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60AC" w14:textId="77777777" w:rsidR="00FB6A55" w:rsidRPr="00FB6A55" w:rsidRDefault="005B798A" w:rsidP="005B798A">
      <w:pPr>
        <w:jc w:val="center"/>
        <w:rPr>
          <w:b/>
          <w:bCs/>
          <w:sz w:val="28"/>
          <w:szCs w:val="28"/>
          <w:u w:val="single"/>
          <w:lang w:val="el-GR"/>
        </w:rPr>
      </w:pPr>
      <w:r w:rsidRPr="00FB6A55">
        <w:rPr>
          <w:b/>
          <w:bCs/>
          <w:sz w:val="28"/>
          <w:szCs w:val="28"/>
          <w:u w:val="single"/>
          <w:lang w:val="el-GR"/>
        </w:rPr>
        <w:t>ΕΡΓΑΣΙΑ</w:t>
      </w:r>
      <w:r w:rsidR="00FB6A55" w:rsidRPr="00FB6A55">
        <w:rPr>
          <w:b/>
          <w:bCs/>
          <w:sz w:val="28"/>
          <w:szCs w:val="28"/>
          <w:u w:val="single"/>
          <w:lang w:val="el-GR"/>
        </w:rPr>
        <w:t xml:space="preserve"> 3</w:t>
      </w:r>
      <w:r w:rsidR="00FB6A55" w:rsidRPr="00FB6A55">
        <w:rPr>
          <w:b/>
          <w:bCs/>
          <w:sz w:val="28"/>
          <w:szCs w:val="28"/>
          <w:u w:val="single"/>
          <w:vertAlign w:val="superscript"/>
          <w:lang w:val="el-GR"/>
        </w:rPr>
        <w:t>η</w:t>
      </w:r>
      <w:r w:rsidR="00FB6A55" w:rsidRPr="00FB6A55">
        <w:rPr>
          <w:b/>
          <w:bCs/>
          <w:sz w:val="28"/>
          <w:szCs w:val="28"/>
          <w:u w:val="single"/>
          <w:lang w:val="el-GR"/>
        </w:rPr>
        <w:t xml:space="preserve"> </w:t>
      </w:r>
      <w:r w:rsidRPr="00FB6A55">
        <w:rPr>
          <w:b/>
          <w:bCs/>
          <w:sz w:val="28"/>
          <w:szCs w:val="28"/>
          <w:u w:val="single"/>
          <w:lang w:val="el-GR"/>
        </w:rPr>
        <w:t xml:space="preserve"> ΜΟΝΤΕΛΟΠΟΙΗΣΗ</w:t>
      </w:r>
    </w:p>
    <w:p w14:paraId="57BF551A" w14:textId="30BA5EB0" w:rsidR="00447ED1" w:rsidRPr="00FB6A55" w:rsidRDefault="00FB6A55" w:rsidP="005B798A">
      <w:pPr>
        <w:jc w:val="center"/>
        <w:rPr>
          <w:i/>
          <w:iCs/>
          <w:sz w:val="28"/>
          <w:szCs w:val="28"/>
          <w:lang w:val="el-GR"/>
        </w:rPr>
      </w:pPr>
      <w:proofErr w:type="spellStart"/>
      <w:r w:rsidRPr="00FB6A55">
        <w:rPr>
          <w:i/>
          <w:iCs/>
          <w:lang w:val="el-GR"/>
        </w:rPr>
        <w:t>Βαμβακίδης</w:t>
      </w:r>
      <w:proofErr w:type="spellEnd"/>
      <w:r w:rsidRPr="00FB6A55">
        <w:rPr>
          <w:i/>
          <w:iCs/>
          <w:lang w:val="el-GR"/>
        </w:rPr>
        <w:t xml:space="preserve"> </w:t>
      </w:r>
      <w:proofErr w:type="spellStart"/>
      <w:r w:rsidRPr="00FB6A55">
        <w:rPr>
          <w:i/>
          <w:iCs/>
          <w:lang w:val="el-GR"/>
        </w:rPr>
        <w:t>Δημητρης</w:t>
      </w:r>
      <w:proofErr w:type="spellEnd"/>
      <w:r w:rsidRPr="00FB6A55">
        <w:rPr>
          <w:i/>
          <w:iCs/>
          <w:lang w:val="el-GR"/>
        </w:rPr>
        <w:t xml:space="preserve"> ΑΕΜ:9501</w:t>
      </w:r>
      <w:r w:rsidRPr="00FB6A55">
        <w:rPr>
          <w:i/>
          <w:iCs/>
          <w:sz w:val="28"/>
          <w:szCs w:val="28"/>
          <w:lang w:val="el-GR"/>
        </w:rPr>
        <w:t xml:space="preserve"> </w:t>
      </w:r>
    </w:p>
    <w:p w14:paraId="73C4C01E" w14:textId="7B2F6330" w:rsidR="00EE128F" w:rsidRDefault="00EE128F" w:rsidP="005B798A">
      <w:pPr>
        <w:rPr>
          <w:lang w:val="el-GR"/>
        </w:rPr>
      </w:pPr>
      <w:r>
        <w:rPr>
          <w:i/>
          <w:iCs/>
          <w:u w:val="single"/>
          <w:lang w:val="el-GR"/>
        </w:rPr>
        <w:t>Στόχος της εργασίας</w:t>
      </w:r>
      <w:r>
        <w:rPr>
          <w:lang w:val="el-GR"/>
        </w:rPr>
        <w:t xml:space="preserve"> ήταν </w:t>
      </w:r>
      <w:r w:rsidR="00D87383">
        <w:rPr>
          <w:lang w:val="el-GR"/>
        </w:rPr>
        <w:t xml:space="preserve">η αναγνώριση ενός άγνωστου συστήματος και ο προσδιορισμός της μορφής του με </w:t>
      </w:r>
      <w:r w:rsidR="00D87383">
        <w:t>offline</w:t>
      </w:r>
      <w:r w:rsidR="00D87383" w:rsidRPr="00D87383">
        <w:rPr>
          <w:lang w:val="el-GR"/>
        </w:rPr>
        <w:t xml:space="preserve"> </w:t>
      </w:r>
      <w:r w:rsidR="00D87383">
        <w:rPr>
          <w:lang w:val="el-GR"/>
        </w:rPr>
        <w:t xml:space="preserve">και </w:t>
      </w:r>
      <w:r w:rsidR="00D87383">
        <w:t>online</w:t>
      </w:r>
      <w:r w:rsidR="00D87383" w:rsidRPr="00D87383">
        <w:rPr>
          <w:lang w:val="el-GR"/>
        </w:rPr>
        <w:t xml:space="preserve"> </w:t>
      </w:r>
      <w:r w:rsidR="00D87383">
        <w:rPr>
          <w:lang w:val="el-GR"/>
        </w:rPr>
        <w:t>αλγορίθμους.</w:t>
      </w:r>
    </w:p>
    <w:p w14:paraId="63FD1921" w14:textId="021577C8" w:rsidR="00D87383" w:rsidRDefault="00D87383" w:rsidP="005B798A">
      <w:pPr>
        <w:rPr>
          <w:lang w:val="el-GR"/>
        </w:rPr>
      </w:pPr>
      <w:r>
        <w:rPr>
          <w:lang w:val="el-GR"/>
        </w:rPr>
        <w:t xml:space="preserve">Την έξοδο του συστήματος παρήγαγε μια συνάρτηση </w:t>
      </w:r>
      <w:r w:rsidRPr="00D87383">
        <w:rPr>
          <w:i/>
          <w:iCs/>
        </w:rPr>
        <w:t>out</w:t>
      </w:r>
      <w:r w:rsidRPr="00D87383">
        <w:rPr>
          <w:lang w:val="el-GR"/>
        </w:rPr>
        <w:t xml:space="preserve">, </w:t>
      </w:r>
      <w:r>
        <w:rPr>
          <w:lang w:val="el-GR"/>
        </w:rPr>
        <w:t>ενώ γνωστό για το σύστημα ήταν μόνο η αιτιότητα του και η ευστάθεια του.</w:t>
      </w:r>
    </w:p>
    <w:p w14:paraId="0CA0DF1E" w14:textId="6E6C15B9" w:rsidR="00D87383" w:rsidRDefault="00D87383" w:rsidP="005B798A">
      <w:pPr>
        <w:rPr>
          <w:lang w:val="el-GR"/>
        </w:rPr>
      </w:pPr>
      <w:r>
        <w:rPr>
          <w:i/>
          <w:iCs/>
          <w:u w:val="single"/>
          <w:lang w:val="el-GR"/>
        </w:rPr>
        <w:t>Έλεγχος γραμμικότητας του μοντέλου:</w:t>
      </w:r>
    </w:p>
    <w:p w14:paraId="438A5C0F" w14:textId="5505D870" w:rsidR="00D87383" w:rsidRDefault="00D87383" w:rsidP="00FB6A55">
      <w:pPr>
        <w:jc w:val="both"/>
        <w:rPr>
          <w:lang w:val="el-GR"/>
        </w:rPr>
      </w:pPr>
      <w:r>
        <w:rPr>
          <w:lang w:val="el-GR"/>
        </w:rPr>
        <w:t>Προκειμένου να μπορέσει να διερευνηθεί η αναλυτική μορφή του μοντέλου διαπιστώθηκε πρώτα εφόσον αυτό είναι γραμμικό, ώστε να χρησιμοποιηθούν στη συνέχεια η κατάλληλης μορφής εξισώσεις στους αλγορίθμους εκτίμησης.</w:t>
      </w:r>
    </w:p>
    <w:p w14:paraId="5C4D1FD8" w14:textId="16CB7C7B" w:rsidR="00D87383" w:rsidRDefault="00D87383" w:rsidP="00FB6A55">
      <w:pPr>
        <w:jc w:val="both"/>
        <w:rPr>
          <w:lang w:val="el-GR"/>
        </w:rPr>
      </w:pPr>
      <w:r>
        <w:rPr>
          <w:lang w:val="el-GR"/>
        </w:rPr>
        <w:t>Καθώς δεν ήταν δυνατή η επιλογή και των αρχικών συνθηκών του συστήματος ο προσδιορισμός της γραμμικότητας του περιορίστηκες στην πειραματική απόδειξη της συνθήκης:</w:t>
      </w:r>
    </w:p>
    <w:p w14:paraId="17732CF7" w14:textId="3E8C1816" w:rsidR="00D87383" w:rsidRPr="00C3163B" w:rsidRDefault="00D87383" w:rsidP="00D87383">
      <w:pPr>
        <w:jc w:val="center"/>
        <w:rPr>
          <w:rFonts w:eastAsiaTheme="minorEastAsia"/>
          <w:i/>
        </w:rPr>
      </w:pPr>
      <m:oMath>
        <m:r>
          <w:rPr>
            <w:rFonts w:ascii="Cambria Math" w:hAnsi="Cambria Math"/>
          </w:rPr>
          <m:t>y(t,</m:t>
        </m:r>
        <m:r>
          <w:rPr>
            <w:rFonts w:ascii="Cambria Math" w:hAnsi="Cambria Math"/>
            <w:lang w:val="el-GR"/>
          </w:rPr>
          <m:t>α</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r>
          <w:rPr>
            <w:rFonts w:ascii="Cambria Math" w:hAnsi="Cambria Math"/>
            <w:lang w:val="el-GR"/>
          </w:rPr>
          <m:t>β</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)=y(t,</m:t>
        </m:r>
        <m:r>
          <w:rPr>
            <w:rFonts w:ascii="Cambria Math" w:hAnsi="Cambria Math"/>
            <w:lang w:val="el-GR"/>
          </w:rPr>
          <m:t>α</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)+y(t,</m:t>
        </m:r>
        <m:r>
          <w:rPr>
            <w:rFonts w:ascii="Cambria Math" w:hAnsi="Cambria Math"/>
            <w:lang w:val="el-GR"/>
          </w:rPr>
          <m:t>β</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rsidR="00C3163B" w:rsidRPr="00C3163B">
        <w:rPr>
          <w:rFonts w:eastAsiaTheme="minorEastAsia"/>
          <w:i/>
        </w:rPr>
        <w:t xml:space="preserve"> </w:t>
      </w:r>
      <w:r w:rsidR="00C3163B">
        <w:rPr>
          <w:rFonts w:eastAsiaTheme="minorEastAsia"/>
          <w:i/>
        </w:rPr>
        <w:t xml:space="preserve"> </w:t>
      </w:r>
      <w:r w:rsidR="00C3163B" w:rsidRPr="00C3163B">
        <w:rPr>
          <w:rFonts w:eastAsiaTheme="minorEastAsia"/>
          <w:i/>
        </w:rPr>
        <w:t>(</w:t>
      </w:r>
      <w:r w:rsidR="00C3163B">
        <w:rPr>
          <w:rFonts w:eastAsiaTheme="minorEastAsia"/>
          <w:i/>
        </w:rPr>
        <w:t>a</w:t>
      </w:r>
      <w:r w:rsidR="00C3163B" w:rsidRPr="00C3163B">
        <w:rPr>
          <w:rFonts w:eastAsiaTheme="minorEastAsia"/>
          <w:i/>
        </w:rPr>
        <w:t>)</w:t>
      </w:r>
    </w:p>
    <w:p w14:paraId="1F84EBFF" w14:textId="1CB775D1" w:rsidR="00C3163B" w:rsidRDefault="00C3163B" w:rsidP="00FB6A55">
      <w:pPr>
        <w:jc w:val="both"/>
        <w:rPr>
          <w:rFonts w:eastAsiaTheme="minorEastAsia"/>
          <w:iCs/>
          <w:lang w:val="el-GR"/>
        </w:rPr>
      </w:pPr>
      <w:r>
        <w:rPr>
          <w:rFonts w:eastAsiaTheme="minorEastAsia"/>
          <w:iCs/>
          <w:lang w:val="el-GR"/>
        </w:rPr>
        <w:t xml:space="preserve">Όπου </w:t>
      </w:r>
      <w:r w:rsidRPr="00C3163B">
        <w:rPr>
          <w:rFonts w:eastAsiaTheme="minorEastAsia"/>
          <w:i/>
          <w:lang w:val="el-GR"/>
        </w:rPr>
        <w:t>α, β</w:t>
      </w:r>
      <w:r>
        <w:rPr>
          <w:rFonts w:eastAsiaTheme="minorEastAsia"/>
          <w:iCs/>
          <w:lang w:val="el-GR"/>
        </w:rPr>
        <w:t xml:space="preserve"> σταθερές και </w:t>
      </w:r>
      <w:r w:rsidRPr="00C3163B">
        <w:rPr>
          <w:rFonts w:eastAsiaTheme="minorEastAsia"/>
          <w:i/>
        </w:rPr>
        <w:t>u</w:t>
      </w:r>
      <w:r w:rsidRPr="00C3163B">
        <w:rPr>
          <w:rFonts w:eastAsiaTheme="minorEastAsia"/>
          <w:i/>
          <w:lang w:val="el-GR"/>
        </w:rPr>
        <w:t xml:space="preserve">1, </w:t>
      </w:r>
      <w:r w:rsidRPr="00C3163B">
        <w:rPr>
          <w:rFonts w:eastAsiaTheme="minorEastAsia"/>
          <w:i/>
        </w:rPr>
        <w:t>u</w:t>
      </w:r>
      <w:r w:rsidRPr="00C3163B">
        <w:rPr>
          <w:rFonts w:eastAsiaTheme="minorEastAsia"/>
          <w:i/>
          <w:lang w:val="el-GR"/>
        </w:rPr>
        <w:t>2</w:t>
      </w:r>
      <w:r w:rsidRPr="00C3163B">
        <w:rPr>
          <w:rFonts w:eastAsiaTheme="minorEastAsia"/>
          <w:iCs/>
          <w:lang w:val="el-GR"/>
        </w:rPr>
        <w:t xml:space="preserve"> </w:t>
      </w:r>
      <w:r>
        <w:rPr>
          <w:rFonts w:eastAsiaTheme="minorEastAsia"/>
          <w:iCs/>
          <w:lang w:val="el-GR"/>
        </w:rPr>
        <w:t xml:space="preserve">διαφορετικοί είσοδοι του συστήματος. Προκειμένου να αποδειχθεί το παραπάνω η διαδικασία χωρίστηκε σε δύο βήματα: πρώτα προσδιορίστηκε το </w:t>
      </w:r>
      <w:r w:rsidRPr="00C3163B">
        <w:rPr>
          <w:rFonts w:eastAsiaTheme="minorEastAsia"/>
          <w:i/>
        </w:rPr>
        <w:t>scaling</w:t>
      </w:r>
      <w:r w:rsidRPr="00C3163B">
        <w:rPr>
          <w:rFonts w:eastAsiaTheme="minorEastAsia"/>
          <w:iCs/>
          <w:lang w:val="el-GR"/>
        </w:rPr>
        <w:t xml:space="preserve"> </w:t>
      </w:r>
      <w:r>
        <w:rPr>
          <w:rFonts w:eastAsiaTheme="minorEastAsia"/>
          <w:iCs/>
          <w:lang w:val="el-GR"/>
        </w:rPr>
        <w:t>ανάλογα με</w:t>
      </w:r>
      <w:r w:rsidR="00DB0F9A">
        <w:rPr>
          <w:rFonts w:eastAsiaTheme="minorEastAsia"/>
          <w:iCs/>
          <w:lang w:val="el-GR"/>
        </w:rPr>
        <w:t xml:space="preserve"> αυτό</w:t>
      </w:r>
      <w:r>
        <w:rPr>
          <w:rFonts w:eastAsiaTheme="minorEastAsia"/>
          <w:iCs/>
          <w:lang w:val="el-GR"/>
        </w:rPr>
        <w:t xml:space="preserve"> της εισόδου και έπειτα η </w:t>
      </w:r>
      <w:proofErr w:type="spellStart"/>
      <w:r>
        <w:rPr>
          <w:rFonts w:eastAsiaTheme="minorEastAsia"/>
          <w:iCs/>
          <w:lang w:val="el-GR"/>
        </w:rPr>
        <w:t>προσεταιριστικότητα</w:t>
      </w:r>
      <w:proofErr w:type="spellEnd"/>
      <w:r w:rsidR="00DB0F9A">
        <w:rPr>
          <w:rFonts w:eastAsiaTheme="minorEastAsia"/>
          <w:iCs/>
          <w:lang w:val="el-GR"/>
        </w:rPr>
        <w:t xml:space="preserve"> της εξόδου ως προς την είσοδο. Το παραπάνω έγινε μέσω ενός πολύ απλού </w:t>
      </w:r>
      <w:r w:rsidR="00DB0F9A" w:rsidRPr="00DB0F9A">
        <w:rPr>
          <w:rFonts w:eastAsiaTheme="minorEastAsia"/>
          <w:i/>
        </w:rPr>
        <w:t>script</w:t>
      </w:r>
      <w:r w:rsidR="00DB0F9A" w:rsidRPr="00DB0F9A">
        <w:rPr>
          <w:rFonts w:eastAsiaTheme="minorEastAsia"/>
          <w:i/>
          <w:lang w:val="el-GR"/>
        </w:rPr>
        <w:t xml:space="preserve"> </w:t>
      </w:r>
      <w:proofErr w:type="spellStart"/>
      <w:r w:rsidR="00DB0F9A" w:rsidRPr="00DB0F9A">
        <w:rPr>
          <w:rFonts w:eastAsiaTheme="minorEastAsia"/>
          <w:i/>
        </w:rPr>
        <w:t>Matlab</w:t>
      </w:r>
      <w:proofErr w:type="spellEnd"/>
      <w:r w:rsidR="00DB0F9A" w:rsidRPr="00DB0F9A">
        <w:rPr>
          <w:rFonts w:eastAsiaTheme="minorEastAsia"/>
          <w:i/>
          <w:lang w:val="el-GR"/>
        </w:rPr>
        <w:t xml:space="preserve"> </w:t>
      </w:r>
      <w:r>
        <w:rPr>
          <w:rFonts w:eastAsiaTheme="minorEastAsia"/>
          <w:iCs/>
          <w:lang w:val="el-GR"/>
        </w:rPr>
        <w:t xml:space="preserve"> </w:t>
      </w:r>
      <w:r w:rsidR="00DB0F9A">
        <w:rPr>
          <w:rFonts w:eastAsiaTheme="minorEastAsia"/>
          <w:iCs/>
          <w:lang w:val="el-GR"/>
        </w:rPr>
        <w:t>και παραγωγή αντίστοιχων γραφημάτων.</w:t>
      </w:r>
    </w:p>
    <w:tbl>
      <w:tblPr>
        <w:tblStyle w:val="TableGrid"/>
        <w:tblW w:w="0" w:type="auto"/>
        <w:tblLook w:val="04A0" w:firstRow="1" w:lastRow="0" w:firstColumn="1" w:lastColumn="0" w:noHBand="0" w:noVBand="1"/>
      </w:tblPr>
      <w:tblGrid>
        <w:gridCol w:w="4636"/>
        <w:gridCol w:w="4724"/>
      </w:tblGrid>
      <w:tr w:rsidR="00F20699" w14:paraId="60FC454B" w14:textId="77777777" w:rsidTr="00F20699">
        <w:tc>
          <w:tcPr>
            <w:tcW w:w="4675" w:type="dxa"/>
            <w:tcBorders>
              <w:top w:val="nil"/>
              <w:left w:val="nil"/>
              <w:bottom w:val="nil"/>
              <w:right w:val="nil"/>
            </w:tcBorders>
          </w:tcPr>
          <w:p w14:paraId="28D0D2B9" w14:textId="57F5F493" w:rsidR="00DB0F9A" w:rsidRPr="00DB0F9A" w:rsidRDefault="00F20699" w:rsidP="00C3163B">
            <w:pPr>
              <w:rPr>
                <w:rFonts w:eastAsiaTheme="minorEastAsia"/>
                <w:iCs/>
              </w:rPr>
            </w:pPr>
            <w:r>
              <w:rPr>
                <w:noProof/>
              </w:rPr>
              <w:drawing>
                <wp:inline distT="0" distB="0" distL="0" distR="0" wp14:anchorId="11B49F78" wp14:editId="27F3833B">
                  <wp:extent cx="2819400" cy="1910080"/>
                  <wp:effectExtent l="19050" t="19050" r="1905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1910080"/>
                          </a:xfrm>
                          <a:prstGeom prst="rect">
                            <a:avLst/>
                          </a:prstGeom>
                          <a:ln w="12700">
                            <a:solidFill>
                              <a:schemeClr val="tx1"/>
                            </a:solidFill>
                          </a:ln>
                        </pic:spPr>
                      </pic:pic>
                    </a:graphicData>
                  </a:graphic>
                </wp:inline>
              </w:drawing>
            </w:r>
          </w:p>
        </w:tc>
        <w:tc>
          <w:tcPr>
            <w:tcW w:w="4675" w:type="dxa"/>
            <w:tcBorders>
              <w:top w:val="nil"/>
              <w:left w:val="nil"/>
              <w:bottom w:val="nil"/>
              <w:right w:val="nil"/>
            </w:tcBorders>
          </w:tcPr>
          <w:p w14:paraId="6E30CB83" w14:textId="00FCAB07" w:rsidR="00DB0F9A" w:rsidRDefault="00F20699" w:rsidP="00C3163B">
            <w:pPr>
              <w:rPr>
                <w:rFonts w:eastAsiaTheme="minorEastAsia"/>
                <w:iCs/>
                <w:lang w:val="el-GR"/>
              </w:rPr>
            </w:pPr>
            <w:r>
              <w:rPr>
                <w:noProof/>
              </w:rPr>
              <w:drawing>
                <wp:inline distT="0" distB="0" distL="0" distR="0" wp14:anchorId="7839D1FA" wp14:editId="0A5BB74F">
                  <wp:extent cx="2870835" cy="1905000"/>
                  <wp:effectExtent l="19050" t="19050" r="2476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0835" cy="1905000"/>
                          </a:xfrm>
                          <a:prstGeom prst="rect">
                            <a:avLst/>
                          </a:prstGeom>
                          <a:ln w="12700">
                            <a:solidFill>
                              <a:schemeClr val="tx1"/>
                            </a:solidFill>
                          </a:ln>
                        </pic:spPr>
                      </pic:pic>
                    </a:graphicData>
                  </a:graphic>
                </wp:inline>
              </w:drawing>
            </w:r>
          </w:p>
        </w:tc>
      </w:tr>
    </w:tbl>
    <w:p w14:paraId="452F91CA" w14:textId="7B93FB0E" w:rsidR="00DB0F9A" w:rsidRDefault="00DB0F9A" w:rsidP="00F20699">
      <w:pPr>
        <w:jc w:val="center"/>
        <w:rPr>
          <w:rFonts w:eastAsiaTheme="minorEastAsia"/>
          <w:iCs/>
          <w:lang w:val="el-G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0699" w14:paraId="4A6A3CD5" w14:textId="77777777" w:rsidTr="00F20699">
        <w:tc>
          <w:tcPr>
            <w:tcW w:w="9350" w:type="dxa"/>
          </w:tcPr>
          <w:p w14:paraId="2B006D34" w14:textId="097D976A" w:rsidR="00F20699" w:rsidRDefault="00F20699" w:rsidP="00F20699">
            <w:pPr>
              <w:jc w:val="center"/>
              <w:rPr>
                <w:rFonts w:eastAsiaTheme="minorEastAsia"/>
                <w:iCs/>
                <w:lang w:val="el-GR"/>
              </w:rPr>
            </w:pPr>
            <w:r>
              <w:rPr>
                <w:noProof/>
              </w:rPr>
              <w:lastRenderedPageBreak/>
              <w:drawing>
                <wp:inline distT="0" distB="0" distL="0" distR="0" wp14:anchorId="32266D3D" wp14:editId="02C58090">
                  <wp:extent cx="2428240" cy="1584960"/>
                  <wp:effectExtent l="19050" t="19050" r="1016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240" cy="1584960"/>
                          </a:xfrm>
                          <a:prstGeom prst="rect">
                            <a:avLst/>
                          </a:prstGeom>
                          <a:ln w="12700">
                            <a:solidFill>
                              <a:schemeClr val="tx1"/>
                            </a:solidFill>
                          </a:ln>
                        </pic:spPr>
                      </pic:pic>
                    </a:graphicData>
                  </a:graphic>
                </wp:inline>
              </w:drawing>
            </w:r>
          </w:p>
        </w:tc>
      </w:tr>
    </w:tbl>
    <w:p w14:paraId="7713527A" w14:textId="71B790CF" w:rsidR="00F20699" w:rsidRDefault="00F20699" w:rsidP="00FB6A55">
      <w:pPr>
        <w:jc w:val="both"/>
        <w:rPr>
          <w:rFonts w:eastAsiaTheme="minorEastAsia"/>
          <w:iCs/>
          <w:lang w:val="el-GR"/>
        </w:rPr>
      </w:pPr>
      <w:r>
        <w:rPr>
          <w:rFonts w:eastAsiaTheme="minorEastAsia"/>
          <w:iCs/>
          <w:lang w:val="el-GR"/>
        </w:rPr>
        <w:t>Όπως παρουσιάζεται και στα παραπάνω η έξοδος του συστήματος για είσοδο:</w:t>
      </w:r>
      <m:oMath>
        <m:r>
          <w:rPr>
            <w:rFonts w:ascii="Cambria Math" w:eastAsiaTheme="minorEastAsia" w:hAnsi="Cambria Math"/>
            <w:lang w:val="el-GR"/>
          </w:rPr>
          <m:t xml:space="preserve"> u=sin(t)+cos(2t)+cos(3t)</m:t>
        </m:r>
      </m:oMath>
      <w:r w:rsidRPr="00F20699">
        <w:rPr>
          <w:rFonts w:eastAsiaTheme="minorEastAsia"/>
          <w:iCs/>
          <w:lang w:val="el-GR"/>
        </w:rPr>
        <w:t xml:space="preserve"> </w:t>
      </w:r>
      <w:r>
        <w:rPr>
          <w:rFonts w:eastAsiaTheme="minorEastAsia"/>
          <w:iCs/>
          <w:lang w:val="el-GR"/>
        </w:rPr>
        <w:t xml:space="preserve">είναι η ίδια με αυτή που προκύπτει αν προστεθούν οι έξοδοι του συστήματος για τις τρείς παραπάνω εισόδους ξεχωριστά. Αυτό γίνεται αντιληπτό όχι μόνο από την ταύτιση των εξόδων στο σχετικό διάγραμμα αλλά και από την τιμή του μεταξύ τους σφάλματος, το οποίο είναι πρακτικά μηδέν. Ο λόγος που δεν προκύπτει καθαρά μηδέν οφείλεται στο </w:t>
      </w:r>
      <w:r w:rsidRPr="00F20699">
        <w:rPr>
          <w:rFonts w:eastAsiaTheme="minorEastAsia"/>
          <w:i/>
        </w:rPr>
        <w:t>floating</w:t>
      </w:r>
      <w:r w:rsidRPr="00F20699">
        <w:rPr>
          <w:rFonts w:eastAsiaTheme="minorEastAsia"/>
          <w:i/>
          <w:lang w:val="el-GR"/>
        </w:rPr>
        <w:t xml:space="preserve"> </w:t>
      </w:r>
      <w:r w:rsidRPr="00F20699">
        <w:rPr>
          <w:rFonts w:eastAsiaTheme="minorEastAsia"/>
          <w:i/>
        </w:rPr>
        <w:t>point</w:t>
      </w:r>
      <w:r w:rsidRPr="00F20699">
        <w:rPr>
          <w:rFonts w:eastAsiaTheme="minorEastAsia"/>
          <w:i/>
          <w:lang w:val="el-GR"/>
        </w:rPr>
        <w:t xml:space="preserve"> </w:t>
      </w:r>
      <w:r w:rsidRPr="00F20699">
        <w:rPr>
          <w:rFonts w:eastAsiaTheme="minorEastAsia"/>
          <w:i/>
        </w:rPr>
        <w:t>error</w:t>
      </w:r>
      <w:r w:rsidRPr="00F20699">
        <w:rPr>
          <w:rFonts w:eastAsiaTheme="minorEastAsia"/>
          <w:iCs/>
          <w:lang w:val="el-GR"/>
        </w:rPr>
        <w:t xml:space="preserve"> </w:t>
      </w:r>
      <w:r>
        <w:rPr>
          <w:rFonts w:eastAsiaTheme="minorEastAsia"/>
          <w:iCs/>
          <w:lang w:val="el-GR"/>
        </w:rPr>
        <w:t xml:space="preserve">που παρουσιάζει η </w:t>
      </w:r>
      <w:proofErr w:type="spellStart"/>
      <w:r>
        <w:rPr>
          <w:rFonts w:eastAsiaTheme="minorEastAsia"/>
          <w:iCs/>
        </w:rPr>
        <w:t>Matlab</w:t>
      </w:r>
      <w:proofErr w:type="spellEnd"/>
      <w:r w:rsidRPr="00F20699">
        <w:rPr>
          <w:rFonts w:eastAsiaTheme="minorEastAsia"/>
          <w:iCs/>
          <w:lang w:val="el-GR"/>
        </w:rPr>
        <w:t xml:space="preserve"> </w:t>
      </w:r>
      <w:r>
        <w:rPr>
          <w:rFonts w:eastAsiaTheme="minorEastAsia"/>
          <w:iCs/>
          <w:lang w:val="el-GR"/>
        </w:rPr>
        <w:t xml:space="preserve">και καθιστά αδύνατη την απόλυτη ισότητα </w:t>
      </w:r>
      <w:r w:rsidRPr="00F20699">
        <w:rPr>
          <w:rFonts w:eastAsiaTheme="minorEastAsia"/>
          <w:i/>
        </w:rPr>
        <w:t>floating</w:t>
      </w:r>
      <w:r w:rsidRPr="00F20699">
        <w:rPr>
          <w:rFonts w:eastAsiaTheme="minorEastAsia"/>
          <w:i/>
          <w:lang w:val="el-GR"/>
        </w:rPr>
        <w:t xml:space="preserve"> </w:t>
      </w:r>
      <w:r w:rsidRPr="00F20699">
        <w:rPr>
          <w:rFonts w:eastAsiaTheme="minorEastAsia"/>
          <w:i/>
        </w:rPr>
        <w:t>point</w:t>
      </w:r>
      <w:r w:rsidRPr="00F20699">
        <w:rPr>
          <w:rFonts w:eastAsiaTheme="minorEastAsia"/>
          <w:i/>
          <w:lang w:val="el-GR"/>
        </w:rPr>
        <w:t xml:space="preserve"> </w:t>
      </w:r>
      <w:r w:rsidRPr="00F20699">
        <w:rPr>
          <w:rFonts w:eastAsiaTheme="minorEastAsia"/>
          <w:i/>
        </w:rPr>
        <w:t>numbers</w:t>
      </w:r>
      <w:r w:rsidRPr="00F20699">
        <w:rPr>
          <w:rFonts w:eastAsiaTheme="minorEastAsia"/>
          <w:i/>
          <w:lang w:val="el-G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10070" w14:paraId="07679C52" w14:textId="77777777" w:rsidTr="00310070">
        <w:tc>
          <w:tcPr>
            <w:tcW w:w="9350" w:type="dxa"/>
          </w:tcPr>
          <w:p w14:paraId="53E80729" w14:textId="3BFE05FA" w:rsidR="00310070" w:rsidRDefault="00310070" w:rsidP="00310070">
            <w:pPr>
              <w:jc w:val="center"/>
              <w:rPr>
                <w:rFonts w:eastAsiaTheme="minorEastAsia"/>
                <w:iCs/>
                <w:lang w:val="el-GR"/>
              </w:rPr>
            </w:pPr>
            <w:r>
              <w:rPr>
                <w:noProof/>
              </w:rPr>
              <w:drawing>
                <wp:inline distT="0" distB="0" distL="0" distR="0" wp14:anchorId="1B382B8D" wp14:editId="1DE6E81C">
                  <wp:extent cx="2494280" cy="1981200"/>
                  <wp:effectExtent l="19050" t="19050" r="2032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4280" cy="1981200"/>
                          </a:xfrm>
                          <a:prstGeom prst="rect">
                            <a:avLst/>
                          </a:prstGeom>
                          <a:ln w="12700">
                            <a:solidFill>
                              <a:schemeClr val="tx1"/>
                            </a:solidFill>
                          </a:ln>
                        </pic:spPr>
                      </pic:pic>
                    </a:graphicData>
                  </a:graphic>
                </wp:inline>
              </w:drawing>
            </w:r>
          </w:p>
        </w:tc>
      </w:tr>
    </w:tbl>
    <w:p w14:paraId="2A3B467E" w14:textId="77777777" w:rsidR="00310070" w:rsidRPr="00F20699" w:rsidRDefault="00310070" w:rsidP="00F20699">
      <w:pPr>
        <w:rPr>
          <w:rFonts w:eastAsiaTheme="minorEastAsia"/>
          <w:iCs/>
          <w:lang w:val="el-GR"/>
        </w:rPr>
      </w:pPr>
    </w:p>
    <w:p w14:paraId="64BA2C9B" w14:textId="5BE3B3C8" w:rsidR="00C3163B" w:rsidRDefault="00DB0EB7" w:rsidP="00FB6A55">
      <w:pPr>
        <w:jc w:val="both"/>
        <w:rPr>
          <w:rFonts w:eastAsiaTheme="minorEastAsia"/>
          <w:iCs/>
          <w:lang w:val="el-GR"/>
        </w:rPr>
      </w:pPr>
      <w:r>
        <w:rPr>
          <w:iCs/>
          <w:lang w:val="el-GR"/>
        </w:rPr>
        <w:t xml:space="preserve">Επιπλέον το παραπάνω διάγραμμα φαίνεται ο λόγος της εξόδου που προκύπτει για είσοδο στο σύστημα </w:t>
      </w:r>
      <m:oMath>
        <m:sSub>
          <m:sSubPr>
            <m:ctrlPr>
              <w:rPr>
                <w:rFonts w:ascii="Cambria Math" w:hAnsi="Cambria Math"/>
                <w:i/>
                <w:iCs/>
                <w:lang w:val="el-GR"/>
              </w:rPr>
            </m:ctrlPr>
          </m:sSubPr>
          <m:e>
            <m:r>
              <w:rPr>
                <w:rFonts w:ascii="Cambria Math" w:hAnsi="Cambria Math"/>
                <w:lang w:val="el-GR"/>
              </w:rPr>
              <m:t>u</m:t>
            </m:r>
          </m:e>
          <m:sub>
            <m:r>
              <w:rPr>
                <w:rFonts w:ascii="Cambria Math" w:hAnsi="Cambria Math"/>
                <w:lang w:val="el-GR"/>
              </w:rPr>
              <m:t>1</m:t>
            </m:r>
          </m:sub>
        </m:sSub>
        <m:r>
          <w:rPr>
            <w:rFonts w:ascii="Cambria Math" w:hAnsi="Cambria Math"/>
            <w:lang w:val="el-GR"/>
          </w:rPr>
          <m:t>=4cos(3t)</m:t>
        </m:r>
      </m:oMath>
      <w:r w:rsidRPr="00DB0EB7">
        <w:rPr>
          <w:rFonts w:eastAsiaTheme="minorEastAsia"/>
          <w:iCs/>
          <w:lang w:val="el-GR"/>
        </w:rPr>
        <w:t xml:space="preserve"> </w:t>
      </w:r>
      <w:r>
        <w:rPr>
          <w:rFonts w:eastAsiaTheme="minorEastAsia"/>
          <w:iCs/>
          <w:lang w:val="el-GR"/>
        </w:rPr>
        <w:t xml:space="preserve">προς την έξοδο που προκύπτει για είσοδο </w:t>
      </w:r>
      <m:oMath>
        <m:sSub>
          <m:sSubPr>
            <m:ctrlPr>
              <w:rPr>
                <w:rFonts w:ascii="Cambria Math" w:eastAsiaTheme="minorEastAsia" w:hAnsi="Cambria Math"/>
                <w:i/>
                <w:iCs/>
                <w:lang w:val="el-GR"/>
              </w:rPr>
            </m:ctrlPr>
          </m:sSubPr>
          <m:e>
            <m:r>
              <w:rPr>
                <w:rFonts w:ascii="Cambria Math" w:eastAsiaTheme="minorEastAsia" w:hAnsi="Cambria Math"/>
              </w:rPr>
              <m:t>u</m:t>
            </m:r>
          </m:e>
          <m:sub>
            <m:r>
              <w:rPr>
                <w:rFonts w:ascii="Cambria Math" w:eastAsiaTheme="minorEastAsia" w:hAnsi="Cambria Math"/>
                <w:lang w:val="el-GR"/>
              </w:rPr>
              <m:t>2</m:t>
            </m:r>
          </m:sub>
        </m:sSub>
        <m:r>
          <w:rPr>
            <w:rFonts w:ascii="Cambria Math" w:eastAsiaTheme="minorEastAsia" w:hAnsi="Cambria Math"/>
            <w:lang w:val="el-GR"/>
          </w:rPr>
          <m:t>=cos(3t)</m:t>
        </m:r>
      </m:oMath>
      <w:r w:rsidRPr="00DB0EB7">
        <w:rPr>
          <w:rFonts w:eastAsiaTheme="minorEastAsia"/>
          <w:iCs/>
          <w:lang w:val="el-GR"/>
        </w:rPr>
        <w:t xml:space="preserve">. </w:t>
      </w:r>
      <w:r>
        <w:rPr>
          <w:rFonts w:eastAsiaTheme="minorEastAsia"/>
          <w:iCs/>
          <w:lang w:val="el-GR"/>
        </w:rPr>
        <w:t xml:space="preserve">Όπως φαίνεται αυτός ο λόγος είναι πράγματι 4 δηλαδή πληρείται και η δεύτερη προϋπόθεση </w:t>
      </w:r>
      <w:r w:rsidRPr="00DB0EB7">
        <w:rPr>
          <w:rFonts w:eastAsiaTheme="minorEastAsia"/>
          <w:i/>
        </w:rPr>
        <w:t>scaling</w:t>
      </w:r>
      <w:r>
        <w:rPr>
          <w:rFonts w:eastAsiaTheme="minorEastAsia"/>
          <w:iCs/>
          <w:lang w:val="el-GR"/>
        </w:rPr>
        <w:t xml:space="preserve"> που παρουσιάζεται στη σχέση (α).</w:t>
      </w:r>
    </w:p>
    <w:p w14:paraId="4974D440" w14:textId="5810CF2B" w:rsidR="00DB0EB7" w:rsidRPr="00DB0EB7" w:rsidRDefault="00DB0EB7" w:rsidP="00FB6A55">
      <w:pPr>
        <w:jc w:val="both"/>
        <w:rPr>
          <w:iCs/>
          <w:lang w:val="el-GR"/>
        </w:rPr>
      </w:pPr>
      <w:r>
        <w:rPr>
          <w:rFonts w:eastAsiaTheme="minorEastAsia"/>
          <w:iCs/>
          <w:lang w:val="el-GR"/>
        </w:rPr>
        <w:t>Επομένως το σύστημα είναι πράγματι γραμμικό και άρα για την αναγνώριση του προσφέρεται η χρήση γραμμικών εξισώσεων.</w:t>
      </w:r>
    </w:p>
    <w:p w14:paraId="6EF9ABC7" w14:textId="247CF5F7" w:rsidR="00EE128F" w:rsidRDefault="00E64157" w:rsidP="00FB6A55">
      <w:pPr>
        <w:jc w:val="both"/>
        <w:rPr>
          <w:rFonts w:eastAsiaTheme="minorEastAsia"/>
          <w:i/>
          <w:iCs/>
          <w:lang w:val="el-GR"/>
        </w:rPr>
      </w:pPr>
      <w:r>
        <w:rPr>
          <w:lang w:val="el-GR"/>
        </w:rPr>
        <w:t xml:space="preserve">Παράλληλα να σημειωθεί ότι δεν είναι γνωστό εάν το σύστημα είναι χρονικά αμετάβλητο ώστε να χρησιμοποιηθούν σταθερές στις εξισώσεις αναγνώρισης. Από το παρακάτω διάγραμμα ωστόσο φαίνεται ότι για είσοδο </w:t>
      </w:r>
      <m:oMath>
        <m:sSub>
          <m:sSubPr>
            <m:ctrlPr>
              <w:rPr>
                <w:rFonts w:ascii="Cambria Math" w:hAnsi="Cambria Math"/>
                <w:i/>
                <w:lang w:val="el-GR"/>
              </w:rPr>
            </m:ctrlPr>
          </m:sSubPr>
          <m:e>
            <m:r>
              <w:rPr>
                <w:rFonts w:ascii="Cambria Math" w:hAnsi="Cambria Math"/>
              </w:rPr>
              <m:t>u</m:t>
            </m:r>
          </m:e>
          <m:sub>
            <m:r>
              <w:rPr>
                <w:rFonts w:ascii="Cambria Math" w:hAnsi="Cambria Math"/>
                <w:lang w:val="el-GR"/>
              </w:rPr>
              <m:t>3</m:t>
            </m:r>
          </m:sub>
        </m:sSub>
        <m:r>
          <w:rPr>
            <w:rFonts w:ascii="Cambria Math" w:hAnsi="Cambria Math"/>
            <w:lang w:val="el-GR"/>
          </w:rPr>
          <m:t>=sin(t -</m:t>
        </m:r>
        <m:f>
          <m:fPr>
            <m:type m:val="skw"/>
            <m:ctrlPr>
              <w:rPr>
                <w:rFonts w:ascii="Cambria Math" w:hAnsi="Cambria Math"/>
                <w:i/>
                <w:lang w:val="el-GR"/>
              </w:rPr>
            </m:ctrlPr>
          </m:fPr>
          <m:num>
            <m:r>
              <w:rPr>
                <w:rFonts w:ascii="Cambria Math" w:hAnsi="Cambria Math"/>
                <w:lang w:val="el-GR"/>
              </w:rPr>
              <m:t>π</m:t>
            </m:r>
          </m:num>
          <m:den>
            <m:r>
              <w:rPr>
                <w:rFonts w:ascii="Cambria Math" w:hAnsi="Cambria Math"/>
                <w:lang w:val="el-GR"/>
              </w:rPr>
              <m:t>2</m:t>
            </m:r>
          </m:den>
        </m:f>
        <m:r>
          <w:rPr>
            <w:rFonts w:ascii="Cambria Math" w:hAnsi="Cambria Math"/>
            <w:lang w:val="el-GR"/>
          </w:rPr>
          <m:t>)</m:t>
        </m:r>
      </m:oMath>
      <w:r>
        <w:rPr>
          <w:rFonts w:eastAsiaTheme="minorEastAsia"/>
          <w:lang w:val="el-GR"/>
        </w:rPr>
        <w:t xml:space="preserve"> η έξοδος είναι πράγματι η ίδια με αυτή της εισόδου χωρίς φάση μετατοπισμένη προς δεξιά κατά </w:t>
      </w:r>
      <w:r w:rsidRPr="00E64157">
        <w:rPr>
          <w:rFonts w:eastAsiaTheme="minorEastAsia"/>
          <w:i/>
          <w:iCs/>
        </w:rPr>
        <w:t>t</w:t>
      </w:r>
      <w:r w:rsidRPr="00E64157">
        <w:rPr>
          <w:rFonts w:eastAsiaTheme="minorEastAsia"/>
          <w:i/>
          <w:iCs/>
          <w:lang w:val="el-GR"/>
        </w:rPr>
        <w:t>=π/2.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F5827" w14:paraId="56939EF6" w14:textId="77777777" w:rsidTr="00DF5827">
        <w:tc>
          <w:tcPr>
            <w:tcW w:w="9350" w:type="dxa"/>
          </w:tcPr>
          <w:p w14:paraId="41A4490F" w14:textId="395AFD37" w:rsidR="00DF5827" w:rsidRDefault="00DF5827" w:rsidP="00DF5827">
            <w:pPr>
              <w:jc w:val="center"/>
              <w:rPr>
                <w:lang w:val="el-GR"/>
              </w:rPr>
            </w:pPr>
            <w:r>
              <w:rPr>
                <w:noProof/>
              </w:rPr>
              <w:lastRenderedPageBreak/>
              <w:drawing>
                <wp:inline distT="0" distB="0" distL="0" distR="0" wp14:anchorId="72B0FA99" wp14:editId="5A3B7F1E">
                  <wp:extent cx="2128520" cy="1823720"/>
                  <wp:effectExtent l="19050" t="19050" r="2413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8520" cy="1823720"/>
                          </a:xfrm>
                          <a:prstGeom prst="rect">
                            <a:avLst/>
                          </a:prstGeom>
                          <a:ln w="12700">
                            <a:solidFill>
                              <a:schemeClr val="tx1"/>
                            </a:solidFill>
                          </a:ln>
                        </pic:spPr>
                      </pic:pic>
                    </a:graphicData>
                  </a:graphic>
                </wp:inline>
              </w:drawing>
            </w:r>
          </w:p>
        </w:tc>
      </w:tr>
    </w:tbl>
    <w:p w14:paraId="68F4BD00" w14:textId="77777777" w:rsidR="00DF5827" w:rsidRPr="00E64157" w:rsidRDefault="00DF5827" w:rsidP="005B798A">
      <w:pPr>
        <w:rPr>
          <w:lang w:val="el-GR"/>
        </w:rPr>
      </w:pPr>
    </w:p>
    <w:p w14:paraId="486C7F86" w14:textId="41E2B3EB" w:rsidR="000D67C6" w:rsidRDefault="000D67C6" w:rsidP="005B798A">
      <w:pPr>
        <w:rPr>
          <w:i/>
          <w:iCs/>
          <w:u w:val="single"/>
          <w:lang w:val="el-GR"/>
        </w:rPr>
      </w:pPr>
      <w:r>
        <w:rPr>
          <w:i/>
          <w:iCs/>
          <w:u w:val="single"/>
          <w:lang w:val="el-GR"/>
        </w:rPr>
        <w:t xml:space="preserve">Αναγνώριση συστήματος με </w:t>
      </w:r>
      <w:r>
        <w:rPr>
          <w:i/>
          <w:iCs/>
          <w:u w:val="single"/>
        </w:rPr>
        <w:t>offline</w:t>
      </w:r>
      <w:r w:rsidRPr="000D67C6">
        <w:rPr>
          <w:i/>
          <w:iCs/>
          <w:u w:val="single"/>
          <w:lang w:val="el-GR"/>
        </w:rPr>
        <w:t xml:space="preserve"> </w:t>
      </w:r>
      <w:r>
        <w:rPr>
          <w:i/>
          <w:iCs/>
          <w:u w:val="single"/>
          <w:lang w:val="el-GR"/>
        </w:rPr>
        <w:t>αλγόριθμο:</w:t>
      </w:r>
    </w:p>
    <w:p w14:paraId="5D4AA6D8" w14:textId="77777777" w:rsidR="000D67C6" w:rsidRDefault="000D67C6" w:rsidP="00FB6A55">
      <w:pPr>
        <w:jc w:val="both"/>
        <w:rPr>
          <w:lang w:val="el-GR"/>
        </w:rPr>
      </w:pPr>
      <w:r>
        <w:rPr>
          <w:lang w:val="el-GR"/>
        </w:rPr>
        <w:t xml:space="preserve">Προκειμένου να αναγνωριστεί το σύστημα χρησιμοποιήθηκε αρχικά μια </w:t>
      </w:r>
      <w:r>
        <w:t>offline</w:t>
      </w:r>
      <w:r w:rsidRPr="000D67C6">
        <w:rPr>
          <w:lang w:val="el-GR"/>
        </w:rPr>
        <w:t xml:space="preserve"> </w:t>
      </w:r>
      <w:r>
        <w:rPr>
          <w:lang w:val="el-GR"/>
        </w:rPr>
        <w:t xml:space="preserve">μέθοδος εκτίμησης παραμέτρων και συγκεκριμένα αυτή των </w:t>
      </w:r>
      <w:r w:rsidRPr="000D67C6">
        <w:rPr>
          <w:i/>
          <w:iCs/>
          <w:lang w:val="el-GR"/>
        </w:rPr>
        <w:t>ελαχίστων τετραγώνων</w:t>
      </w:r>
      <w:r>
        <w:rPr>
          <w:i/>
          <w:iCs/>
          <w:lang w:val="el-GR"/>
        </w:rPr>
        <w:t xml:space="preserve">. </w:t>
      </w:r>
    </w:p>
    <w:p w14:paraId="51266555" w14:textId="7AD95805" w:rsidR="0074002C" w:rsidRDefault="000D67C6" w:rsidP="00FB6A55">
      <w:pPr>
        <w:jc w:val="both"/>
        <w:rPr>
          <w:lang w:val="el-GR"/>
        </w:rPr>
      </w:pPr>
      <w:r>
        <w:rPr>
          <w:lang w:val="el-GR"/>
        </w:rPr>
        <w:t xml:space="preserve">Προς το σκοπό και έχοντας αποδείξει τη γραμμικότητα του συστήματος, χρησιμοποιήθηκε </w:t>
      </w:r>
      <w:r w:rsidR="0074002C">
        <w:rPr>
          <w:lang w:val="el-GR"/>
        </w:rPr>
        <w:t xml:space="preserve"> η ακόλουθη μορφή διαφορικής εξίσωσης: </w:t>
      </w:r>
      <w:r>
        <w:rPr>
          <w:lang w:val="el-GR"/>
        </w:rPr>
        <w:t xml:space="preserve"> </w:t>
      </w:r>
      <m:oMath>
        <m:sSup>
          <m:sSupPr>
            <m:ctrlPr>
              <w:rPr>
                <w:rFonts w:ascii="Cambria Math" w:hAnsi="Cambria Math"/>
                <w:i/>
                <w:lang w:val="el-GR"/>
              </w:rPr>
            </m:ctrlPr>
          </m:sSupPr>
          <m:e>
            <m:f>
              <m:fPr>
                <m:ctrlPr>
                  <w:rPr>
                    <w:rFonts w:ascii="Cambria Math" w:hAnsi="Cambria Math"/>
                    <w:i/>
                    <w:lang w:val="el-GR"/>
                  </w:rPr>
                </m:ctrlPr>
              </m:fPr>
              <m:num>
                <m:r>
                  <w:rPr>
                    <w:rFonts w:ascii="Cambria Math" w:hAnsi="Cambria Math"/>
                  </w:rPr>
                  <m:t>dy</m:t>
                </m:r>
              </m:num>
              <m:den>
                <m:r>
                  <w:rPr>
                    <w:rFonts w:ascii="Cambria Math" w:hAnsi="Cambria Math"/>
                    <w:lang w:val="el-GR"/>
                  </w:rPr>
                  <m:t>dt</m:t>
                </m:r>
              </m:den>
            </m:f>
          </m:e>
          <m:sup>
            <m:r>
              <w:rPr>
                <w:rFonts w:ascii="Cambria Math" w:hAnsi="Cambria Math"/>
                <w:lang w:val="el-GR"/>
              </w:rPr>
              <m:t>n</m:t>
            </m:r>
          </m:sup>
        </m:sSup>
        <m:r>
          <w:rPr>
            <w:rFonts w:ascii="Cambria Math" w:hAnsi="Cambria Math"/>
            <w:lang w:val="el-GR"/>
          </w:rPr>
          <m:t>+</m:t>
        </m:r>
        <m:sSup>
          <m:sSupPr>
            <m:ctrlPr>
              <w:rPr>
                <w:rFonts w:ascii="Cambria Math" w:hAnsi="Cambria Math"/>
                <w:i/>
                <w:lang w:val="el-GR"/>
              </w:rPr>
            </m:ctrlPr>
          </m:sSupPr>
          <m:e>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1</m:t>
                </m:r>
              </m:sub>
            </m:sSub>
            <m:f>
              <m:fPr>
                <m:ctrlPr>
                  <w:rPr>
                    <w:rFonts w:ascii="Cambria Math" w:hAnsi="Cambria Math"/>
                    <w:i/>
                    <w:lang w:val="el-GR"/>
                  </w:rPr>
                </m:ctrlPr>
              </m:fPr>
              <m:num>
                <m:r>
                  <w:rPr>
                    <w:rFonts w:ascii="Cambria Math" w:hAnsi="Cambria Math"/>
                    <w:lang w:val="el-GR"/>
                  </w:rPr>
                  <m:t>dy</m:t>
                </m:r>
              </m:num>
              <m:den>
                <m:r>
                  <w:rPr>
                    <w:rFonts w:ascii="Cambria Math" w:hAnsi="Cambria Math"/>
                    <w:lang w:val="el-GR"/>
                  </w:rPr>
                  <m:t>dt</m:t>
                </m:r>
              </m:den>
            </m:f>
          </m:e>
          <m:sup>
            <m:r>
              <w:rPr>
                <w:rFonts w:ascii="Cambria Math" w:hAnsi="Cambria Math"/>
                <w:lang w:val="el-GR"/>
              </w:rPr>
              <m:t>n-1</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n</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0</m:t>
            </m:r>
          </m:sub>
        </m:sSub>
        <m:r>
          <w:rPr>
            <w:rFonts w:ascii="Cambria Math" w:hAnsi="Cambria Math"/>
            <w:lang w:val="el-GR"/>
          </w:rPr>
          <m:t>u+</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1</m:t>
            </m:r>
          </m:sub>
        </m:sSub>
        <m:f>
          <m:fPr>
            <m:ctrlPr>
              <w:rPr>
                <w:rFonts w:ascii="Cambria Math" w:hAnsi="Cambria Math"/>
                <w:i/>
                <w:lang w:val="el-GR"/>
              </w:rPr>
            </m:ctrlPr>
          </m:fPr>
          <m:num>
            <m:r>
              <w:rPr>
                <w:rFonts w:ascii="Cambria Math" w:hAnsi="Cambria Math"/>
                <w:lang w:val="el-GR"/>
              </w:rPr>
              <m:t>du</m:t>
            </m:r>
          </m:num>
          <m:den>
            <m:r>
              <w:rPr>
                <w:rFonts w:ascii="Cambria Math" w:hAnsi="Cambria Math"/>
                <w:lang w:val="el-GR"/>
              </w:rPr>
              <m:t>dt</m:t>
            </m:r>
          </m:den>
        </m:f>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m</m:t>
            </m:r>
          </m:sub>
        </m:sSub>
        <m:sSup>
          <m:sSupPr>
            <m:ctrlPr>
              <w:rPr>
                <w:rFonts w:ascii="Cambria Math" w:eastAsiaTheme="minorEastAsia" w:hAnsi="Cambria Math"/>
                <w:i/>
                <w:lang w:val="el-GR"/>
              </w:rPr>
            </m:ctrlPr>
          </m:sSupPr>
          <m:e>
            <m:f>
              <m:fPr>
                <m:ctrlPr>
                  <w:rPr>
                    <w:rFonts w:ascii="Cambria Math" w:eastAsiaTheme="minorEastAsia" w:hAnsi="Cambria Math"/>
                    <w:i/>
                    <w:lang w:val="el-GR"/>
                  </w:rPr>
                </m:ctrlPr>
              </m:fPr>
              <m:num>
                <m:r>
                  <w:rPr>
                    <w:rFonts w:ascii="Cambria Math" w:eastAsiaTheme="minorEastAsia" w:hAnsi="Cambria Math"/>
                    <w:lang w:val="el-GR"/>
                  </w:rPr>
                  <m:t>du</m:t>
                </m:r>
              </m:num>
              <m:den>
                <m:r>
                  <w:rPr>
                    <w:rFonts w:ascii="Cambria Math" w:eastAsiaTheme="minorEastAsia" w:hAnsi="Cambria Math"/>
                    <w:lang w:val="el-GR"/>
                  </w:rPr>
                  <m:t>dt</m:t>
                </m:r>
              </m:den>
            </m:f>
          </m:e>
          <m:sup>
            <m:r>
              <w:rPr>
                <w:rFonts w:ascii="Cambria Math" w:eastAsiaTheme="minorEastAsia" w:hAnsi="Cambria Math"/>
                <w:lang w:val="el-GR"/>
              </w:rPr>
              <m:t>m</m:t>
            </m:r>
          </m:sup>
        </m:sSup>
        <m:r>
          <w:rPr>
            <w:rFonts w:ascii="Cambria Math" w:eastAsiaTheme="minorEastAsia" w:hAnsi="Cambria Math"/>
            <w:lang w:val="el-GR"/>
          </w:rPr>
          <m:t xml:space="preserve"> (1)</m:t>
        </m:r>
      </m:oMath>
      <w:r w:rsidR="0074002C" w:rsidRPr="004A4430">
        <w:rPr>
          <w:rFonts w:eastAsiaTheme="minorEastAsia"/>
          <w:lang w:val="el-GR"/>
        </w:rPr>
        <w:t xml:space="preserve">, </w:t>
      </w:r>
      <w:r w:rsidR="0074002C">
        <w:rPr>
          <w:rFonts w:eastAsiaTheme="minorEastAsia"/>
          <w:lang w:val="el-GR"/>
        </w:rPr>
        <w:t xml:space="preserve">όπου </w:t>
      </w:r>
      <w:r w:rsidR="0074002C">
        <w:rPr>
          <w:rFonts w:eastAsiaTheme="minorEastAsia"/>
        </w:rPr>
        <w:t>u</w:t>
      </w:r>
      <w:r w:rsidR="0074002C" w:rsidRPr="004A4430">
        <w:rPr>
          <w:rFonts w:eastAsiaTheme="minorEastAsia"/>
          <w:lang w:val="el-GR"/>
        </w:rPr>
        <w:t>,</w:t>
      </w:r>
      <w:r w:rsidR="0074002C">
        <w:rPr>
          <w:rFonts w:eastAsiaTheme="minorEastAsia"/>
        </w:rPr>
        <w:t>y</w:t>
      </w:r>
      <w:r w:rsidR="0074002C" w:rsidRPr="004A4430">
        <w:rPr>
          <w:rFonts w:eastAsiaTheme="minorEastAsia"/>
          <w:lang w:val="el-GR"/>
        </w:rPr>
        <w:t xml:space="preserve"> </w:t>
      </w:r>
      <w:r w:rsidR="0074002C">
        <w:rPr>
          <w:rFonts w:eastAsiaTheme="minorEastAsia"/>
          <w:lang w:val="el-GR"/>
        </w:rPr>
        <w:t xml:space="preserve">η είσοδος και η έξοδος του συστήματος αντίστοιχα και </w:t>
      </w:r>
      <w:r w:rsidR="0074002C">
        <w:rPr>
          <w:rFonts w:eastAsiaTheme="minorEastAsia"/>
        </w:rPr>
        <w:t>n</w:t>
      </w:r>
      <w:r w:rsidR="0074002C">
        <w:rPr>
          <w:rFonts w:eastAsiaTheme="minorEastAsia" w:cstheme="minorHAnsi"/>
          <w:lang w:val="el-GR"/>
        </w:rPr>
        <w:t>≥</w:t>
      </w:r>
      <w:r w:rsidR="0074002C">
        <w:rPr>
          <w:rFonts w:eastAsiaTheme="minorEastAsia"/>
        </w:rPr>
        <w:t>m</w:t>
      </w:r>
      <w:r w:rsidR="0074002C" w:rsidRPr="004A4430">
        <w:rPr>
          <w:rFonts w:eastAsiaTheme="minorEastAsia"/>
          <w:lang w:val="el-GR"/>
        </w:rPr>
        <w:t xml:space="preserve"> </w:t>
      </w:r>
      <w:r w:rsidR="0074002C">
        <w:rPr>
          <w:rFonts w:eastAsiaTheme="minorEastAsia"/>
          <w:lang w:val="el-GR"/>
        </w:rPr>
        <w:t>καθώς μελετάμε κανονικό σύστημα, αφού στην έξοδο δεν γίνεται, σε μορφή συνάρτησης μεταφοράς, σε ένα αιτιατό σύστημα όπως αυτό, δεδομένο που δίνεται, να εμφανιστεί</w:t>
      </w:r>
      <w:r w:rsidR="0074002C">
        <w:rPr>
          <w:lang w:val="el-GR"/>
        </w:rPr>
        <w:t xml:space="preserve"> παράγωγος της εισόδου. Να σημειωθεί ότι η επιλογή της συγκεκριμένης μορφής γραμμικής εξίσωσης έγινε και για την απλότητα που προσφέρει η ανάλυση της. Εάν η επιλογή αυτή είναι η κατάλληλη μορφή γραμμικού συστήματος αναμένεται να επιβεβαιωθεί από την αξιολόγηση των αποτελεσμάτων του εκάστοτε μοντέλου.</w:t>
      </w:r>
    </w:p>
    <w:p w14:paraId="393438AA" w14:textId="77777777" w:rsidR="0074002C" w:rsidRPr="007B00B8" w:rsidRDefault="0074002C" w:rsidP="00FB6A55">
      <w:pPr>
        <w:jc w:val="both"/>
        <w:rPr>
          <w:rFonts w:eastAsiaTheme="minorEastAsia"/>
          <w:lang w:val="el-GR"/>
        </w:rPr>
      </w:pPr>
      <w:r>
        <w:rPr>
          <w:lang w:val="el-GR"/>
        </w:rPr>
        <w:t xml:space="preserve">Επιπλέον, όπως και στα ακόλουθες μεθόδους, έγινε χρήση της </w:t>
      </w:r>
      <w:proofErr w:type="spellStart"/>
      <w:r>
        <w:rPr>
          <w:lang w:val="el-GR"/>
        </w:rPr>
        <w:t>γραμμικοποιημένης</w:t>
      </w:r>
      <w:proofErr w:type="spellEnd"/>
      <w:r>
        <w:rPr>
          <w:lang w:val="el-GR"/>
        </w:rPr>
        <w:t xml:space="preserve"> μορφής του συστήματος. </w:t>
      </w:r>
      <w:r>
        <w:rPr>
          <w:rFonts w:eastAsiaTheme="minorEastAsia"/>
          <w:lang w:val="el-GR"/>
        </w:rPr>
        <w:t xml:space="preserve">Η </w:t>
      </w:r>
      <w:proofErr w:type="spellStart"/>
      <w:r>
        <w:rPr>
          <w:rFonts w:eastAsiaTheme="minorEastAsia"/>
          <w:lang w:val="el-GR"/>
        </w:rPr>
        <w:t>γραμμικοποιημένη</w:t>
      </w:r>
      <w:proofErr w:type="spellEnd"/>
      <w:r>
        <w:rPr>
          <w:rFonts w:eastAsiaTheme="minorEastAsia"/>
          <w:lang w:val="el-GR"/>
        </w:rPr>
        <w:t xml:space="preserve"> μορφή προκύπτει λαμβάνοντας την διαφορική εξίσωση στο πεδίο των συχνοτήτων και κάνοντας χρήση ενός φίλτρου βαθμού</w:t>
      </w:r>
      <w:r>
        <w:rPr>
          <w:rFonts w:eastAsiaTheme="minorEastAsia" w:cstheme="minorHAnsi"/>
          <w:lang w:val="el-GR"/>
        </w:rPr>
        <w:t>≥</w:t>
      </w:r>
      <w:r>
        <w:rPr>
          <w:rFonts w:eastAsiaTheme="minorEastAsia"/>
        </w:rPr>
        <w:t>n</w:t>
      </w:r>
      <w:r w:rsidRPr="00830738">
        <w:rPr>
          <w:rFonts w:eastAsiaTheme="minorEastAsia"/>
          <w:lang w:val="el-GR"/>
        </w:rPr>
        <w:t xml:space="preserve"> </w:t>
      </w:r>
      <w:r>
        <w:rPr>
          <w:rFonts w:eastAsiaTheme="minorEastAsia"/>
          <w:lang w:val="el-GR"/>
        </w:rPr>
        <w:t xml:space="preserve">, προκειμένου να είναι υλοποιήσιμο. Πιο συγκεκριμένα η διαδικασία είναι η ακόλουθη: </w:t>
      </w:r>
    </w:p>
    <w:p w14:paraId="236EA1A2" w14:textId="77777777" w:rsidR="0074002C" w:rsidRPr="00004241" w:rsidRDefault="0074002C" w:rsidP="0074002C">
      <w:pPr>
        <w:jc w:val="both"/>
        <w:rPr>
          <w:rFonts w:eastAsiaTheme="minorEastAsia"/>
          <w:lang w:val="el-GR"/>
        </w:rPr>
      </w:pPr>
      <m:oMath>
        <m:r>
          <w:rPr>
            <w:rFonts w:ascii="Cambria Math" w:eastAsiaTheme="minorEastAsia" w:hAnsi="Cambria Math"/>
            <w:lang w:val="el-GR"/>
          </w:rPr>
          <m:t>L</m:t>
        </m:r>
        <m:d>
          <m:dPr>
            <m:ctrlPr>
              <w:rPr>
                <w:rFonts w:ascii="Cambria Math" w:eastAsiaTheme="minorEastAsia" w:hAnsi="Cambria Math"/>
                <w:i/>
                <w:lang w:val="el-GR"/>
              </w:rPr>
            </m:ctrlPr>
          </m:dPr>
          <m:e>
            <m:r>
              <w:rPr>
                <w:rFonts w:ascii="Cambria Math" w:eastAsiaTheme="minorEastAsia" w:hAnsi="Cambria Math"/>
                <w:lang w:val="el-GR"/>
              </w:rPr>
              <m:t>s</m:t>
            </m:r>
          </m:e>
        </m:d>
        <m:box>
          <m:boxPr>
            <m:opEmu m:val="1"/>
            <m:ctrlPr>
              <w:rPr>
                <w:rFonts w:ascii="Cambria Math" w:eastAsiaTheme="minorEastAsia" w:hAnsi="Cambria Math"/>
                <w:i/>
                <w:lang w:val="el-GR"/>
              </w:rPr>
            </m:ctrlPr>
          </m:boxPr>
          <m:e>
            <m:groupChr>
              <m:groupChrPr>
                <m:chr m:val="→"/>
                <m:vertJc m:val="bot"/>
                <m:ctrlPr>
                  <w:rPr>
                    <w:rFonts w:ascii="Cambria Math" w:eastAsiaTheme="minorEastAsia" w:hAnsi="Cambria Math"/>
                    <w:i/>
                    <w:lang w:val="el-GR"/>
                  </w:rPr>
                </m:ctrlPr>
              </m:groupChrPr>
              <m:e>
                <m:r>
                  <w:rPr>
                    <w:rFonts w:ascii="Cambria Math" w:hAnsi="Cambria Math"/>
                    <w:lang w:val="el-GR"/>
                  </w:rPr>
                  <m:t>yields</m:t>
                </m:r>
              </m:e>
            </m:groupChr>
          </m:e>
        </m:box>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n</m:t>
            </m:r>
          </m:sup>
        </m:sSup>
        <m:r>
          <w:rPr>
            <w:rFonts w:ascii="Cambria Math" w:eastAsiaTheme="minorEastAsia" w:hAnsi="Cambria Math"/>
            <w:lang w:val="el-GR"/>
          </w:rPr>
          <m:t>y+</m:t>
        </m:r>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1</m:t>
            </m:r>
          </m:sub>
        </m:sSub>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n-1</m:t>
            </m:r>
          </m:sup>
        </m:sSup>
        <m:r>
          <w:rPr>
            <w:rFonts w:ascii="Cambria Math" w:eastAsiaTheme="minorEastAsia" w:hAnsi="Cambria Math"/>
            <w:lang w:val="el-GR"/>
          </w:rPr>
          <m:t>y+…+</m:t>
        </m:r>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n</m:t>
            </m:r>
          </m:sub>
        </m:sSub>
        <m:r>
          <w:rPr>
            <w:rFonts w:ascii="Cambria Math" w:eastAsiaTheme="minorEastAsia" w:hAnsi="Cambria Math"/>
            <w:lang w:val="el-GR"/>
          </w:rPr>
          <m:t>y=</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0</m:t>
            </m:r>
          </m:sub>
        </m:sSub>
        <m:r>
          <w:rPr>
            <w:rFonts w:ascii="Cambria Math" w:eastAsiaTheme="minorEastAsia" w:hAnsi="Cambria Math"/>
            <w:lang w:val="el-GR"/>
          </w:rPr>
          <m:t>u+</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r>
          <w:rPr>
            <w:rFonts w:ascii="Cambria Math" w:eastAsiaTheme="minorEastAsia" w:hAnsi="Cambria Math"/>
            <w:lang w:val="el-GR"/>
          </w:rPr>
          <m:t>su+…+</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m</m:t>
            </m:r>
          </m:sub>
        </m:sSub>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m</m:t>
            </m:r>
          </m:sup>
        </m:sSup>
        <m:r>
          <w:rPr>
            <w:rFonts w:ascii="Cambria Math" w:eastAsiaTheme="minorEastAsia" w:hAnsi="Cambria Math"/>
            <w:lang w:val="el-GR"/>
          </w:rPr>
          <m:t>u</m:t>
        </m:r>
        <m:box>
          <m:boxPr>
            <m:opEmu m:val="1"/>
            <m:ctrlPr>
              <w:rPr>
                <w:rFonts w:ascii="Cambria Math" w:eastAsiaTheme="minorEastAsia" w:hAnsi="Cambria Math"/>
                <w:i/>
                <w:lang w:val="el-GR"/>
              </w:rPr>
            </m:ctrlPr>
          </m:boxPr>
          <m:e>
            <m:groupChr>
              <m:groupChrPr>
                <m:chr m:val="⇒"/>
                <m:vertJc m:val="bot"/>
                <m:ctrlPr>
                  <w:rPr>
                    <w:rFonts w:ascii="Cambria Math" w:eastAsiaTheme="minorEastAsia" w:hAnsi="Cambria Math"/>
                    <w:i/>
                    <w:lang w:val="el-GR"/>
                  </w:rPr>
                </m:ctrlPr>
              </m:groupChrPr>
              <m:e>
                <m:r>
                  <m:rPr>
                    <m:lit/>
                  </m:rPr>
                  <w:rPr>
                    <w:rFonts w:ascii="Cambria Math" w:eastAsiaTheme="minorEastAsia" w:hAnsi="Cambria Math"/>
                    <w:lang w:val="el-GR"/>
                  </w:rPr>
                  <m:t>/</m:t>
                </m:r>
                <m:r>
                  <w:rPr>
                    <w:rFonts w:ascii="Cambria Math" w:eastAsiaTheme="minorEastAsia" w:hAnsi="Cambria Math"/>
                    <w:lang w:val="el-GR"/>
                  </w:rPr>
                  <m:t>Λ</m:t>
                </m:r>
                <m:d>
                  <m:dPr>
                    <m:ctrlPr>
                      <w:rPr>
                        <w:rFonts w:ascii="Cambria Math" w:eastAsiaTheme="minorEastAsia" w:hAnsi="Cambria Math"/>
                        <w:i/>
                        <w:lang w:val="el-GR"/>
                      </w:rPr>
                    </m:ctrlPr>
                  </m:dPr>
                  <m:e>
                    <m:r>
                      <w:rPr>
                        <w:rFonts w:ascii="Cambria Math" w:eastAsiaTheme="minorEastAsia" w:hAnsi="Cambria Math"/>
                      </w:rPr>
                      <m:t>s</m:t>
                    </m:r>
                  </m:e>
                </m:d>
              </m:e>
            </m:groupChr>
            <m:r>
              <w:rPr>
                <w:rFonts w:ascii="Cambria Math" w:eastAsiaTheme="minorEastAsia" w:hAnsi="Cambria Math"/>
                <w:lang w:val="el-GR"/>
              </w:rPr>
              <m:t xml:space="preserve"> </m:t>
            </m:r>
          </m:e>
        </m:box>
        <m:r>
          <w:rPr>
            <w:rFonts w:ascii="Cambria Math" w:eastAsiaTheme="minorEastAsia" w:hAnsi="Cambria Math"/>
            <w:lang w:val="el-GR"/>
          </w:rPr>
          <m:t>y=[</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rPr>
              <m:t>n</m:t>
            </m:r>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α</m:t>
            </m:r>
          </m:e>
          <m:sub>
            <m:r>
              <w:rPr>
                <w:rFonts w:ascii="Cambria Math" w:eastAsiaTheme="minorEastAsia" w:hAnsi="Cambria Math"/>
                <w:lang w:val="el-GR"/>
              </w:rPr>
              <m:t>1</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n-2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α</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0</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α</m:t>
            </m:r>
          </m:e>
          <m:sub>
            <m:r>
              <w:rPr>
                <w:rFonts w:ascii="Cambria Math" w:eastAsiaTheme="minorEastAsia" w:hAnsi="Cambria Math"/>
              </w:rPr>
              <m:t>n</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m</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0</m:t>
            </m:r>
          </m:sub>
        </m:sSub>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n-1</m:t>
                </m:r>
              </m:sup>
            </m:sSup>
            <m:r>
              <w:rPr>
                <w:rFonts w:ascii="Cambria Math" w:eastAsiaTheme="minorEastAsia" w:hAnsi="Cambria Math"/>
                <w:lang w:val="el-GR"/>
              </w:rPr>
              <m:t>y/Λ(</m:t>
            </m:r>
            <m:r>
              <w:rPr>
                <w:rFonts w:ascii="Cambria Math" w:eastAsiaTheme="minorEastAsia" w:hAnsi="Cambria Math"/>
              </w:rPr>
              <m:t>s</m:t>
            </m:r>
            <m:r>
              <w:rPr>
                <w:rFonts w:ascii="Cambria Math" w:eastAsiaTheme="minorEastAsia" w:hAnsi="Cambria Math"/>
                <w:lang w:val="el-GR"/>
              </w:rPr>
              <m:t>),...,y/Λ(</m:t>
            </m:r>
            <m:r>
              <w:rPr>
                <w:rFonts w:ascii="Cambria Math" w:eastAsiaTheme="minorEastAsia" w:hAnsi="Cambria Math"/>
              </w:rPr>
              <m:t>s</m:t>
            </m:r>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m</m:t>
                </m:r>
              </m:sup>
            </m:sSup>
            <m:f>
              <m:fPr>
                <m:type m:val="skw"/>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m</m:t>
                    </m:r>
                  </m:sub>
                </m:sSub>
              </m:num>
              <m:den>
                <m:r>
                  <w:rPr>
                    <w:rFonts w:ascii="Cambria Math" w:eastAsiaTheme="minorEastAsia" w:hAnsi="Cambria Math"/>
                    <w:lang w:val="el-GR"/>
                  </w:rPr>
                  <m:t>Λ(</m:t>
                </m:r>
                <m:r>
                  <w:rPr>
                    <w:rFonts w:ascii="Cambria Math" w:eastAsiaTheme="minorEastAsia" w:hAnsi="Cambria Math"/>
                  </w:rPr>
                  <m:t>s</m:t>
                </m:r>
                <m:r>
                  <w:rPr>
                    <w:rFonts w:ascii="Cambria Math" w:eastAsiaTheme="minorEastAsia" w:hAnsi="Cambria Math"/>
                    <w:lang w:val="el-GR"/>
                  </w:rPr>
                  <m:t>)</m:t>
                </m:r>
              </m:den>
            </m:f>
            <m:r>
              <w:rPr>
                <w:rFonts w:ascii="Cambria Math" w:eastAsiaTheme="minorEastAsia" w:hAnsi="Cambria Math"/>
                <w:lang w:val="el-GR"/>
              </w:rPr>
              <m:t>u,...,</m:t>
            </m:r>
            <m:f>
              <m:fPr>
                <m:type m:val="skw"/>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0</m:t>
                    </m:r>
                  </m:sub>
                </m:sSub>
              </m:num>
              <m:den>
                <m:r>
                  <w:rPr>
                    <w:rFonts w:ascii="Cambria Math" w:eastAsiaTheme="minorEastAsia" w:hAnsi="Cambria Math"/>
                    <w:lang w:val="el-GR"/>
                  </w:rPr>
                  <m:t>Λ(</m:t>
                </m:r>
                <m:r>
                  <w:rPr>
                    <w:rFonts w:ascii="Cambria Math" w:eastAsiaTheme="minorEastAsia" w:hAnsi="Cambria Math"/>
                  </w:rPr>
                  <m:t>s</m:t>
                </m:r>
                <m:r>
                  <w:rPr>
                    <w:rFonts w:ascii="Cambria Math" w:eastAsiaTheme="minorEastAsia" w:hAnsi="Cambria Math"/>
                    <w:lang w:val="el-GR"/>
                  </w:rPr>
                  <m:t>)</m:t>
                </m:r>
              </m:den>
            </m:f>
            <m:r>
              <w:rPr>
                <w:rFonts w:ascii="Cambria Math" w:eastAsiaTheme="minorEastAsia" w:hAnsi="Cambria Math"/>
                <w:lang w:val="el-GR"/>
              </w:rPr>
              <m:t>u]</m:t>
            </m:r>
          </m:e>
          <m:sup>
            <m:r>
              <w:rPr>
                <w:rFonts w:ascii="Cambria Math" w:eastAsiaTheme="minorEastAsia" w:hAnsi="Cambria Math"/>
                <w:lang w:val="el-GR"/>
              </w:rPr>
              <m:t>T</m:t>
            </m:r>
          </m:sup>
        </m:sSup>
        <m:r>
          <w:rPr>
            <w:rFonts w:ascii="Cambria Math" w:eastAsiaTheme="minorEastAsia" w:hAnsi="Cambria Math"/>
            <w:lang w:val="el-GR"/>
          </w:rPr>
          <m:t xml:space="preserve">              (2). </m:t>
        </m:r>
      </m:oMath>
      <w:r>
        <w:rPr>
          <w:rFonts w:eastAsiaTheme="minorEastAsia"/>
          <w:lang w:val="el-GR"/>
        </w:rPr>
        <w:t xml:space="preserve"> </w:t>
      </w:r>
    </w:p>
    <w:p w14:paraId="663B8F74" w14:textId="1680AC36" w:rsidR="0074002C" w:rsidRDefault="0074002C" w:rsidP="0074002C">
      <w:pPr>
        <w:jc w:val="both"/>
        <w:rPr>
          <w:rFonts w:eastAsiaTheme="minorEastAsia"/>
          <w:lang w:val="el-GR"/>
        </w:rPr>
      </w:pPr>
      <w:r>
        <w:rPr>
          <w:rFonts w:eastAsiaTheme="minorEastAsia"/>
        </w:rPr>
        <w:t>To</w:t>
      </w:r>
      <w:r w:rsidRPr="007B00B8">
        <w:rPr>
          <w:rFonts w:eastAsiaTheme="minorEastAsia"/>
          <w:lang w:val="el-GR"/>
        </w:rPr>
        <w:t xml:space="preserve"> </w:t>
      </w:r>
      <w:r>
        <w:rPr>
          <w:rFonts w:eastAsiaTheme="minorEastAsia"/>
          <w:lang w:val="el-GR"/>
        </w:rPr>
        <w:t>Λ(</w:t>
      </w:r>
      <w:r>
        <w:rPr>
          <w:rFonts w:eastAsiaTheme="minorEastAsia"/>
        </w:rPr>
        <w:t>s</w:t>
      </w:r>
      <w:r>
        <w:rPr>
          <w:rFonts w:eastAsiaTheme="minorEastAsia"/>
          <w:lang w:val="el-GR"/>
        </w:rPr>
        <w:t xml:space="preserve">) είναι της μορφής </w:t>
      </w:r>
      <m:oMath>
        <m:r>
          <w:rPr>
            <w:rFonts w:ascii="Cambria Math" w:eastAsiaTheme="minorEastAsia" w:hAnsi="Cambria Math"/>
            <w:lang w:val="el-GR"/>
          </w:rPr>
          <m:t>Λ(</m:t>
        </m:r>
        <m:r>
          <w:rPr>
            <w:rFonts w:ascii="Cambria Math" w:eastAsiaTheme="minorEastAsia" w:hAnsi="Cambria Math"/>
          </w:rPr>
          <m:t>s</m:t>
        </m:r>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n</m:t>
            </m:r>
          </m:sup>
        </m:sSup>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rPr>
              <m:t>n</m:t>
            </m:r>
            <m:r>
              <w:rPr>
                <w:rFonts w:ascii="Cambria Math" w:eastAsiaTheme="minorEastAsia" w:hAnsi="Cambria Math"/>
                <w:lang w:val="el-GR"/>
              </w:rPr>
              <m:t>-1</m:t>
            </m:r>
          </m:sub>
        </m:sSub>
        <m:sSup>
          <m:sSupPr>
            <m:ctrlPr>
              <w:rPr>
                <w:rFonts w:ascii="Cambria Math" w:eastAsiaTheme="minorEastAsia" w:hAnsi="Cambria Math"/>
                <w:i/>
                <w:lang w:val="el-GR"/>
              </w:rPr>
            </m:ctrlPr>
          </m:sSupPr>
          <m:e>
            <m:r>
              <w:rPr>
                <w:rFonts w:ascii="Cambria Math" w:eastAsiaTheme="minorEastAsia" w:hAnsi="Cambria Math"/>
                <w:lang w:val="el-GR"/>
              </w:rPr>
              <m:t>s</m:t>
            </m:r>
          </m:e>
          <m:sup>
            <m:r>
              <w:rPr>
                <w:rFonts w:ascii="Cambria Math" w:eastAsiaTheme="minorEastAsia" w:hAnsi="Cambria Math"/>
                <w:lang w:val="el-GR"/>
              </w:rPr>
              <m:t>n-1</m:t>
            </m:r>
          </m:sup>
        </m:sSup>
        <m:r>
          <w:rPr>
            <w:rFonts w:ascii="Cambria Math" w:eastAsiaTheme="minorEastAsia" w:hAnsi="Cambria Math"/>
            <w:lang w:val="el-GR"/>
          </w:rPr>
          <m:t xml:space="preserve">+ ...+ </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rPr>
              <m:t>n</m:t>
            </m:r>
          </m:sub>
        </m:sSub>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(s+ρ)</m:t>
            </m:r>
          </m:e>
          <m:sup>
            <m:r>
              <w:rPr>
                <w:rFonts w:ascii="Cambria Math" w:eastAsiaTheme="minorEastAsia" w:hAnsi="Cambria Math"/>
              </w:rPr>
              <m:t>n</m:t>
            </m:r>
          </m:sup>
        </m:sSup>
      </m:oMath>
      <w:r>
        <w:rPr>
          <w:rFonts w:eastAsiaTheme="minorEastAsia"/>
          <w:lang w:val="el-GR"/>
        </w:rPr>
        <w:t xml:space="preserve"> όπου ο πόλος ρ καθορίστηκε πειραματικά. Κάνοντας χρήση της </w:t>
      </w:r>
      <w:proofErr w:type="spellStart"/>
      <w:r>
        <w:rPr>
          <w:rFonts w:eastAsiaTheme="minorEastAsia"/>
          <w:lang w:val="el-GR"/>
        </w:rPr>
        <w:t>γραμμικοποιημένης</w:t>
      </w:r>
      <w:proofErr w:type="spellEnd"/>
      <w:r>
        <w:rPr>
          <w:rFonts w:eastAsiaTheme="minorEastAsia"/>
          <w:lang w:val="el-GR"/>
        </w:rPr>
        <w:t xml:space="preserve"> μορφής του συστήματος όλες οι είσοδοι φ είναι γνωστές και επομένως μπορούν να χρησιμοποιηθούν για την εκπαίδευση του μοντέλου.</w:t>
      </w:r>
    </w:p>
    <w:p w14:paraId="615B4A17" w14:textId="6A04F37A" w:rsidR="009218F7" w:rsidRDefault="009218F7" w:rsidP="0074002C">
      <w:pPr>
        <w:jc w:val="both"/>
        <w:rPr>
          <w:rFonts w:eastAsiaTheme="minorEastAsia"/>
          <w:lang w:val="el-GR"/>
        </w:rPr>
      </w:pPr>
      <w:r>
        <w:rPr>
          <w:rFonts w:eastAsiaTheme="minorEastAsia"/>
        </w:rPr>
        <w:t>H</w:t>
      </w:r>
      <w:r w:rsidRPr="009218F7">
        <w:rPr>
          <w:rFonts w:eastAsiaTheme="minorEastAsia"/>
          <w:lang w:val="el-GR"/>
        </w:rPr>
        <w:t xml:space="preserve"> </w:t>
      </w:r>
      <w:r>
        <w:rPr>
          <w:rFonts w:eastAsiaTheme="minorEastAsia"/>
          <w:lang w:val="el-GR"/>
        </w:rPr>
        <w:t xml:space="preserve">εκπαίδευση έγινε κάνοντας επιλογή εισόδου </w:t>
      </w:r>
      <m:oMath>
        <m:r>
          <w:rPr>
            <w:rFonts w:ascii="Cambria Math" w:eastAsiaTheme="minorEastAsia" w:hAnsi="Cambria Math"/>
            <w:lang w:val="el-GR"/>
          </w:rPr>
          <m:t>u=</m:t>
        </m:r>
      </m:oMath>
      <w:r>
        <w:rPr>
          <w:rFonts w:eastAsiaTheme="minorEastAsia"/>
          <w:lang w:val="el-GR"/>
        </w:rPr>
        <w:t xml:space="preserve"> με </w:t>
      </w:r>
      <w:r w:rsidRPr="005F23EC">
        <w:rPr>
          <w:rFonts w:eastAsiaTheme="minorEastAsia"/>
          <w:i/>
          <w:iCs/>
          <w:lang w:val="el-GR"/>
        </w:rPr>
        <w:t>7</w:t>
      </w:r>
      <w:r>
        <w:rPr>
          <w:rFonts w:eastAsiaTheme="minorEastAsia"/>
          <w:lang w:val="el-GR"/>
        </w:rPr>
        <w:t xml:space="preserve"> συχνότητες ώστε να πληρείται κάποια ΣΕΔ. Ο αριθμός 7 καθορίστηκε από την ανάγκη η είσοδος να είναι </w:t>
      </w:r>
      <w:r w:rsidRPr="005F23EC">
        <w:rPr>
          <w:rFonts w:eastAsiaTheme="minorEastAsia"/>
          <w:i/>
          <w:iCs/>
        </w:rPr>
        <w:t>sufficiently</w:t>
      </w:r>
      <w:r w:rsidRPr="005F23EC">
        <w:rPr>
          <w:rFonts w:eastAsiaTheme="minorEastAsia"/>
          <w:i/>
          <w:iCs/>
          <w:lang w:val="el-GR"/>
        </w:rPr>
        <w:t xml:space="preserve"> </w:t>
      </w:r>
      <w:r w:rsidRPr="005F23EC">
        <w:rPr>
          <w:rFonts w:eastAsiaTheme="minorEastAsia"/>
          <w:i/>
          <w:iCs/>
        </w:rPr>
        <w:t>reach</w:t>
      </w:r>
      <w:r w:rsidRPr="005F23EC">
        <w:rPr>
          <w:rFonts w:eastAsiaTheme="minorEastAsia"/>
          <w:lang w:val="el-GR"/>
        </w:rPr>
        <w:t xml:space="preserve"> </w:t>
      </w:r>
      <w:r w:rsidRPr="005F23EC">
        <w:rPr>
          <w:rFonts w:eastAsiaTheme="minorEastAsia"/>
          <w:i/>
          <w:iCs/>
          <w:lang w:val="el-GR"/>
        </w:rPr>
        <w:t xml:space="preserve">βαθμού </w:t>
      </w:r>
      <w:r w:rsidRPr="005F23EC">
        <w:rPr>
          <w:rFonts w:eastAsiaTheme="minorEastAsia"/>
          <w:i/>
          <w:iCs/>
        </w:rPr>
        <w:t>n</w:t>
      </w:r>
      <w:r w:rsidRPr="005F23EC">
        <w:rPr>
          <w:rFonts w:eastAsiaTheme="minorEastAsia"/>
          <w:lang w:val="el-GR"/>
        </w:rPr>
        <w:t xml:space="preserve"> </w:t>
      </w:r>
      <w:r>
        <w:rPr>
          <w:rFonts w:eastAsiaTheme="minorEastAsia"/>
          <w:lang w:val="el-GR"/>
        </w:rPr>
        <w:t xml:space="preserve">όπου </w:t>
      </w:r>
      <w:r w:rsidRPr="005F23EC">
        <w:rPr>
          <w:rFonts w:eastAsiaTheme="minorEastAsia"/>
          <w:i/>
          <w:iCs/>
        </w:rPr>
        <w:t>n</w:t>
      </w:r>
      <w:r w:rsidRPr="005F23EC">
        <w:rPr>
          <w:rFonts w:eastAsiaTheme="minorEastAsia"/>
          <w:lang w:val="el-GR"/>
        </w:rPr>
        <w:t xml:space="preserve"> </w:t>
      </w:r>
      <w:r>
        <w:rPr>
          <w:rFonts w:eastAsiaTheme="minorEastAsia"/>
          <w:lang w:val="el-GR"/>
        </w:rPr>
        <w:t xml:space="preserve">όπως παραπάνω για γραμμικό σύστημα </w:t>
      </w:r>
      <w:r w:rsidRPr="005F23EC">
        <w:rPr>
          <w:rFonts w:eastAsiaTheme="minorEastAsia"/>
          <w:i/>
          <w:iCs/>
          <w:lang w:val="el-GR"/>
        </w:rPr>
        <w:t>(κεφάλαιο 6΄σημειώσεων μαθήματος)</w:t>
      </w:r>
      <w:r>
        <w:rPr>
          <w:rFonts w:eastAsiaTheme="minorEastAsia"/>
          <w:lang w:val="el-GR"/>
        </w:rPr>
        <w:t xml:space="preserve"> και το </w:t>
      </w:r>
      <w:r>
        <w:rPr>
          <w:rFonts w:eastAsiaTheme="minorEastAsia"/>
        </w:rPr>
        <w:t>n</w:t>
      </w:r>
      <w:r w:rsidRPr="005F23EC">
        <w:rPr>
          <w:rFonts w:eastAsiaTheme="minorEastAsia"/>
          <w:lang w:val="el-GR"/>
        </w:rPr>
        <w:t xml:space="preserve"> </w:t>
      </w:r>
      <w:r>
        <w:rPr>
          <w:rFonts w:eastAsiaTheme="minorEastAsia"/>
          <w:lang w:val="el-GR"/>
        </w:rPr>
        <w:t xml:space="preserve">να λαμβάνει για τα πειράματα που έγιναν να λαμβάνει τιμές μέχρι το 5. Ωστόσο, προστέθηκαν όχι μόνο 3 συχνότητες για </w:t>
      </w:r>
      <w:r>
        <w:rPr>
          <w:rFonts w:eastAsiaTheme="minorEastAsia"/>
          <w:lang w:val="el-GR"/>
        </w:rPr>
        <w:lastRenderedPageBreak/>
        <w:t xml:space="preserve">πληρότητα και καθώς δημιουργούν πιο περίπλοκο </w:t>
      </w:r>
      <w:r>
        <w:rPr>
          <w:rFonts w:eastAsiaTheme="minorEastAsia"/>
        </w:rPr>
        <w:t>output</w:t>
      </w:r>
      <w:r w:rsidRPr="005F23EC">
        <w:rPr>
          <w:rFonts w:eastAsiaTheme="minorEastAsia"/>
          <w:lang w:val="el-GR"/>
        </w:rPr>
        <w:t xml:space="preserve"> </w:t>
      </w:r>
      <w:r>
        <w:rPr>
          <w:rFonts w:eastAsiaTheme="minorEastAsia"/>
          <w:lang w:val="el-GR"/>
        </w:rPr>
        <w:t xml:space="preserve">και άρα διαισθητικά ενισχύουν το </w:t>
      </w:r>
      <w:r>
        <w:rPr>
          <w:rFonts w:eastAsiaTheme="minorEastAsia"/>
        </w:rPr>
        <w:t>validity</w:t>
      </w:r>
      <w:r w:rsidRPr="005F23EC">
        <w:rPr>
          <w:rFonts w:eastAsiaTheme="minorEastAsia"/>
          <w:lang w:val="el-GR"/>
        </w:rPr>
        <w:t xml:space="preserve"> </w:t>
      </w:r>
      <w:r>
        <w:rPr>
          <w:rFonts w:eastAsiaTheme="minorEastAsia"/>
          <w:lang w:val="el-GR"/>
        </w:rPr>
        <w:t xml:space="preserve">του μοντέλου που προκύπτει. Τα πλάτη των </w:t>
      </w:r>
      <w:r w:rsidRPr="00BD7C71">
        <w:rPr>
          <w:rFonts w:eastAsiaTheme="minorEastAsia"/>
          <w:i/>
          <w:iCs/>
        </w:rPr>
        <w:t>sin</w:t>
      </w:r>
      <w:r w:rsidRPr="00BD7C71">
        <w:rPr>
          <w:rFonts w:eastAsiaTheme="minorEastAsia"/>
          <w:i/>
          <w:iCs/>
          <w:lang w:val="el-GR"/>
        </w:rPr>
        <w:t xml:space="preserve"> και </w:t>
      </w:r>
      <w:r w:rsidRPr="00BD7C71">
        <w:rPr>
          <w:rFonts w:eastAsiaTheme="minorEastAsia"/>
          <w:i/>
          <w:iCs/>
        </w:rPr>
        <w:t>cos</w:t>
      </w:r>
      <w:r w:rsidRPr="00BD7C71">
        <w:rPr>
          <w:rFonts w:eastAsiaTheme="minorEastAsia"/>
          <w:lang w:val="el-GR"/>
        </w:rPr>
        <w:t xml:space="preserve"> </w:t>
      </w:r>
      <w:r>
        <w:rPr>
          <w:rFonts w:eastAsiaTheme="minorEastAsia"/>
          <w:lang w:val="el-GR"/>
        </w:rPr>
        <w:t>της εισόδου επιλέχθηκαν τυχαία.</w:t>
      </w:r>
    </w:p>
    <w:p w14:paraId="6ED87D18" w14:textId="77777777" w:rsidR="00B70AB9" w:rsidRDefault="00F9523D" w:rsidP="0074002C">
      <w:pPr>
        <w:jc w:val="both"/>
        <w:rPr>
          <w:rFonts w:eastAsiaTheme="minorEastAsia"/>
          <w:lang w:val="el-GR"/>
        </w:rPr>
      </w:pPr>
      <w:r>
        <w:rPr>
          <w:rFonts w:eastAsiaTheme="minorEastAsia"/>
          <w:lang w:val="el-GR"/>
        </w:rPr>
        <w:t xml:space="preserve">Η λειτουργία του αλγορίθμου έχει ως εξής: αρχικά συλλέγονται όλα τα δεδομένα των εξόδων των φίλτρων φ όπως αυτά εμφανίζονται στην (1), δημιουργώντας έναν </w:t>
      </w:r>
      <w:proofErr w:type="spellStart"/>
      <w:r w:rsidRPr="00F9523D">
        <w:rPr>
          <w:rFonts w:eastAsiaTheme="minorEastAsia"/>
          <w:i/>
          <w:iCs/>
        </w:rPr>
        <w:t>NxM</w:t>
      </w:r>
      <w:proofErr w:type="spellEnd"/>
      <w:r w:rsidRPr="00F9523D">
        <w:rPr>
          <w:rFonts w:eastAsiaTheme="minorEastAsia"/>
          <w:lang w:val="el-GR"/>
        </w:rPr>
        <w:t xml:space="preserve"> </w:t>
      </w:r>
      <w:r>
        <w:rPr>
          <w:rFonts w:eastAsiaTheme="minorEastAsia"/>
          <w:lang w:val="el-GR"/>
        </w:rPr>
        <w:t xml:space="preserve">πίνακα </w:t>
      </w:r>
      <w:r w:rsidRPr="00F9523D">
        <w:rPr>
          <w:rFonts w:eastAsiaTheme="minorEastAsia"/>
          <w:i/>
          <w:iCs/>
          <w:lang w:val="el-GR"/>
        </w:rPr>
        <w:t>Φ</w:t>
      </w:r>
      <w:r>
        <w:rPr>
          <w:rFonts w:eastAsiaTheme="minorEastAsia"/>
          <w:lang w:val="el-GR"/>
        </w:rPr>
        <w:t xml:space="preserve"> όπου Ν το πλήθος των χρονικών στιγμών για τις οποίες έγινε δειγματοληψία των εξόδων του συστήματος και Μ το πλήθος των στοιχείων φ</w:t>
      </w:r>
      <w:proofErr w:type="spellStart"/>
      <w:r w:rsidRPr="00F9523D">
        <w:rPr>
          <w:rFonts w:eastAsiaTheme="minorEastAsia"/>
          <w:sz w:val="18"/>
          <w:szCs w:val="18"/>
        </w:rPr>
        <w:t>i</w:t>
      </w:r>
      <w:proofErr w:type="spellEnd"/>
      <w:r>
        <w:rPr>
          <w:rFonts w:eastAsiaTheme="minorEastAsia"/>
          <w:lang w:val="el-GR"/>
        </w:rPr>
        <w:t xml:space="preserve">, δηλαδή και το πλήθος των </w:t>
      </w:r>
      <m:oMath>
        <m:acc>
          <m:accPr>
            <m:ctrlPr>
              <w:rPr>
                <w:rFonts w:ascii="Cambria Math" w:eastAsiaTheme="minorEastAsia" w:hAnsi="Cambria Math"/>
                <w:i/>
                <w:lang w:val="el-GR"/>
              </w:rPr>
            </m:ctrlPr>
          </m:accPr>
          <m:e>
            <m:r>
              <w:rPr>
                <w:rFonts w:ascii="Cambria Math" w:eastAsiaTheme="minorEastAsia" w:hAnsi="Cambria Math"/>
                <w:lang w:val="el-GR"/>
              </w:rPr>
              <m:t>θ</m:t>
            </m:r>
          </m:e>
        </m:acc>
      </m:oMath>
      <w:r w:rsidRPr="00F9523D">
        <w:rPr>
          <w:rFonts w:eastAsiaTheme="minorEastAsia"/>
          <w:lang w:val="el-GR"/>
        </w:rPr>
        <w:t xml:space="preserve">. </w:t>
      </w:r>
      <w:r>
        <w:rPr>
          <w:rFonts w:eastAsiaTheme="minorEastAsia"/>
          <w:lang w:val="el-GR"/>
        </w:rPr>
        <w:t xml:space="preserve">Έτσι το σύνολο των εξόδων του συστήματος προκύπτει ως: </w:t>
      </w:r>
      <w:r w:rsidRPr="00F9523D">
        <w:rPr>
          <w:rFonts w:eastAsiaTheme="minorEastAsia"/>
          <w:i/>
          <w:iCs/>
          <w:lang w:val="el-GR"/>
        </w:rPr>
        <w:t>Υ=Φ*θ</w:t>
      </w:r>
      <w:r w:rsidRPr="00F9523D">
        <w:rPr>
          <w:rFonts w:eastAsiaTheme="minorEastAsia"/>
          <w:i/>
          <w:iCs/>
          <w:vertAlign w:val="subscript"/>
          <w:lang w:val="el-GR"/>
        </w:rPr>
        <w:t>0</w:t>
      </w:r>
      <w:r>
        <w:rPr>
          <w:rFonts w:eastAsiaTheme="minorEastAsia"/>
          <w:lang w:val="el-GR"/>
        </w:rPr>
        <w:t xml:space="preserve"> (α), όπου θ</w:t>
      </w:r>
      <w:r>
        <w:rPr>
          <w:rFonts w:eastAsiaTheme="minorEastAsia"/>
          <w:vertAlign w:val="subscript"/>
          <w:lang w:val="el-GR"/>
        </w:rPr>
        <w:t>0</w:t>
      </w:r>
      <w:r>
        <w:rPr>
          <w:rFonts w:eastAsiaTheme="minorEastAsia"/>
          <w:lang w:val="el-GR"/>
        </w:rPr>
        <w:t xml:space="preserve"> η εκτίμηση των παραμέτρων της (1). Ορίζοντας έπειτα τη συνάρτηση εκτίμησης </w:t>
      </w:r>
      <m:oMath>
        <m:r>
          <w:rPr>
            <w:rFonts w:ascii="Cambria Math" w:eastAsiaTheme="minorEastAsia" w:hAnsi="Cambria Math"/>
            <w:lang w:val="el-GR"/>
          </w:rPr>
          <m:t>Κ=</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m:t>
                </m:r>
                <m:r>
                  <m:rPr>
                    <m:sty m:val="bi"/>
                  </m:rPr>
                  <w:rPr>
                    <w:rFonts w:ascii="Cambria Math" w:eastAsiaTheme="minorEastAsia" w:hAnsi="Cambria Math"/>
                    <w:lang w:val="el-GR"/>
                  </w:rPr>
                  <m:t>Y-</m:t>
                </m:r>
                <m:acc>
                  <m:accPr>
                    <m:ctrlPr>
                      <w:rPr>
                        <w:rFonts w:ascii="Cambria Math" w:eastAsiaTheme="minorEastAsia" w:hAnsi="Cambria Math"/>
                        <w:b/>
                        <w:bCs/>
                        <w:i/>
                        <w:lang w:val="el-GR"/>
                      </w:rPr>
                    </m:ctrlPr>
                  </m:accPr>
                  <m:e>
                    <m:r>
                      <m:rPr>
                        <m:sty m:val="bi"/>
                      </m:rPr>
                      <w:rPr>
                        <w:rFonts w:ascii="Cambria Math" w:eastAsiaTheme="minorEastAsia" w:hAnsi="Cambria Math"/>
                        <w:lang w:val="el-GR"/>
                      </w:rPr>
                      <m:t>Y</m:t>
                    </m:r>
                  </m:e>
                </m:acc>
                <m:r>
                  <w:rPr>
                    <w:rFonts w:ascii="Cambria Math" w:eastAsiaTheme="minorEastAsia" w:hAnsi="Cambria Math"/>
                    <w:lang w:val="el-GR"/>
                  </w:rPr>
                  <m:t>)</m:t>
                </m:r>
              </m:e>
              <m:sup>
                <m:r>
                  <w:rPr>
                    <w:rFonts w:ascii="Cambria Math" w:eastAsiaTheme="minorEastAsia" w:hAnsi="Cambria Math"/>
                    <w:lang w:val="el-GR"/>
                  </w:rPr>
                  <m:t>2</m:t>
                </m:r>
              </m:sup>
            </m:sSup>
          </m:num>
          <m:den>
            <m:r>
              <w:rPr>
                <w:rFonts w:ascii="Cambria Math" w:eastAsiaTheme="minorEastAsia" w:hAnsi="Cambria Math"/>
                <w:lang w:val="el-GR"/>
              </w:rPr>
              <m:t>2</m:t>
            </m:r>
          </m:den>
        </m:f>
        <m:r>
          <w:rPr>
            <w:rFonts w:ascii="Cambria Math" w:eastAsiaTheme="minorEastAsia" w:hAnsi="Cambria Math"/>
            <w:lang w:val="el-GR"/>
          </w:rPr>
          <m:t>=</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(Y-Φ</m:t>
                </m:r>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r>
                  <w:rPr>
                    <w:rFonts w:ascii="Cambria Math" w:eastAsiaTheme="minorEastAsia" w:hAnsi="Cambria Math"/>
                    <w:lang w:val="el-GR"/>
                  </w:rPr>
                  <m:t>)</m:t>
                </m:r>
              </m:e>
              <m:sup>
                <m:r>
                  <w:rPr>
                    <w:rFonts w:ascii="Cambria Math" w:eastAsiaTheme="minorEastAsia" w:hAnsi="Cambria Math"/>
                    <w:lang w:val="el-GR"/>
                  </w:rPr>
                  <m:t>2</m:t>
                </m:r>
              </m:sup>
            </m:sSup>
          </m:num>
          <m:den>
            <m:r>
              <w:rPr>
                <w:rFonts w:ascii="Cambria Math" w:eastAsiaTheme="minorEastAsia" w:hAnsi="Cambria Math"/>
                <w:lang w:val="el-GR"/>
              </w:rPr>
              <m:t>2</m:t>
            </m:r>
          </m:den>
        </m:f>
        <m:r>
          <w:rPr>
            <w:rFonts w:ascii="Cambria Math" w:eastAsiaTheme="minorEastAsia" w:hAnsi="Cambria Math"/>
            <w:lang w:val="el-GR"/>
          </w:rPr>
          <m:t xml:space="preserve"> (β)</m:t>
        </m:r>
      </m:oMath>
      <w:r w:rsidR="00B70AB9">
        <w:rPr>
          <w:rFonts w:eastAsiaTheme="minorEastAsia"/>
          <w:lang w:val="el-GR"/>
        </w:rPr>
        <w:t xml:space="preserve"> και παραγωγίζοντας  αυτή ως προς θ</w:t>
      </w:r>
      <w:r w:rsidR="00B70AB9">
        <w:rPr>
          <w:rFonts w:eastAsiaTheme="minorEastAsia"/>
          <w:vertAlign w:val="subscript"/>
          <w:lang w:val="el-GR"/>
        </w:rPr>
        <w:t>0</w:t>
      </w:r>
      <w:r>
        <w:rPr>
          <w:rFonts w:eastAsiaTheme="minorEastAsia"/>
          <w:lang w:val="el-GR"/>
        </w:rPr>
        <w:t xml:space="preserve"> </w:t>
      </w:r>
      <w:r w:rsidR="00B70AB9">
        <w:rPr>
          <w:rFonts w:eastAsiaTheme="minorEastAsia"/>
          <w:lang w:val="el-GR"/>
        </w:rPr>
        <w:t xml:space="preserve">και μηδενίζοντας την παράγωγο ώστε να προκύψει το ολικό ελάχιστο (κυρτή ως προς θ η Κ) προκύπτει η </w:t>
      </w:r>
      <m:oMath>
        <m:sSup>
          <m:sSupPr>
            <m:ctrlPr>
              <w:rPr>
                <w:rFonts w:ascii="Cambria Math" w:eastAsiaTheme="minorEastAsia" w:hAnsi="Cambria Math"/>
                <w:i/>
                <w:lang w:val="el-GR"/>
              </w:rPr>
            </m:ctrlPr>
          </m:sSupPr>
          <m:e>
            <m:r>
              <w:rPr>
                <w:rFonts w:ascii="Cambria Math" w:eastAsiaTheme="minorEastAsia" w:hAnsi="Cambria Math"/>
                <w:lang w:val="el-GR"/>
              </w:rPr>
              <m:t>Φ</m:t>
            </m:r>
          </m:e>
          <m:sup>
            <m:r>
              <w:rPr>
                <w:rFonts w:ascii="Cambria Math" w:eastAsiaTheme="minorEastAsia" w:hAnsi="Cambria Math"/>
                <w:lang w:val="el-GR"/>
              </w:rPr>
              <m:t>Τ</m:t>
            </m:r>
          </m:sup>
        </m:sSup>
        <m:r>
          <w:rPr>
            <w:rFonts w:ascii="Cambria Math" w:eastAsiaTheme="minorEastAsia" w:hAnsi="Cambria Math"/>
            <w:lang w:val="el-GR"/>
          </w:rPr>
          <m:t>Υ=Φ</m:t>
        </m:r>
        <m:sSup>
          <m:sSupPr>
            <m:ctrlPr>
              <w:rPr>
                <w:rFonts w:ascii="Cambria Math" w:eastAsiaTheme="minorEastAsia" w:hAnsi="Cambria Math"/>
                <w:i/>
                <w:lang w:val="el-GR"/>
              </w:rPr>
            </m:ctrlPr>
          </m:sSupPr>
          <m:e>
            <m:r>
              <w:rPr>
                <w:rFonts w:ascii="Cambria Math" w:eastAsiaTheme="minorEastAsia" w:hAnsi="Cambria Math"/>
                <w:lang w:val="el-GR"/>
              </w:rPr>
              <m:t>Φ</m:t>
            </m:r>
          </m:e>
          <m:sup>
            <m:r>
              <w:rPr>
                <w:rFonts w:ascii="Cambria Math" w:eastAsiaTheme="minorEastAsia" w:hAnsi="Cambria Math"/>
                <w:lang w:val="el-GR"/>
              </w:rPr>
              <m:t>Τ</m:t>
            </m:r>
          </m:sup>
        </m:sSup>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r>
          <w:rPr>
            <w:rFonts w:ascii="Cambria Math" w:eastAsiaTheme="minorEastAsia" w:hAnsi="Cambria Math"/>
            <w:lang w:val="el-GR"/>
          </w:rPr>
          <m:t xml:space="preserve"> (γ)</m:t>
        </m:r>
      </m:oMath>
      <w:r w:rsidR="00B70AB9">
        <w:rPr>
          <w:rFonts w:eastAsiaTheme="minorEastAsia"/>
          <w:lang w:val="el-GR"/>
        </w:rPr>
        <w:t xml:space="preserve"> , το οποίο γραμμικό σύστημα εφόσον λυθεί θα δώσει την εκτίμηση των θ για το συγκεκριμένο σύστημα.</w:t>
      </w:r>
    </w:p>
    <w:p w14:paraId="04425077" w14:textId="77777777" w:rsidR="00B70AB9" w:rsidRDefault="00B70AB9" w:rsidP="0074002C">
      <w:pPr>
        <w:jc w:val="both"/>
        <w:rPr>
          <w:rFonts w:eastAsiaTheme="minorEastAsia"/>
          <w:lang w:val="el-GR"/>
        </w:rPr>
      </w:pPr>
      <w:r>
        <w:rPr>
          <w:rFonts w:eastAsiaTheme="minorEastAsia"/>
          <w:lang w:val="el-GR"/>
        </w:rPr>
        <w:t xml:space="preserve">Η επίλυση του συστήματος γίνεται σε </w:t>
      </w:r>
      <w:proofErr w:type="spellStart"/>
      <w:r w:rsidRPr="00B70AB9">
        <w:rPr>
          <w:rFonts w:eastAsiaTheme="minorEastAsia"/>
          <w:i/>
          <w:iCs/>
        </w:rPr>
        <w:t>Matlab</w:t>
      </w:r>
      <w:proofErr w:type="spellEnd"/>
      <w:r w:rsidRPr="00B70AB9">
        <w:rPr>
          <w:rFonts w:eastAsiaTheme="minorEastAsia"/>
          <w:lang w:val="el-GR"/>
        </w:rPr>
        <w:t xml:space="preserve"> </w:t>
      </w:r>
      <w:r>
        <w:rPr>
          <w:rFonts w:eastAsiaTheme="minorEastAsia"/>
          <w:lang w:val="el-GR"/>
        </w:rPr>
        <w:t xml:space="preserve">μέσω τη συνάρτησης με πρότυπο: </w:t>
      </w:r>
    </w:p>
    <w:p w14:paraId="2F363980" w14:textId="29C90B85" w:rsidR="00B70AB9" w:rsidRPr="00B70AB9" w:rsidRDefault="00B70AB9" w:rsidP="00B70AB9">
      <w:pPr>
        <w:pStyle w:val="ListParagraph"/>
        <w:numPr>
          <w:ilvl w:val="0"/>
          <w:numId w:val="4"/>
        </w:numPr>
        <w:autoSpaceDE w:val="0"/>
        <w:autoSpaceDN w:val="0"/>
        <w:adjustRightInd w:val="0"/>
        <w:spacing w:after="0" w:line="240" w:lineRule="auto"/>
        <w:jc w:val="center"/>
        <w:rPr>
          <w:rFonts w:ascii="Courier New" w:hAnsi="Courier New" w:cs="Courier New"/>
          <w:sz w:val="24"/>
          <w:szCs w:val="24"/>
        </w:rPr>
      </w:pPr>
      <w:proofErr w:type="spellStart"/>
      <w:r w:rsidRPr="00B70AB9">
        <w:rPr>
          <w:rFonts w:ascii="Courier New" w:hAnsi="Courier New" w:cs="Courier New"/>
          <w:color w:val="000000"/>
          <w:sz w:val="26"/>
          <w:szCs w:val="26"/>
        </w:rPr>
        <w:t>LSOffline</w:t>
      </w:r>
      <w:proofErr w:type="spellEnd"/>
      <w:r w:rsidRPr="00B70AB9">
        <w:rPr>
          <w:rFonts w:ascii="Courier New" w:hAnsi="Courier New" w:cs="Courier New"/>
          <w:color w:val="000000"/>
          <w:sz w:val="26"/>
          <w:szCs w:val="26"/>
        </w:rPr>
        <w:t>(</w:t>
      </w:r>
      <w:proofErr w:type="spellStart"/>
      <w:proofErr w:type="gramStart"/>
      <w:r w:rsidRPr="00B70AB9">
        <w:rPr>
          <w:rFonts w:ascii="Courier New" w:hAnsi="Courier New" w:cs="Courier New"/>
          <w:color w:val="000000"/>
          <w:sz w:val="26"/>
          <w:szCs w:val="26"/>
        </w:rPr>
        <w:t>n,m</w:t>
      </w:r>
      <w:proofErr w:type="gramEnd"/>
      <w:r w:rsidRPr="00B70AB9">
        <w:rPr>
          <w:rFonts w:ascii="Courier New" w:hAnsi="Courier New" w:cs="Courier New"/>
          <w:color w:val="000000"/>
          <w:sz w:val="26"/>
          <w:szCs w:val="26"/>
        </w:rPr>
        <w:t>,pole,timestep,time</w:t>
      </w:r>
      <w:proofErr w:type="spellEnd"/>
      <w:r w:rsidRPr="00B70AB9">
        <w:rPr>
          <w:rFonts w:ascii="Courier New" w:hAnsi="Courier New" w:cs="Courier New"/>
          <w:color w:val="000000"/>
          <w:sz w:val="26"/>
          <w:szCs w:val="26"/>
        </w:rPr>
        <w:t>)</w:t>
      </w:r>
    </w:p>
    <w:p w14:paraId="20CBA836" w14:textId="258FD46B" w:rsidR="00B70AB9" w:rsidRPr="00B67FD7" w:rsidRDefault="00B70AB9" w:rsidP="00B70AB9">
      <w:pPr>
        <w:autoSpaceDE w:val="0"/>
        <w:autoSpaceDN w:val="0"/>
        <w:adjustRightInd w:val="0"/>
        <w:spacing w:after="0" w:line="240" w:lineRule="auto"/>
        <w:ind w:left="46"/>
        <w:rPr>
          <w:rFonts w:ascii="Courier New" w:hAnsi="Courier New" w:cs="Courier New"/>
          <w:sz w:val="24"/>
          <w:szCs w:val="24"/>
        </w:rPr>
      </w:pPr>
    </w:p>
    <w:p w14:paraId="5AFD8555" w14:textId="1636234D" w:rsidR="00F9523D" w:rsidRDefault="0082147C" w:rsidP="00FB6A55">
      <w:pPr>
        <w:jc w:val="both"/>
        <w:rPr>
          <w:rFonts w:eastAsiaTheme="minorEastAsia"/>
          <w:lang w:val="el-GR"/>
        </w:rPr>
      </w:pPr>
      <w:r>
        <w:rPr>
          <w:rFonts w:eastAsiaTheme="minorEastAsia"/>
          <w:lang w:val="el-GR"/>
        </w:rPr>
        <w:t xml:space="preserve">Με το χρήστη να δίνει τα στοιχεία </w:t>
      </w:r>
      <w:r w:rsidRPr="0082147C">
        <w:rPr>
          <w:rFonts w:eastAsiaTheme="minorEastAsia"/>
          <w:i/>
          <w:iCs/>
        </w:rPr>
        <w:t>n</w:t>
      </w:r>
      <w:r w:rsidRPr="0082147C">
        <w:rPr>
          <w:rFonts w:eastAsiaTheme="minorEastAsia"/>
          <w:i/>
          <w:iCs/>
          <w:lang w:val="el-GR"/>
        </w:rPr>
        <w:t>,</w:t>
      </w:r>
      <w:r w:rsidRPr="0082147C">
        <w:rPr>
          <w:rFonts w:eastAsiaTheme="minorEastAsia"/>
          <w:i/>
          <w:iCs/>
        </w:rPr>
        <w:t>m</w:t>
      </w:r>
      <w:r w:rsidRPr="0082147C">
        <w:rPr>
          <w:rFonts w:eastAsiaTheme="minorEastAsia"/>
          <w:lang w:val="el-GR"/>
        </w:rPr>
        <w:t xml:space="preserve"> </w:t>
      </w:r>
      <w:r>
        <w:rPr>
          <w:rFonts w:eastAsiaTheme="minorEastAsia"/>
          <w:lang w:val="el-GR"/>
        </w:rPr>
        <w:t>του συστήματος τον πόλο των φίλτρων στα στοιχεία φ</w:t>
      </w:r>
      <w:r w:rsidRPr="0082147C">
        <w:rPr>
          <w:rFonts w:eastAsiaTheme="minorEastAsia"/>
          <w:lang w:val="el-GR"/>
        </w:rPr>
        <w:t xml:space="preserve"> </w:t>
      </w:r>
      <w:r>
        <w:rPr>
          <w:rFonts w:eastAsiaTheme="minorEastAsia"/>
          <w:lang w:val="el-GR"/>
        </w:rPr>
        <w:t xml:space="preserve">και τα </w:t>
      </w:r>
      <w:r>
        <w:rPr>
          <w:rFonts w:eastAsiaTheme="minorEastAsia"/>
        </w:rPr>
        <w:t>timestep</w:t>
      </w:r>
      <w:r w:rsidRPr="0082147C">
        <w:rPr>
          <w:rFonts w:eastAsiaTheme="minorEastAsia"/>
          <w:lang w:val="el-GR"/>
        </w:rPr>
        <w:t xml:space="preserve">, </w:t>
      </w:r>
      <w:r>
        <w:rPr>
          <w:rFonts w:eastAsiaTheme="minorEastAsia"/>
          <w:lang w:val="el-GR"/>
        </w:rPr>
        <w:t xml:space="preserve">δηλαδή περίοδο δειγματοληψίας και </w:t>
      </w:r>
      <w:r>
        <w:rPr>
          <w:rFonts w:eastAsiaTheme="minorEastAsia"/>
        </w:rPr>
        <w:t>time</w:t>
      </w:r>
      <w:r w:rsidRPr="0082147C">
        <w:rPr>
          <w:rFonts w:eastAsiaTheme="minorEastAsia"/>
          <w:lang w:val="el-GR"/>
        </w:rPr>
        <w:t xml:space="preserve">, </w:t>
      </w:r>
      <w:r>
        <w:rPr>
          <w:rFonts w:eastAsiaTheme="minorEastAsia"/>
          <w:lang w:val="el-GR"/>
        </w:rPr>
        <w:t>δηλαδή χρόνο εξέτασης του πραγματικού συστήματος.</w:t>
      </w:r>
    </w:p>
    <w:p w14:paraId="578BC23B" w14:textId="77777777" w:rsidR="0082147C" w:rsidRDefault="0082147C" w:rsidP="00FB6A55">
      <w:pPr>
        <w:jc w:val="both"/>
        <w:rPr>
          <w:rFonts w:eastAsiaTheme="minorEastAsia"/>
          <w:lang w:val="el-GR"/>
        </w:rPr>
      </w:pPr>
      <w:r>
        <w:rPr>
          <w:rFonts w:eastAsiaTheme="minorEastAsia"/>
          <w:lang w:val="el-GR"/>
        </w:rPr>
        <w:t xml:space="preserve">Πειραματικά προσδιορίστηκε ως καλύτερη τιμή για τον πόλο η -1, καθώς έπρεπε να είναι ευσταθές το φίλτρο, αλλά και να παράγονται ικανοποιητικά αποτελέσματα, Χάριν συντομίας δεν παρουσιάζονται οι πειραματικές δοκιμές του πόλου αλλά μόνο αυτές για τις οποίες προέκυψαν τα καλύτερα αποτελέσματα, δηλαδή για την προαναφερθείσα τιμή. Επιπλέον η τιμή δειγματοληψίας ορίστηκε στα </w:t>
      </w:r>
      <w:r w:rsidRPr="0082147C">
        <w:rPr>
          <w:rFonts w:eastAsiaTheme="minorEastAsia"/>
          <w:i/>
          <w:iCs/>
          <w:lang w:val="el-GR"/>
        </w:rPr>
        <w:t>0.0001</w:t>
      </w:r>
      <w:r w:rsidRPr="0082147C">
        <w:rPr>
          <w:rFonts w:eastAsiaTheme="minorEastAsia"/>
          <w:i/>
          <w:iCs/>
        </w:rPr>
        <w:t>s</w:t>
      </w:r>
      <w:r w:rsidRPr="0082147C">
        <w:rPr>
          <w:rFonts w:eastAsiaTheme="minorEastAsia"/>
          <w:lang w:val="el-GR"/>
        </w:rPr>
        <w:t xml:space="preserve">, </w:t>
      </w:r>
      <w:r>
        <w:rPr>
          <w:rFonts w:eastAsiaTheme="minorEastAsia"/>
          <w:lang w:val="el-GR"/>
        </w:rPr>
        <w:t>ώστε να μην παρουσιάζονται προβλήματα ιδιομορφίας των πινάκων κατά την επίλυση του συστήματος (γ). Η τιμή αυτή προσδιορίστηκε και πάλι πειραματικά.</w:t>
      </w:r>
    </w:p>
    <w:p w14:paraId="35F4F5DF" w14:textId="65F121CA" w:rsidR="0082147C" w:rsidRDefault="0082147C" w:rsidP="00FB6A55">
      <w:pPr>
        <w:jc w:val="both"/>
        <w:rPr>
          <w:rFonts w:eastAsiaTheme="minorEastAsia"/>
          <w:lang w:val="el-GR"/>
        </w:rPr>
      </w:pPr>
      <w:r>
        <w:rPr>
          <w:rFonts w:eastAsiaTheme="minorEastAsia"/>
          <w:lang w:val="el-GR"/>
        </w:rPr>
        <w:t xml:space="preserve">Ακολουθούν τα αποτελέσματα του αλγορίθμου για διάφορες τιμές των </w:t>
      </w:r>
      <w:r>
        <w:rPr>
          <w:rFonts w:eastAsiaTheme="minorEastAsia"/>
        </w:rPr>
        <w:t>n</w:t>
      </w:r>
      <w:r w:rsidRPr="0082147C">
        <w:rPr>
          <w:rFonts w:eastAsiaTheme="minorEastAsia"/>
          <w:lang w:val="el-GR"/>
        </w:rPr>
        <w:t>,</w:t>
      </w:r>
      <w:r>
        <w:rPr>
          <w:rFonts w:eastAsiaTheme="minorEastAsia"/>
        </w:rPr>
        <w:t>m</w:t>
      </w:r>
      <w:r w:rsidRPr="0082147C">
        <w:rPr>
          <w:rFonts w:eastAsiaTheme="minorEastAsia"/>
          <w:lang w:val="el-GR"/>
        </w:rPr>
        <w:t xml:space="preserve">. </w:t>
      </w:r>
      <w:r>
        <w:rPr>
          <w:rFonts w:eastAsiaTheme="minorEastAsia"/>
          <w:lang w:val="el-GR"/>
        </w:rPr>
        <w:t xml:space="preserve">Να σημειωθεί ότι για τις </w:t>
      </w:r>
      <w:proofErr w:type="spellStart"/>
      <w:r>
        <w:rPr>
          <w:rFonts w:eastAsiaTheme="minorEastAsia"/>
          <w:lang w:val="el-GR"/>
        </w:rPr>
        <w:t>κυματομορφές</w:t>
      </w:r>
      <w:proofErr w:type="spellEnd"/>
      <w:r>
        <w:rPr>
          <w:rFonts w:eastAsiaTheme="minorEastAsia"/>
          <w:lang w:val="el-GR"/>
        </w:rPr>
        <w:t xml:space="preserve"> που παρουσιάζονται χρησιμοποιήθηκε νέα είσοδος, και πάλι που πληροί τη ΣΕΔ, ώστε να είναι έγκυρα τα  αποτελέσματα και να μην επηρεάζονται από τη διαδικασία </w:t>
      </w:r>
      <w:r w:rsidR="002C0474">
        <w:rPr>
          <w:rFonts w:eastAsiaTheme="minorEastAsia"/>
          <w:lang w:val="el-GR"/>
        </w:rPr>
        <w:t>υπολογισμού των σταθερών</w:t>
      </w:r>
      <w:r>
        <w:rPr>
          <w:rFonts w:eastAsiaTheme="minorEastAsia"/>
          <w:lang w:val="el-GR"/>
        </w:rPr>
        <w:t>.</w:t>
      </w:r>
    </w:p>
    <w:tbl>
      <w:tblPr>
        <w:tblStyle w:val="TableGrid"/>
        <w:tblW w:w="0" w:type="auto"/>
        <w:tblLook w:val="04A0" w:firstRow="1" w:lastRow="0" w:firstColumn="1" w:lastColumn="0" w:noHBand="0" w:noVBand="1"/>
      </w:tblPr>
      <w:tblGrid>
        <w:gridCol w:w="4768"/>
        <w:gridCol w:w="4592"/>
      </w:tblGrid>
      <w:tr w:rsidR="00EE4EDD" w14:paraId="5A598F61" w14:textId="77777777" w:rsidTr="00EE4EDD">
        <w:tc>
          <w:tcPr>
            <w:tcW w:w="4675" w:type="dxa"/>
            <w:tcBorders>
              <w:top w:val="nil"/>
              <w:left w:val="nil"/>
              <w:bottom w:val="nil"/>
              <w:right w:val="nil"/>
            </w:tcBorders>
          </w:tcPr>
          <w:p w14:paraId="0A53CAC2" w14:textId="4D20B733" w:rsidR="00B67FD7" w:rsidRDefault="00B67FD7" w:rsidP="0082147C">
            <w:pPr>
              <w:rPr>
                <w:rFonts w:eastAsiaTheme="minorEastAsia"/>
                <w:lang w:val="el-GR"/>
              </w:rPr>
            </w:pPr>
            <w:r>
              <w:rPr>
                <w:noProof/>
              </w:rPr>
              <w:lastRenderedPageBreak/>
              <w:drawing>
                <wp:inline distT="0" distB="0" distL="0" distR="0" wp14:anchorId="7B210234" wp14:editId="2EB38BDE">
                  <wp:extent cx="2924663" cy="2829952"/>
                  <wp:effectExtent l="19050" t="19050" r="2857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072" cy="2868084"/>
                          </a:xfrm>
                          <a:prstGeom prst="rect">
                            <a:avLst/>
                          </a:prstGeom>
                          <a:ln w="12700">
                            <a:solidFill>
                              <a:schemeClr val="tx1"/>
                            </a:solidFill>
                          </a:ln>
                        </pic:spPr>
                      </pic:pic>
                    </a:graphicData>
                  </a:graphic>
                </wp:inline>
              </w:drawing>
            </w:r>
          </w:p>
        </w:tc>
        <w:tc>
          <w:tcPr>
            <w:tcW w:w="4675" w:type="dxa"/>
            <w:tcBorders>
              <w:top w:val="nil"/>
              <w:left w:val="nil"/>
              <w:bottom w:val="nil"/>
              <w:right w:val="nil"/>
            </w:tcBorders>
          </w:tcPr>
          <w:p w14:paraId="4B9626C1" w14:textId="3C8DD484" w:rsidR="00B67FD7" w:rsidRDefault="00B67FD7" w:rsidP="0082147C">
            <w:pPr>
              <w:rPr>
                <w:rFonts w:eastAsiaTheme="minorEastAsia"/>
                <w:lang w:val="el-GR"/>
              </w:rPr>
            </w:pPr>
            <w:r>
              <w:rPr>
                <w:noProof/>
              </w:rPr>
              <w:drawing>
                <wp:inline distT="0" distB="0" distL="0" distR="0" wp14:anchorId="281EA725" wp14:editId="3DDDB942">
                  <wp:extent cx="2813538" cy="2829578"/>
                  <wp:effectExtent l="19050" t="19050" r="2540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9887" cy="2886248"/>
                          </a:xfrm>
                          <a:prstGeom prst="rect">
                            <a:avLst/>
                          </a:prstGeom>
                          <a:ln w="12700">
                            <a:solidFill>
                              <a:schemeClr val="tx1"/>
                            </a:solidFill>
                          </a:ln>
                        </pic:spPr>
                      </pic:pic>
                    </a:graphicData>
                  </a:graphic>
                </wp:inline>
              </w:drawing>
            </w:r>
          </w:p>
        </w:tc>
      </w:tr>
      <w:tr w:rsidR="00EE4EDD" w14:paraId="2E70A300" w14:textId="77777777" w:rsidTr="00EE4EDD">
        <w:tc>
          <w:tcPr>
            <w:tcW w:w="4675" w:type="dxa"/>
            <w:tcBorders>
              <w:top w:val="nil"/>
              <w:left w:val="nil"/>
              <w:bottom w:val="nil"/>
              <w:right w:val="nil"/>
            </w:tcBorders>
          </w:tcPr>
          <w:p w14:paraId="38DE7134" w14:textId="23883C61" w:rsidR="00B67FD7" w:rsidRDefault="00B67FD7" w:rsidP="0082147C">
            <w:pPr>
              <w:rPr>
                <w:rFonts w:eastAsiaTheme="minorEastAsia"/>
                <w:lang w:val="el-GR"/>
              </w:rPr>
            </w:pPr>
            <w:r>
              <w:rPr>
                <w:noProof/>
              </w:rPr>
              <w:drawing>
                <wp:inline distT="0" distB="0" distL="0" distR="0" wp14:anchorId="3C811C92" wp14:editId="1F58BFE4">
                  <wp:extent cx="2866293" cy="2824758"/>
                  <wp:effectExtent l="19050" t="19050" r="10795"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032" cy="2919110"/>
                          </a:xfrm>
                          <a:prstGeom prst="rect">
                            <a:avLst/>
                          </a:prstGeom>
                          <a:ln w="12700">
                            <a:solidFill>
                              <a:schemeClr val="tx1"/>
                            </a:solidFill>
                          </a:ln>
                        </pic:spPr>
                      </pic:pic>
                    </a:graphicData>
                  </a:graphic>
                </wp:inline>
              </w:drawing>
            </w:r>
          </w:p>
        </w:tc>
        <w:tc>
          <w:tcPr>
            <w:tcW w:w="4675" w:type="dxa"/>
            <w:tcBorders>
              <w:top w:val="nil"/>
              <w:left w:val="nil"/>
              <w:bottom w:val="nil"/>
              <w:right w:val="nil"/>
            </w:tcBorders>
          </w:tcPr>
          <w:p w14:paraId="48A9A01F" w14:textId="6E15CBB6" w:rsidR="00B67FD7" w:rsidRDefault="00B67FD7" w:rsidP="0082147C">
            <w:pPr>
              <w:rPr>
                <w:rFonts w:eastAsiaTheme="minorEastAsia"/>
                <w:lang w:val="el-GR"/>
              </w:rPr>
            </w:pPr>
            <w:r>
              <w:rPr>
                <w:noProof/>
              </w:rPr>
              <w:drawing>
                <wp:inline distT="0" distB="0" distL="0" distR="0" wp14:anchorId="5534EA1F" wp14:editId="1639772E">
                  <wp:extent cx="2801816" cy="2824862"/>
                  <wp:effectExtent l="19050" t="19050" r="1778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2865" cy="2876331"/>
                          </a:xfrm>
                          <a:prstGeom prst="rect">
                            <a:avLst/>
                          </a:prstGeom>
                          <a:ln w="12700">
                            <a:solidFill>
                              <a:schemeClr val="tx1"/>
                            </a:solidFill>
                          </a:ln>
                        </pic:spPr>
                      </pic:pic>
                    </a:graphicData>
                  </a:graphic>
                </wp:inline>
              </w:drawing>
            </w:r>
          </w:p>
        </w:tc>
      </w:tr>
      <w:tr w:rsidR="00EE4EDD" w14:paraId="409AF1A7" w14:textId="77777777" w:rsidTr="00EE4EDD">
        <w:tc>
          <w:tcPr>
            <w:tcW w:w="4675" w:type="dxa"/>
            <w:tcBorders>
              <w:top w:val="nil"/>
              <w:left w:val="nil"/>
              <w:bottom w:val="nil"/>
              <w:right w:val="nil"/>
            </w:tcBorders>
          </w:tcPr>
          <w:p w14:paraId="3229F365" w14:textId="7A2513DB" w:rsidR="00B67FD7" w:rsidRDefault="00B67FD7" w:rsidP="0082147C">
            <w:pPr>
              <w:rPr>
                <w:rFonts w:eastAsiaTheme="minorEastAsia"/>
                <w:lang w:val="el-GR"/>
              </w:rPr>
            </w:pPr>
            <w:r>
              <w:rPr>
                <w:noProof/>
              </w:rPr>
              <w:lastRenderedPageBreak/>
              <w:drawing>
                <wp:inline distT="0" distB="0" distL="0" distR="0" wp14:anchorId="7B77A8F3" wp14:editId="5AE83166">
                  <wp:extent cx="2872154" cy="2941955"/>
                  <wp:effectExtent l="19050" t="19050" r="2349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328" cy="2961595"/>
                          </a:xfrm>
                          <a:prstGeom prst="rect">
                            <a:avLst/>
                          </a:prstGeom>
                          <a:ln w="12700">
                            <a:solidFill>
                              <a:schemeClr val="tx1"/>
                            </a:solidFill>
                          </a:ln>
                        </pic:spPr>
                      </pic:pic>
                    </a:graphicData>
                  </a:graphic>
                </wp:inline>
              </w:drawing>
            </w:r>
          </w:p>
        </w:tc>
        <w:tc>
          <w:tcPr>
            <w:tcW w:w="4675" w:type="dxa"/>
            <w:tcBorders>
              <w:top w:val="nil"/>
              <w:left w:val="nil"/>
              <w:bottom w:val="nil"/>
              <w:right w:val="nil"/>
            </w:tcBorders>
          </w:tcPr>
          <w:p w14:paraId="0E6B2C9B" w14:textId="533894BC" w:rsidR="00B67FD7" w:rsidRDefault="00B67FD7" w:rsidP="0082147C">
            <w:pPr>
              <w:rPr>
                <w:rFonts w:eastAsiaTheme="minorEastAsia"/>
                <w:lang w:val="el-GR"/>
              </w:rPr>
            </w:pPr>
            <w:r>
              <w:rPr>
                <w:noProof/>
              </w:rPr>
              <w:drawing>
                <wp:inline distT="0" distB="0" distL="0" distR="0" wp14:anchorId="3CAEC69D" wp14:editId="022BF094">
                  <wp:extent cx="2790093" cy="2941445"/>
                  <wp:effectExtent l="19050" t="19050" r="1079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6563" cy="2979893"/>
                          </a:xfrm>
                          <a:prstGeom prst="rect">
                            <a:avLst/>
                          </a:prstGeom>
                          <a:ln w="12700">
                            <a:solidFill>
                              <a:schemeClr val="tx1"/>
                            </a:solidFill>
                          </a:ln>
                        </pic:spPr>
                      </pic:pic>
                    </a:graphicData>
                  </a:graphic>
                </wp:inline>
              </w:drawing>
            </w:r>
          </w:p>
        </w:tc>
      </w:tr>
    </w:tbl>
    <w:p w14:paraId="6EAA3EE9" w14:textId="77777777" w:rsidR="00B67FD7" w:rsidRPr="0082147C" w:rsidRDefault="00B67FD7" w:rsidP="0082147C">
      <w:pPr>
        <w:rPr>
          <w:rFonts w:eastAsiaTheme="minorEastAsia"/>
          <w:lang w:val="el-GR"/>
        </w:rPr>
      </w:pPr>
    </w:p>
    <w:p w14:paraId="7F12A3C9" w14:textId="2D76A42B" w:rsidR="0074002C" w:rsidRDefault="00EE4EDD" w:rsidP="00FB6A55">
      <w:pPr>
        <w:jc w:val="both"/>
        <w:rPr>
          <w:lang w:val="el-GR"/>
        </w:rPr>
      </w:pPr>
      <w:r>
        <w:rPr>
          <w:lang w:val="el-GR"/>
        </w:rPr>
        <w:t xml:space="preserve">Όπως φαίνεται και από τα παραπάνω διαγράμματα η καλύτερη προσέγγιση του συστήματος φαίνεται να είναι η </w:t>
      </w:r>
      <w:r w:rsidRPr="00EE4EDD">
        <w:rPr>
          <w:i/>
          <w:iCs/>
        </w:rPr>
        <w:t>n</w:t>
      </w:r>
      <w:r w:rsidRPr="00EE4EDD">
        <w:rPr>
          <w:i/>
          <w:iCs/>
          <w:lang w:val="el-GR"/>
        </w:rPr>
        <w:t xml:space="preserve">=3, </w:t>
      </w:r>
      <w:r w:rsidRPr="00EE4EDD">
        <w:rPr>
          <w:i/>
          <w:iCs/>
        </w:rPr>
        <w:t>m</w:t>
      </w:r>
      <w:r w:rsidRPr="00EE4EDD">
        <w:rPr>
          <w:i/>
          <w:iCs/>
          <w:lang w:val="el-GR"/>
        </w:rPr>
        <w:t>=2</w:t>
      </w:r>
      <w:r w:rsidRPr="00EE4EDD">
        <w:rPr>
          <w:lang w:val="el-GR"/>
        </w:rPr>
        <w:t xml:space="preserve"> </w:t>
      </w:r>
      <w:r w:rsidR="00FB6A55">
        <w:rPr>
          <w:lang w:val="el-GR"/>
        </w:rPr>
        <w:t xml:space="preserve">(‘) </w:t>
      </w:r>
      <w:r>
        <w:rPr>
          <w:lang w:val="el-GR"/>
        </w:rPr>
        <w:t xml:space="preserve">καθώς παρουσιάζει το μικρότερο σφάλμα </w:t>
      </w:r>
      <w:r w:rsidR="005B4F3B">
        <w:rPr>
          <w:lang w:val="el-GR"/>
        </w:rPr>
        <w:t xml:space="preserve">εξόδου από όλα τα μοντέλα. Να σημειωθεί ότι και σύστημα της μορφής </w:t>
      </w:r>
      <w:r w:rsidR="005B4F3B" w:rsidRPr="005B4F3B">
        <w:rPr>
          <w:i/>
          <w:iCs/>
        </w:rPr>
        <w:t>n</w:t>
      </w:r>
      <w:r w:rsidR="005B4F3B" w:rsidRPr="005B4F3B">
        <w:rPr>
          <w:i/>
          <w:iCs/>
          <w:lang w:val="el-GR"/>
        </w:rPr>
        <w:t xml:space="preserve">=4, </w:t>
      </w:r>
      <w:r w:rsidR="005B4F3B" w:rsidRPr="005B4F3B">
        <w:rPr>
          <w:i/>
          <w:iCs/>
        </w:rPr>
        <w:t>m</w:t>
      </w:r>
      <w:r w:rsidR="005B4F3B" w:rsidRPr="005B4F3B">
        <w:rPr>
          <w:i/>
          <w:iCs/>
          <w:lang w:val="el-GR"/>
        </w:rPr>
        <w:t>=3</w:t>
      </w:r>
      <w:r w:rsidR="005B4F3B" w:rsidRPr="005B4F3B">
        <w:rPr>
          <w:lang w:val="el-GR"/>
        </w:rPr>
        <w:t xml:space="preserve"> </w:t>
      </w:r>
      <w:r w:rsidR="005B4F3B">
        <w:rPr>
          <w:lang w:val="el-GR"/>
        </w:rPr>
        <w:t>δίνει εξίσου καλά αποτελέσματα ωστόσο αποτελεί πιο σύνθετη μορφή συστήματος και γι’ αυτό δεν επιλέχθηκε.</w:t>
      </w:r>
    </w:p>
    <w:p w14:paraId="7AEC7A45" w14:textId="355F8C09" w:rsidR="005B4F3B" w:rsidRDefault="005B4F3B" w:rsidP="00FB6A55">
      <w:pPr>
        <w:jc w:val="both"/>
        <w:rPr>
          <w:lang w:val="el-GR"/>
        </w:rPr>
      </w:pPr>
      <w:r>
        <w:rPr>
          <w:lang w:val="el-GR"/>
        </w:rPr>
        <w:t xml:space="preserve">Ιδιαίτερη αναφορά χρήζει η συμπεριφορά του αλγορίθμου στη μορφή συστήματος </w:t>
      </w:r>
      <w:r w:rsidRPr="005B4F3B">
        <w:rPr>
          <w:i/>
          <w:iCs/>
        </w:rPr>
        <w:t>n</w:t>
      </w:r>
      <w:r w:rsidRPr="005B4F3B">
        <w:rPr>
          <w:i/>
          <w:iCs/>
          <w:lang w:val="el-GR"/>
        </w:rPr>
        <w:t xml:space="preserve">=1, </w:t>
      </w:r>
      <w:r w:rsidRPr="005B4F3B">
        <w:rPr>
          <w:i/>
          <w:iCs/>
        </w:rPr>
        <w:t>m</w:t>
      </w:r>
      <w:r w:rsidRPr="005B4F3B">
        <w:rPr>
          <w:i/>
          <w:iCs/>
          <w:lang w:val="el-GR"/>
        </w:rPr>
        <w:t>=0</w:t>
      </w:r>
      <w:r w:rsidRPr="005B4F3B">
        <w:rPr>
          <w:lang w:val="el-GR"/>
        </w:rPr>
        <w:t xml:space="preserve"> </w:t>
      </w:r>
      <w:r>
        <w:rPr>
          <w:lang w:val="el-GR"/>
        </w:rPr>
        <w:t xml:space="preserve">καθώς και σε μεγαλύτερους βαθμούς συστήματος της μορφής </w:t>
      </w:r>
      <w:r w:rsidRPr="005B4F3B">
        <w:rPr>
          <w:i/>
          <w:iCs/>
        </w:rPr>
        <w:t>n</w:t>
      </w:r>
      <w:r w:rsidRPr="005B4F3B">
        <w:rPr>
          <w:i/>
          <w:iCs/>
          <w:lang w:val="el-GR"/>
        </w:rPr>
        <w:t>=</w:t>
      </w:r>
      <w:r w:rsidRPr="005B4F3B">
        <w:rPr>
          <w:i/>
          <w:iCs/>
        </w:rPr>
        <w:t>m</w:t>
      </w:r>
      <w:r w:rsidRPr="005B4F3B">
        <w:rPr>
          <w:i/>
          <w:iCs/>
          <w:lang w:val="el-GR"/>
        </w:rPr>
        <w:t>-1.</w:t>
      </w:r>
      <w:r w:rsidRPr="005B4F3B">
        <w:rPr>
          <w:lang w:val="el-GR"/>
        </w:rPr>
        <w:t xml:space="preserve"> </w:t>
      </w:r>
      <w:r>
        <w:rPr>
          <w:lang w:val="el-GR"/>
        </w:rPr>
        <w:t>Όπως φαίνεται για την πρώτη περίπτωση ο αλγόριθμος (για οποιαδήποτε τιμή πόλου των φίλτρων φ ή ρυθμό δειγματοληψίας) οδηγεί σε προσέγγιση ασταθούς συστήματος, άρα σίγουρα δεν είναι κατάλληλη μορφή. Στις περιπτώσεις μεγαλύτερου βαθμού συμβαίνουν δύο πράγματα</w:t>
      </w:r>
      <w:r w:rsidR="00FB6A55">
        <w:rPr>
          <w:lang w:val="el-GR"/>
        </w:rPr>
        <w:t>: 1</w:t>
      </w:r>
      <w:r w:rsidR="00FB6A55" w:rsidRPr="00FB6A55">
        <w:rPr>
          <w:vertAlign w:val="superscript"/>
          <w:lang w:val="el-GR"/>
        </w:rPr>
        <w:t>ον</w:t>
      </w:r>
      <w:r w:rsidR="00FB6A55">
        <w:rPr>
          <w:lang w:val="el-GR"/>
        </w:rPr>
        <w:t xml:space="preserve"> ) το σφάλμα είναι τάξης μεγέθους μεγαλύτερο από την περίπτωση (‘) και 2</w:t>
      </w:r>
      <w:r w:rsidR="00FB6A55" w:rsidRPr="00FB6A55">
        <w:rPr>
          <w:vertAlign w:val="superscript"/>
          <w:lang w:val="el-GR"/>
        </w:rPr>
        <w:t>ον</w:t>
      </w:r>
      <w:r w:rsidR="00FB6A55">
        <w:rPr>
          <w:lang w:val="el-GR"/>
        </w:rPr>
        <w:t xml:space="preserve">) παρουσιάζεται και πάλι αστάθεια στο προσεγγιστικό σύστημα. </w:t>
      </w:r>
    </w:p>
    <w:p w14:paraId="34FE3D0B" w14:textId="1B0C72E0" w:rsidR="00FB6A55" w:rsidRPr="00B33201" w:rsidRDefault="00FB6A55" w:rsidP="00FB6A55">
      <w:pPr>
        <w:jc w:val="both"/>
        <w:rPr>
          <w:rFonts w:eastAsiaTheme="minorEastAsia"/>
          <w:lang w:val="el-GR"/>
        </w:rPr>
      </w:pPr>
      <w:r>
        <w:rPr>
          <w:lang w:val="el-GR"/>
        </w:rPr>
        <w:t xml:space="preserve">Επομένως πράγματι η προσέγγιση (‘) αποτελεί την καλύτερη για το σύστημα και οδηγεί σε </w:t>
      </w:r>
      <w:proofErr w:type="spellStart"/>
      <w:r>
        <w:rPr>
          <w:lang w:val="el-GR"/>
        </w:rPr>
        <w:t>σ΄συτημα</w:t>
      </w:r>
      <w:proofErr w:type="spellEnd"/>
      <w:r>
        <w:rPr>
          <w:lang w:val="el-GR"/>
        </w:rPr>
        <w:t xml:space="preserve"> της μορφής: </w:t>
      </w:r>
      <m:oMath>
        <m:sSup>
          <m:sSupPr>
            <m:ctrlPr>
              <w:rPr>
                <w:rFonts w:ascii="Cambria Math" w:hAnsi="Cambria Math"/>
                <w:i/>
                <w:lang w:val="el-GR"/>
              </w:rPr>
            </m:ctrlPr>
          </m:sSupPr>
          <m:e>
            <m:f>
              <m:fPr>
                <m:ctrlPr>
                  <w:rPr>
                    <w:rFonts w:ascii="Cambria Math" w:hAnsi="Cambria Math"/>
                    <w:i/>
                    <w:lang w:val="el-GR"/>
                  </w:rPr>
                </m:ctrlPr>
              </m:fPr>
              <m:num>
                <m:r>
                  <w:rPr>
                    <w:rFonts w:ascii="Cambria Math" w:hAnsi="Cambria Math"/>
                  </w:rPr>
                  <m:t>dy</m:t>
                </m:r>
              </m:num>
              <m:den>
                <m:r>
                  <w:rPr>
                    <w:rFonts w:ascii="Cambria Math" w:hAnsi="Cambria Math"/>
                    <w:lang w:val="el-GR"/>
                  </w:rPr>
                  <m:t>dt</m:t>
                </m:r>
              </m:den>
            </m:f>
          </m:e>
          <m:sup>
            <m:r>
              <w:rPr>
                <w:rFonts w:ascii="Cambria Math" w:hAnsi="Cambria Math"/>
                <w:lang w:val="el-GR"/>
              </w:rPr>
              <m:t>3</m:t>
            </m:r>
          </m:sup>
        </m:sSup>
        <m:r>
          <w:rPr>
            <w:rFonts w:ascii="Cambria Math" w:hAnsi="Cambria Math"/>
            <w:lang w:val="el-GR"/>
          </w:rPr>
          <m:t>+6</m:t>
        </m:r>
        <m:sSup>
          <m:sSupPr>
            <m:ctrlPr>
              <w:rPr>
                <w:rFonts w:ascii="Cambria Math" w:hAnsi="Cambria Math"/>
                <w:i/>
                <w:lang w:val="el-GR"/>
              </w:rPr>
            </m:ctrlPr>
          </m:sSupPr>
          <m:e>
            <m:f>
              <m:fPr>
                <m:ctrlPr>
                  <w:rPr>
                    <w:rFonts w:ascii="Cambria Math" w:hAnsi="Cambria Math"/>
                    <w:i/>
                    <w:lang w:val="el-GR"/>
                  </w:rPr>
                </m:ctrlPr>
              </m:fPr>
              <m:num>
                <m:r>
                  <w:rPr>
                    <w:rFonts w:ascii="Cambria Math" w:hAnsi="Cambria Math"/>
                    <w:lang w:val="el-GR"/>
                  </w:rPr>
                  <m:t>dy</m:t>
                </m:r>
              </m:num>
              <m:den>
                <m:r>
                  <w:rPr>
                    <w:rFonts w:ascii="Cambria Math" w:hAnsi="Cambria Math"/>
                    <w:lang w:val="el-GR"/>
                  </w:rPr>
                  <m:t>dt</m:t>
                </m:r>
              </m:den>
            </m:f>
          </m:e>
          <m:sup>
            <m:r>
              <w:rPr>
                <w:rFonts w:ascii="Cambria Math" w:hAnsi="Cambria Math"/>
                <w:lang w:val="el-GR"/>
              </w:rPr>
              <m:t>2</m:t>
            </m:r>
          </m:sup>
        </m:sSup>
        <m:r>
          <w:rPr>
            <w:rFonts w:ascii="Cambria Math" w:hAnsi="Cambria Math"/>
            <w:lang w:val="el-GR"/>
          </w:rPr>
          <m:t>+11</m:t>
        </m:r>
        <m:f>
          <m:fPr>
            <m:ctrlPr>
              <w:rPr>
                <w:rFonts w:ascii="Cambria Math" w:hAnsi="Cambria Math"/>
                <w:i/>
                <w:lang w:val="el-GR"/>
              </w:rPr>
            </m:ctrlPr>
          </m:fPr>
          <m:num>
            <m:r>
              <w:rPr>
                <w:rFonts w:ascii="Cambria Math" w:hAnsi="Cambria Math"/>
                <w:lang w:val="el-GR"/>
              </w:rPr>
              <m:t>dy</m:t>
            </m:r>
          </m:num>
          <m:den>
            <m:r>
              <w:rPr>
                <w:rFonts w:ascii="Cambria Math" w:hAnsi="Cambria Math"/>
                <w:lang w:val="el-GR"/>
              </w:rPr>
              <m:t>dt</m:t>
            </m:r>
          </m:den>
        </m:f>
        <m:r>
          <w:rPr>
            <w:rFonts w:ascii="Cambria Math" w:hAnsi="Cambria Math"/>
            <w:lang w:val="el-GR"/>
          </w:rPr>
          <m:t>+6</m:t>
        </m:r>
        <m:r>
          <w:rPr>
            <w:rFonts w:ascii="Cambria Math" w:eastAsiaTheme="minorEastAsia" w:hAnsi="Cambria Math"/>
          </w:rPr>
          <m:t>y</m:t>
        </m:r>
        <m:r>
          <w:rPr>
            <w:rFonts w:ascii="Cambria Math" w:eastAsiaTheme="minorEastAsia" w:hAnsi="Cambria Math"/>
            <w:lang w:val="el-GR"/>
          </w:rPr>
          <m:t>=2</m:t>
        </m:r>
        <m:r>
          <w:rPr>
            <w:rFonts w:ascii="Cambria Math" w:eastAsiaTheme="minorEastAsia" w:hAnsi="Cambria Math"/>
          </w:rPr>
          <m:t>u</m:t>
        </m:r>
        <m:r>
          <w:rPr>
            <w:rFonts w:ascii="Cambria Math" w:eastAsiaTheme="minorEastAsia" w:hAnsi="Cambria Math"/>
            <w:lang w:val="el-GR"/>
          </w:rPr>
          <m:t xml:space="preserve"> - 3</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r>
          <w:rPr>
            <w:rFonts w:ascii="Cambria Math" w:eastAsiaTheme="minorEastAsia" w:hAnsi="Cambria Math"/>
            <w:lang w:val="el-GR"/>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e>
          <m:sup>
            <m:r>
              <w:rPr>
                <w:rFonts w:ascii="Cambria Math" w:eastAsiaTheme="minorEastAsia" w:hAnsi="Cambria Math"/>
                <w:lang w:val="el-GR"/>
              </w:rPr>
              <m:t>2</m:t>
            </m:r>
          </m:sup>
        </m:sSup>
      </m:oMath>
      <w:r w:rsidRPr="00B33201">
        <w:rPr>
          <w:rFonts w:eastAsiaTheme="minorEastAsia"/>
          <w:lang w:val="el-GR"/>
        </w:rPr>
        <w:t>.</w:t>
      </w:r>
      <w:r>
        <w:rPr>
          <w:rFonts w:eastAsiaTheme="minorEastAsia"/>
          <w:lang w:val="el-GR"/>
        </w:rPr>
        <w:t xml:space="preserve"> Παράλληλα αξίζει να σημειωθεί και ο μικρός αριθμός δειγμάτων για τα οποία ο αλγόριθμος δίνει καλά αποτελέσματα, αφού με αύξηση του ρυθμού δειγματοληψίας δεν επιτυγχάνονται καλύτερα αποτελέσματα. </w:t>
      </w:r>
    </w:p>
    <w:p w14:paraId="3489870B" w14:textId="77777777" w:rsidR="000D67C6" w:rsidRPr="0082147C" w:rsidRDefault="000D67C6" w:rsidP="005B798A">
      <w:pPr>
        <w:rPr>
          <w:i/>
          <w:iCs/>
          <w:u w:val="single"/>
          <w:lang w:val="el-GR"/>
        </w:rPr>
      </w:pPr>
    </w:p>
    <w:tbl>
      <w:tblPr>
        <w:tblStyle w:val="TableGrid"/>
        <w:tblW w:w="0" w:type="auto"/>
        <w:tblLook w:val="04A0" w:firstRow="1" w:lastRow="0" w:firstColumn="1" w:lastColumn="0" w:noHBand="0" w:noVBand="1"/>
      </w:tblPr>
      <w:tblGrid>
        <w:gridCol w:w="4680"/>
        <w:gridCol w:w="4680"/>
      </w:tblGrid>
      <w:tr w:rsidR="00EE4EDD" w14:paraId="136B172E" w14:textId="77777777" w:rsidTr="00EE4EDD">
        <w:tc>
          <w:tcPr>
            <w:tcW w:w="4675" w:type="dxa"/>
            <w:tcBorders>
              <w:top w:val="nil"/>
              <w:left w:val="nil"/>
              <w:bottom w:val="nil"/>
              <w:right w:val="nil"/>
            </w:tcBorders>
          </w:tcPr>
          <w:p w14:paraId="50B131C8" w14:textId="35C10C2F" w:rsidR="00EE4EDD" w:rsidRDefault="00EE4EDD" w:rsidP="005B798A">
            <w:pPr>
              <w:rPr>
                <w:lang w:val="el-GR"/>
              </w:rPr>
            </w:pPr>
            <w:r>
              <w:rPr>
                <w:noProof/>
              </w:rPr>
              <w:lastRenderedPageBreak/>
              <w:drawing>
                <wp:inline distT="0" distB="0" distL="0" distR="0" wp14:anchorId="49FD2F74" wp14:editId="01A91F6C">
                  <wp:extent cx="2825262" cy="2912357"/>
                  <wp:effectExtent l="19050" t="19050" r="13335"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9337" cy="2968099"/>
                          </a:xfrm>
                          <a:prstGeom prst="rect">
                            <a:avLst/>
                          </a:prstGeom>
                          <a:ln w="12700">
                            <a:solidFill>
                              <a:schemeClr val="tx1"/>
                            </a:solidFill>
                          </a:ln>
                        </pic:spPr>
                      </pic:pic>
                    </a:graphicData>
                  </a:graphic>
                </wp:inline>
              </w:drawing>
            </w:r>
          </w:p>
        </w:tc>
        <w:tc>
          <w:tcPr>
            <w:tcW w:w="4675" w:type="dxa"/>
            <w:tcBorders>
              <w:top w:val="nil"/>
              <w:left w:val="nil"/>
              <w:bottom w:val="nil"/>
              <w:right w:val="nil"/>
            </w:tcBorders>
          </w:tcPr>
          <w:p w14:paraId="38CFB54D" w14:textId="1DBB4507" w:rsidR="00EE4EDD" w:rsidRDefault="00EE4EDD" w:rsidP="005B798A">
            <w:pPr>
              <w:rPr>
                <w:lang w:val="el-GR"/>
              </w:rPr>
            </w:pPr>
            <w:r>
              <w:rPr>
                <w:noProof/>
              </w:rPr>
              <w:drawing>
                <wp:inline distT="0" distB="0" distL="0" distR="0" wp14:anchorId="3453F270" wp14:editId="0782B871">
                  <wp:extent cx="2819400" cy="2912536"/>
                  <wp:effectExtent l="19050" t="19050" r="1905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699" cy="2960364"/>
                          </a:xfrm>
                          <a:prstGeom prst="rect">
                            <a:avLst/>
                          </a:prstGeom>
                          <a:ln w="12700">
                            <a:solidFill>
                              <a:schemeClr val="tx1"/>
                            </a:solidFill>
                          </a:ln>
                        </pic:spPr>
                      </pic:pic>
                    </a:graphicData>
                  </a:graphic>
                </wp:inline>
              </w:drawing>
            </w:r>
          </w:p>
        </w:tc>
      </w:tr>
    </w:tbl>
    <w:p w14:paraId="1891FE2D" w14:textId="77777777" w:rsidR="000D67C6" w:rsidRPr="00EE4EDD" w:rsidRDefault="000D67C6" w:rsidP="005B798A">
      <w:pPr>
        <w:rPr>
          <w:lang w:val="el-GR"/>
        </w:rPr>
      </w:pPr>
    </w:p>
    <w:p w14:paraId="04145A12" w14:textId="77777777" w:rsidR="00FB6A55" w:rsidRDefault="00FB6A55" w:rsidP="005B798A">
      <w:pPr>
        <w:rPr>
          <w:i/>
          <w:iCs/>
          <w:u w:val="single"/>
          <w:lang w:val="el-GR"/>
        </w:rPr>
      </w:pPr>
    </w:p>
    <w:p w14:paraId="1964210F" w14:textId="77777777" w:rsidR="00FB6A55" w:rsidRDefault="00FB6A55" w:rsidP="005B798A">
      <w:pPr>
        <w:rPr>
          <w:i/>
          <w:iCs/>
          <w:u w:val="single"/>
          <w:lang w:val="el-GR"/>
        </w:rPr>
      </w:pPr>
    </w:p>
    <w:p w14:paraId="76C02712" w14:textId="1BD01937" w:rsidR="004A4430" w:rsidRDefault="005B798A" w:rsidP="005B798A">
      <w:pPr>
        <w:rPr>
          <w:lang w:val="el-GR"/>
        </w:rPr>
      </w:pPr>
      <w:r w:rsidRPr="005B798A">
        <w:rPr>
          <w:i/>
          <w:iCs/>
          <w:u w:val="single"/>
          <w:lang w:val="el-GR"/>
        </w:rPr>
        <w:t xml:space="preserve">Αναγνώριση συστήματος με </w:t>
      </w:r>
      <w:r w:rsidRPr="005B798A">
        <w:rPr>
          <w:i/>
          <w:iCs/>
          <w:u w:val="single"/>
        </w:rPr>
        <w:t>online</w:t>
      </w:r>
      <w:r w:rsidRPr="005B798A">
        <w:rPr>
          <w:i/>
          <w:iCs/>
          <w:u w:val="single"/>
          <w:lang w:val="el-GR"/>
        </w:rPr>
        <w:t xml:space="preserve"> αλγόριθμο</w:t>
      </w:r>
      <w:r>
        <w:rPr>
          <w:i/>
          <w:iCs/>
          <w:u w:val="single"/>
          <w:lang w:val="el-GR"/>
        </w:rPr>
        <w:t>:</w:t>
      </w:r>
      <w:r>
        <w:rPr>
          <w:lang w:val="el-GR"/>
        </w:rPr>
        <w:t xml:space="preserve"> </w:t>
      </w:r>
    </w:p>
    <w:p w14:paraId="6D95F7D8" w14:textId="6DC70749" w:rsidR="002E006F" w:rsidRPr="002E006F" w:rsidRDefault="002E006F" w:rsidP="006B7E28">
      <w:pPr>
        <w:pStyle w:val="ListParagraph"/>
        <w:numPr>
          <w:ilvl w:val="0"/>
          <w:numId w:val="3"/>
        </w:numPr>
        <w:rPr>
          <w:i/>
          <w:iCs/>
          <w:lang w:val="el-GR"/>
        </w:rPr>
      </w:pPr>
      <w:r w:rsidRPr="002E006F">
        <w:rPr>
          <w:i/>
          <w:iCs/>
          <w:lang w:val="el-GR"/>
        </w:rPr>
        <w:t>Τροποποιημένος αλγόριθμος κλίσης</w:t>
      </w:r>
    </w:p>
    <w:p w14:paraId="58D1B1B0" w14:textId="21AE80D9" w:rsidR="005B798A" w:rsidRDefault="005B798A" w:rsidP="00FB6A55">
      <w:pPr>
        <w:ind w:firstLine="720"/>
        <w:jc w:val="both"/>
        <w:rPr>
          <w:lang w:val="el-GR"/>
        </w:rPr>
      </w:pPr>
      <w:r>
        <w:rPr>
          <w:lang w:val="el-GR"/>
        </w:rPr>
        <w:t xml:space="preserve">Στο κομμάτι της εργασίας αυτό καλούμαστε να αναγνωρίσουμε το σύστημα </w:t>
      </w:r>
      <w:r w:rsidRPr="005B798A">
        <w:rPr>
          <w:i/>
          <w:iCs/>
        </w:rPr>
        <w:t>black</w:t>
      </w:r>
      <w:r w:rsidRPr="005B798A">
        <w:rPr>
          <w:i/>
          <w:iCs/>
          <w:lang w:val="el-GR"/>
        </w:rPr>
        <w:t xml:space="preserve"> </w:t>
      </w:r>
      <w:r w:rsidRPr="005B798A">
        <w:rPr>
          <w:i/>
          <w:iCs/>
        </w:rPr>
        <w:t>box</w:t>
      </w:r>
      <w:r w:rsidRPr="005B798A">
        <w:rPr>
          <w:lang w:val="el-GR"/>
        </w:rPr>
        <w:t xml:space="preserve"> </w:t>
      </w:r>
      <w:r>
        <w:rPr>
          <w:lang w:val="el-GR"/>
        </w:rPr>
        <w:t xml:space="preserve">που μας δόθηκε κάνοντας χρήση </w:t>
      </w:r>
      <w:r w:rsidRPr="005B798A">
        <w:rPr>
          <w:i/>
          <w:iCs/>
        </w:rPr>
        <w:t>online</w:t>
      </w:r>
      <w:r w:rsidRPr="005B798A">
        <w:rPr>
          <w:i/>
          <w:iCs/>
          <w:lang w:val="el-GR"/>
        </w:rPr>
        <w:t xml:space="preserve"> αλγορίθμων</w:t>
      </w:r>
      <w:r>
        <w:rPr>
          <w:lang w:val="el-GR"/>
        </w:rPr>
        <w:t xml:space="preserve"> εκτίμησης. Καθώς, όπως αναλύθηκε προηγουμένως, το σύστημα αποδείχθηκε πειραματικά ότι είναι γραμμικό χρησιμοποιήθηκε και πάλι μοντέλο της μορφής</w:t>
      </w:r>
      <w:r w:rsidR="0074002C">
        <w:rPr>
          <w:lang w:val="el-GR"/>
        </w:rPr>
        <w:t xml:space="preserve"> (1).</w:t>
      </w:r>
    </w:p>
    <w:p w14:paraId="5299EBFF" w14:textId="27C30E96" w:rsidR="004A4430" w:rsidRDefault="004A4430" w:rsidP="00FB6A55">
      <w:pPr>
        <w:jc w:val="both"/>
        <w:rPr>
          <w:lang w:val="el-GR"/>
        </w:rPr>
      </w:pPr>
      <w:r>
        <w:rPr>
          <w:lang w:val="el-GR"/>
        </w:rPr>
        <w:t xml:space="preserve">Σε πρώτη ανάλυση του μοντέλου επιλέχθηκαν εύρωστοι αναδρομικοί αλγόριθμοι εκτίμησης αυτού ώστε να αποφευχθεί το ενδεχόμενο παραμετρικής ολίσθησης των εκτιμήσεων. Για το σκοπό αυτό χρησιμοποιήθηκε η τροποποιημένη μέθοδος κλίσης - </w:t>
      </w:r>
      <w:r w:rsidRPr="004A4430">
        <w:rPr>
          <w:i/>
          <w:iCs/>
          <w:lang w:val="el-GR"/>
        </w:rPr>
        <w:t>μέθοδος σίγμα</w:t>
      </w:r>
      <w:r>
        <w:rPr>
          <w:i/>
          <w:iCs/>
          <w:lang w:val="el-GR"/>
        </w:rPr>
        <w:t>.</w:t>
      </w:r>
      <w:r>
        <w:rPr>
          <w:lang w:val="el-GR"/>
        </w:rPr>
        <w:t xml:space="preserve"> </w:t>
      </w:r>
      <w:r w:rsidR="00E63909">
        <w:rPr>
          <w:lang w:val="el-GR"/>
        </w:rPr>
        <w:t xml:space="preserve">Πιο συγκεκριμένα χρησιμοποιήθηκε η συνεχής </w:t>
      </w:r>
      <w:proofErr w:type="spellStart"/>
      <w:r w:rsidR="00E63909">
        <w:rPr>
          <w:lang w:val="el-GR"/>
        </w:rPr>
        <w:t>διακοπτική</w:t>
      </w:r>
      <w:proofErr w:type="spellEnd"/>
      <w:r w:rsidR="00E63909">
        <w:rPr>
          <w:lang w:val="el-GR"/>
        </w:rPr>
        <w:t xml:space="preserve"> μορφή αυτής, ώστε να υπάρχουν τα οφέλη που, ακόμα και με την ύπαρξη πιθανού σφάλματος πόλωσης, η μέθοδος κλίσης προσδίδει ενώ ταυτόχρονα να αποφεύγεται η παραμετρική ολίσθηση και η εμφάνιση </w:t>
      </w:r>
      <w:proofErr w:type="spellStart"/>
      <w:r w:rsidR="00E63909">
        <w:rPr>
          <w:lang w:val="el-GR"/>
        </w:rPr>
        <w:t>υψίσυχνων</w:t>
      </w:r>
      <w:proofErr w:type="spellEnd"/>
      <w:r w:rsidR="00E63909">
        <w:rPr>
          <w:lang w:val="el-GR"/>
        </w:rPr>
        <w:t xml:space="preserve"> ταλαντώσεων στην διαφορική εξίσωση εκτίμησης παραμέτρων, που ενδεχομένως την καταστήσουν και άλυτη, λόγω των </w:t>
      </w:r>
      <w:proofErr w:type="spellStart"/>
      <w:r w:rsidR="00E63909">
        <w:rPr>
          <w:lang w:val="el-GR"/>
        </w:rPr>
        <w:t>ασυνεχείων</w:t>
      </w:r>
      <w:proofErr w:type="spellEnd"/>
      <w:r w:rsidR="00E63909">
        <w:rPr>
          <w:lang w:val="el-GR"/>
        </w:rPr>
        <w:t xml:space="preserve"> που παρουσιάζονται.</w:t>
      </w:r>
    </w:p>
    <w:p w14:paraId="01135282" w14:textId="4412B847" w:rsidR="00E63909" w:rsidRDefault="00E63909" w:rsidP="00FB6A55">
      <w:pPr>
        <w:jc w:val="both"/>
        <w:rPr>
          <w:lang w:val="el-GR"/>
        </w:rPr>
      </w:pPr>
      <w:r>
        <w:rPr>
          <w:lang w:val="el-GR"/>
        </w:rPr>
        <w:t xml:space="preserve">Για την εκτίμηση των παραμέτρων σύμφωνα με την εν λόγω μέθοδο η διαφορική εξίσωση ορίστηκε ως εξής: </w:t>
      </w:r>
    </w:p>
    <w:p w14:paraId="1D345D0D" w14:textId="4F9A1104" w:rsidR="00E63909" w:rsidRPr="00076F15" w:rsidRDefault="00FB6A55" w:rsidP="004A4430">
      <w:pPr>
        <w:rPr>
          <w:rFonts w:eastAsiaTheme="minorEastAsia"/>
          <w:lang w:val="el-GR"/>
        </w:rPr>
      </w:pPr>
      <m:oMathPara>
        <m:oMath>
          <m:f>
            <m:fPr>
              <m:ctrlPr>
                <w:rPr>
                  <w:rFonts w:ascii="Cambria Math" w:hAnsi="Cambria Math"/>
                  <w:i/>
                  <w:lang w:val="el-GR"/>
                </w:rPr>
              </m:ctrlPr>
            </m:fPr>
            <m:num>
              <m:sSub>
                <m:sSubPr>
                  <m:ctrlPr>
                    <w:rPr>
                      <w:rFonts w:ascii="Cambria Math" w:hAnsi="Cambria Math"/>
                      <w:i/>
                      <w:lang w:val="el-GR"/>
                    </w:rPr>
                  </m:ctrlPr>
                </m:sSubPr>
                <m:e>
                  <m:r>
                    <w:rPr>
                      <w:rFonts w:ascii="Cambria Math" w:hAnsi="Cambria Math"/>
                    </w:rPr>
                    <m:t>d</m:t>
                  </m:r>
                  <m:r>
                    <w:rPr>
                      <w:rFonts w:ascii="Cambria Math" w:hAnsi="Cambria Math"/>
                      <w:lang w:val="el-GR"/>
                    </w:rPr>
                    <m:t>θ</m:t>
                  </m:r>
                </m:e>
                <m:sub>
                  <m:r>
                    <w:rPr>
                      <w:rFonts w:ascii="Cambria Math" w:hAnsi="Cambria Math"/>
                      <w:lang w:val="el-GR"/>
                    </w:rPr>
                    <m:t>i</m:t>
                  </m:r>
                </m:sub>
              </m:sSub>
            </m:num>
            <m:den>
              <m:r>
                <w:rPr>
                  <w:rFonts w:ascii="Cambria Math" w:hAnsi="Cambria Math"/>
                  <w:lang w:val="el-GR"/>
                </w:rPr>
                <m:t>dt</m:t>
              </m:r>
            </m:den>
          </m:f>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γ</m:t>
                    </m:r>
                    <m:r>
                      <w:rPr>
                        <w:rFonts w:ascii="Cambria Math" w:hAnsi="Cambria Math"/>
                      </w:rPr>
                      <m:t>*error*</m:t>
                    </m:r>
                    <m:sSub>
                      <m:sSubPr>
                        <m:ctrlPr>
                          <w:rPr>
                            <w:rFonts w:ascii="Cambria Math" w:hAnsi="Cambria Math"/>
                            <w:i/>
                            <w:lang w:val="el-GR"/>
                          </w:rPr>
                        </m:ctrlPr>
                      </m:sSubPr>
                      <m:e>
                        <m:r>
                          <w:rPr>
                            <w:rFonts w:ascii="Cambria Math" w:hAnsi="Cambria Math"/>
                            <w:lang w:val="el-GR"/>
                          </w:rPr>
                          <m:t>φ</m:t>
                        </m:r>
                      </m:e>
                      <m:sub>
                        <m:r>
                          <w:rPr>
                            <w:rFonts w:ascii="Cambria Math" w:hAnsi="Cambria Math"/>
                          </w:rPr>
                          <m:t>i</m:t>
                        </m:r>
                      </m:sub>
                    </m:sSub>
                    <m:r>
                      <w:rPr>
                        <w:rFonts w:ascii="Cambria Math" w:hAnsi="Cambria Math"/>
                        <w:lang w:val="el-GR"/>
                      </w:rPr>
                      <m:t xml:space="preserve"> ,  </m:t>
                    </m:r>
                    <m:d>
                      <m:dPr>
                        <m:begChr m:val="|"/>
                        <m:endChr m:val="|"/>
                        <m:ctrlPr>
                          <w:rPr>
                            <w:rFonts w:ascii="Cambria Math" w:hAnsi="Cambria Math"/>
                            <w:i/>
                            <w:lang w:val="el-GR"/>
                          </w:rPr>
                        </m:ctrlPr>
                      </m:dPr>
                      <m:e>
                        <m:r>
                          <w:rPr>
                            <w:rFonts w:ascii="Cambria Math" w:hAnsi="Cambria Math"/>
                            <w:lang w:val="el-GR"/>
                          </w:rPr>
                          <m:t xml:space="preserve"> </m:t>
                        </m:r>
                        <m:sSub>
                          <m:sSubPr>
                            <m:ctrlPr>
                              <w:rPr>
                                <w:rFonts w:ascii="Cambria Math" w:hAnsi="Cambria Math"/>
                                <w:i/>
                                <w:lang w:val="el-GR"/>
                              </w:rPr>
                            </m:ctrlPr>
                          </m:sSubPr>
                          <m:e>
                            <m:acc>
                              <m:accPr>
                                <m:ctrlPr>
                                  <w:rPr>
                                    <w:rFonts w:ascii="Cambria Math" w:hAnsi="Cambria Math"/>
                                    <w:i/>
                                    <w:lang w:val="el-GR"/>
                                  </w:rPr>
                                </m:ctrlPr>
                              </m:accPr>
                              <m:e>
                                <m:r>
                                  <w:rPr>
                                    <w:rFonts w:ascii="Cambria Math" w:hAnsi="Cambria Math"/>
                                    <w:lang w:val="el-GR"/>
                                  </w:rPr>
                                  <m:t>θ</m:t>
                                </m:r>
                              </m:e>
                            </m:acc>
                          </m:e>
                          <m:sub>
                            <m:r>
                              <w:rPr>
                                <w:rFonts w:ascii="Cambria Math" w:hAnsi="Cambria Math"/>
                              </w:rPr>
                              <m:t>i</m:t>
                            </m:r>
                          </m:sub>
                        </m:sSub>
                      </m:e>
                    </m:d>
                    <m:r>
                      <w:rPr>
                        <w:rFonts w:ascii="Cambria Math" w:hAnsi="Cambria Math"/>
                        <w:lang w:val="el-GR"/>
                      </w:rPr>
                      <m:t>&lt;M</m:t>
                    </m:r>
                  </m:e>
                </m:mr>
                <m:mr>
                  <m:e>
                    <m:r>
                      <w:rPr>
                        <w:rFonts w:ascii="Cambria Math" w:hAnsi="Cambria Math"/>
                        <w:lang w:val="el-GR"/>
                      </w:rPr>
                      <m:t>-σ*(</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lang w:val="el-GR"/>
                                  </w:rPr>
                                  <m:t>θ</m:t>
                                </m:r>
                              </m:e>
                            </m:acc>
                          </m:e>
                          <m:sub>
                            <m:r>
                              <w:rPr>
                                <w:rFonts w:ascii="Cambria Math" w:hAnsi="Cambria Math"/>
                              </w:rPr>
                              <m:t>i</m:t>
                            </m:r>
                          </m:sub>
                        </m:sSub>
                      </m:e>
                    </m:d>
                    <m:r>
                      <w:rPr>
                        <w:rFonts w:ascii="Cambria Math" w:hAnsi="Cambria Math"/>
                      </w:rPr>
                      <m:t>/M</m:t>
                    </m:r>
                    <m:r>
                      <w:rPr>
                        <w:rFonts w:ascii="Cambria Math" w:hAnsi="Cambria Math"/>
                        <w:lang w:val="el-GR"/>
                      </w:rPr>
                      <m:t xml:space="preserve">-1)*γ* </m:t>
                    </m:r>
                    <m:sSub>
                      <m:sSubPr>
                        <m:ctrlPr>
                          <w:rPr>
                            <w:rFonts w:ascii="Cambria Math" w:hAnsi="Cambria Math"/>
                            <w:i/>
                            <w:lang w:val="el-GR"/>
                          </w:rPr>
                        </m:ctrlPr>
                      </m:sSubPr>
                      <m:e>
                        <m:acc>
                          <m:accPr>
                            <m:ctrlPr>
                              <w:rPr>
                                <w:rFonts w:ascii="Cambria Math" w:hAnsi="Cambria Math"/>
                                <w:i/>
                                <w:lang w:val="el-GR"/>
                              </w:rPr>
                            </m:ctrlPr>
                          </m:accPr>
                          <m:e>
                            <m:r>
                              <w:rPr>
                                <w:rFonts w:ascii="Cambria Math" w:hAnsi="Cambria Math"/>
                                <w:lang w:val="el-GR"/>
                              </w:rPr>
                              <m:t>θ</m:t>
                            </m:r>
                          </m:e>
                        </m:acc>
                      </m:e>
                      <m:sub>
                        <m:r>
                          <w:rPr>
                            <w:rFonts w:ascii="Cambria Math" w:hAnsi="Cambria Math"/>
                          </w:rPr>
                          <m:t>i</m:t>
                        </m:r>
                      </m:sub>
                    </m:sSub>
                    <m:r>
                      <w:rPr>
                        <w:rFonts w:ascii="Cambria Math" w:hAnsi="Cambria Math"/>
                        <w:lang w:val="el-GR"/>
                      </w:rPr>
                      <m:t>+γ</m:t>
                    </m:r>
                    <m:r>
                      <w:rPr>
                        <w:rFonts w:ascii="Cambria Math" w:hAnsi="Cambria Math"/>
                      </w:rPr>
                      <m:t>*error*</m:t>
                    </m:r>
                    <m:sSub>
                      <m:sSubPr>
                        <m:ctrlPr>
                          <w:rPr>
                            <w:rFonts w:ascii="Cambria Math" w:hAnsi="Cambria Math"/>
                            <w:i/>
                            <w:lang w:val="el-GR"/>
                          </w:rPr>
                        </m:ctrlPr>
                      </m:sSubPr>
                      <m:e>
                        <m:r>
                          <w:rPr>
                            <w:rFonts w:ascii="Cambria Math" w:hAnsi="Cambria Math"/>
                            <w:lang w:val="el-GR"/>
                          </w:rPr>
                          <m:t>φ</m:t>
                        </m:r>
                      </m:e>
                      <m:sub>
                        <m:r>
                          <w:rPr>
                            <w:rFonts w:ascii="Cambria Math" w:hAnsi="Cambria Math"/>
                          </w:rPr>
                          <m:t>i</m:t>
                        </m:r>
                      </m:sub>
                    </m:sSub>
                    <m:r>
                      <w:rPr>
                        <w:rFonts w:ascii="Cambria Math" w:hAnsi="Cambria Math"/>
                        <w:lang w:val="el-GR"/>
                      </w:rPr>
                      <m:t xml:space="preserve"> ,   Μ≤</m:t>
                    </m:r>
                    <m:d>
                      <m:dPr>
                        <m:begChr m:val="|"/>
                        <m:endChr m:val="|"/>
                        <m:ctrlPr>
                          <w:rPr>
                            <w:rFonts w:ascii="Cambria Math" w:hAnsi="Cambria Math"/>
                            <w:i/>
                            <w:lang w:val="el-GR"/>
                          </w:rPr>
                        </m:ctrlPr>
                      </m:dPr>
                      <m:e>
                        <m:r>
                          <w:rPr>
                            <w:rFonts w:ascii="Cambria Math" w:hAnsi="Cambria Math"/>
                            <w:lang w:val="el-GR"/>
                          </w:rPr>
                          <m:t xml:space="preserve"> </m:t>
                        </m:r>
                        <m:sSub>
                          <m:sSubPr>
                            <m:ctrlPr>
                              <w:rPr>
                                <w:rFonts w:ascii="Cambria Math" w:hAnsi="Cambria Math"/>
                                <w:i/>
                                <w:lang w:val="el-GR"/>
                              </w:rPr>
                            </m:ctrlPr>
                          </m:sSubPr>
                          <m:e>
                            <m:acc>
                              <m:accPr>
                                <m:ctrlPr>
                                  <w:rPr>
                                    <w:rFonts w:ascii="Cambria Math" w:hAnsi="Cambria Math"/>
                                    <w:i/>
                                    <w:lang w:val="el-GR"/>
                                  </w:rPr>
                                </m:ctrlPr>
                              </m:accPr>
                              <m:e>
                                <m:r>
                                  <w:rPr>
                                    <w:rFonts w:ascii="Cambria Math" w:hAnsi="Cambria Math"/>
                                    <w:lang w:val="el-GR"/>
                                  </w:rPr>
                                  <m:t>θ</m:t>
                                </m:r>
                              </m:e>
                            </m:acc>
                          </m:e>
                          <m:sub>
                            <m:r>
                              <w:rPr>
                                <w:rFonts w:ascii="Cambria Math" w:hAnsi="Cambria Math"/>
                              </w:rPr>
                              <m:t>i</m:t>
                            </m:r>
                          </m:sub>
                        </m:sSub>
                      </m:e>
                    </m:d>
                    <m:r>
                      <w:rPr>
                        <w:rFonts w:ascii="Cambria Math" w:hAnsi="Cambria Math"/>
                        <w:lang w:val="el-GR"/>
                      </w:rPr>
                      <m:t>≤2*Μ</m:t>
                    </m:r>
                  </m:e>
                </m:mr>
                <m:mr>
                  <m:e>
                    <m:r>
                      <w:rPr>
                        <w:rFonts w:ascii="Cambria Math" w:hAnsi="Cambria Math"/>
                        <w:lang w:val="el-GR"/>
                      </w:rPr>
                      <m:t>-σ*γ*</m:t>
                    </m:r>
                    <m:sSub>
                      <m:sSubPr>
                        <m:ctrlPr>
                          <w:rPr>
                            <w:rFonts w:ascii="Cambria Math" w:hAnsi="Cambria Math"/>
                            <w:i/>
                            <w:lang w:val="el-GR"/>
                          </w:rPr>
                        </m:ctrlPr>
                      </m:sSubPr>
                      <m:e>
                        <m:acc>
                          <m:accPr>
                            <m:ctrlPr>
                              <w:rPr>
                                <w:rFonts w:ascii="Cambria Math" w:hAnsi="Cambria Math"/>
                                <w:i/>
                                <w:lang w:val="el-GR"/>
                              </w:rPr>
                            </m:ctrlPr>
                          </m:accPr>
                          <m:e>
                            <m:r>
                              <w:rPr>
                                <w:rFonts w:ascii="Cambria Math" w:hAnsi="Cambria Math"/>
                                <w:lang w:val="el-GR"/>
                              </w:rPr>
                              <m:t>θ</m:t>
                            </m:r>
                          </m:e>
                        </m:acc>
                      </m:e>
                      <m:sub>
                        <m:r>
                          <w:rPr>
                            <w:rFonts w:ascii="Cambria Math" w:hAnsi="Cambria Math"/>
                          </w:rPr>
                          <m:t>i</m:t>
                        </m:r>
                      </m:sub>
                    </m:sSub>
                    <m:r>
                      <w:rPr>
                        <w:rFonts w:ascii="Cambria Math" w:hAnsi="Cambria Math"/>
                        <w:lang w:val="el-GR"/>
                      </w:rPr>
                      <m:t>+γ</m:t>
                    </m:r>
                    <m:r>
                      <w:rPr>
                        <w:rFonts w:ascii="Cambria Math" w:hAnsi="Cambria Math"/>
                      </w:rPr>
                      <m:t>*error*</m:t>
                    </m:r>
                    <m:sSub>
                      <m:sSubPr>
                        <m:ctrlPr>
                          <w:rPr>
                            <w:rFonts w:ascii="Cambria Math" w:hAnsi="Cambria Math"/>
                            <w:i/>
                            <w:lang w:val="el-GR"/>
                          </w:rPr>
                        </m:ctrlPr>
                      </m:sSubPr>
                      <m:e>
                        <m:r>
                          <w:rPr>
                            <w:rFonts w:ascii="Cambria Math" w:hAnsi="Cambria Math"/>
                            <w:lang w:val="el-GR"/>
                          </w:rPr>
                          <m:t>φ</m:t>
                        </m:r>
                      </m:e>
                      <m:sub>
                        <m:r>
                          <w:rPr>
                            <w:rFonts w:ascii="Cambria Math" w:hAnsi="Cambria Math"/>
                          </w:rPr>
                          <m:t>i</m:t>
                        </m:r>
                      </m:sub>
                    </m:sSub>
                    <m:r>
                      <w:rPr>
                        <w:rFonts w:ascii="Cambria Math" w:hAnsi="Cambria Math"/>
                        <w:lang w:val="el-GR"/>
                      </w:rPr>
                      <m:t xml:space="preserve"> ,   2*Μ≤</m:t>
                    </m:r>
                    <m:d>
                      <m:dPr>
                        <m:begChr m:val="|"/>
                        <m:endChr m:val="|"/>
                        <m:ctrlPr>
                          <w:rPr>
                            <w:rFonts w:ascii="Cambria Math" w:hAnsi="Cambria Math"/>
                            <w:i/>
                            <w:lang w:val="el-GR"/>
                          </w:rPr>
                        </m:ctrlPr>
                      </m:dPr>
                      <m:e>
                        <m:r>
                          <w:rPr>
                            <w:rFonts w:ascii="Cambria Math" w:hAnsi="Cambria Math"/>
                            <w:lang w:val="el-GR"/>
                          </w:rPr>
                          <m:t xml:space="preserve"> </m:t>
                        </m:r>
                        <m:sSub>
                          <m:sSubPr>
                            <m:ctrlPr>
                              <w:rPr>
                                <w:rFonts w:ascii="Cambria Math" w:hAnsi="Cambria Math"/>
                                <w:i/>
                                <w:lang w:val="el-GR"/>
                              </w:rPr>
                            </m:ctrlPr>
                          </m:sSubPr>
                          <m:e>
                            <m:acc>
                              <m:accPr>
                                <m:ctrlPr>
                                  <w:rPr>
                                    <w:rFonts w:ascii="Cambria Math" w:hAnsi="Cambria Math"/>
                                    <w:i/>
                                    <w:lang w:val="el-GR"/>
                                  </w:rPr>
                                </m:ctrlPr>
                              </m:accPr>
                              <m:e>
                                <m:r>
                                  <w:rPr>
                                    <w:rFonts w:ascii="Cambria Math" w:hAnsi="Cambria Math"/>
                                    <w:lang w:val="el-GR"/>
                                  </w:rPr>
                                  <m:t>θ</m:t>
                                </m:r>
                              </m:e>
                            </m:acc>
                          </m:e>
                          <m:sub>
                            <m:r>
                              <w:rPr>
                                <w:rFonts w:ascii="Cambria Math" w:hAnsi="Cambria Math"/>
                              </w:rPr>
                              <m:t>i</m:t>
                            </m:r>
                          </m:sub>
                        </m:sSub>
                      </m:e>
                    </m:d>
                  </m:e>
                </m:mr>
              </m:m>
            </m:e>
          </m:d>
          <m:r>
            <w:rPr>
              <w:rFonts w:ascii="Cambria Math" w:hAnsi="Cambria Math"/>
              <w:lang w:val="el-GR"/>
            </w:rPr>
            <m:t xml:space="preserve">  (*)</m:t>
          </m:r>
        </m:oMath>
      </m:oMathPara>
    </w:p>
    <w:p w14:paraId="648BB293" w14:textId="3BA892A3" w:rsidR="00076F15" w:rsidRDefault="00076F15" w:rsidP="00FB6A55">
      <w:pPr>
        <w:jc w:val="both"/>
        <w:rPr>
          <w:rFonts w:eastAsiaTheme="minorEastAsia"/>
          <w:lang w:val="el-GR"/>
        </w:rPr>
      </w:pPr>
      <w:r>
        <w:rPr>
          <w:rFonts w:eastAsiaTheme="minorEastAsia"/>
          <w:lang w:val="el-GR"/>
        </w:rPr>
        <w:lastRenderedPageBreak/>
        <w:t xml:space="preserve">Όπου ως </w:t>
      </w:r>
      <m:oMath>
        <m:sSub>
          <m:sSubPr>
            <m:ctrlPr>
              <w:rPr>
                <w:rFonts w:ascii="Cambria Math" w:hAnsi="Cambria Math"/>
                <w:i/>
                <w:lang w:val="el-GR"/>
              </w:rPr>
            </m:ctrlPr>
          </m:sSubPr>
          <m:e>
            <m:r>
              <w:rPr>
                <w:rFonts w:ascii="Cambria Math" w:hAnsi="Cambria Math"/>
                <w:lang w:val="el-GR"/>
              </w:rPr>
              <m:t>φ</m:t>
            </m:r>
          </m:e>
          <m:sub>
            <m:r>
              <w:rPr>
                <w:rFonts w:ascii="Cambria Math" w:hAnsi="Cambria Math"/>
              </w:rPr>
              <m:t>i</m:t>
            </m:r>
          </m:sub>
        </m:sSub>
      </m:oMath>
      <w:r>
        <w:rPr>
          <w:rFonts w:eastAsiaTheme="minorEastAsia"/>
          <w:lang w:val="el-GR"/>
        </w:rPr>
        <w:t xml:space="preserve"> ορίζεται η έξοδος που παράγει το </w:t>
      </w:r>
      <w:r>
        <w:rPr>
          <w:rFonts w:eastAsiaTheme="minorEastAsia"/>
        </w:rPr>
        <w:t>filtered</w:t>
      </w:r>
      <w:r w:rsidRPr="00076F15">
        <w:rPr>
          <w:rFonts w:eastAsiaTheme="minorEastAsia"/>
          <w:lang w:val="el-GR"/>
        </w:rPr>
        <w:t xml:space="preserve"> </w:t>
      </w:r>
      <w:r>
        <w:rPr>
          <w:rFonts w:eastAsiaTheme="minorEastAsia"/>
        </w:rPr>
        <w:t>input</w:t>
      </w:r>
      <w:r w:rsidRPr="00076F15">
        <w:rPr>
          <w:rFonts w:eastAsiaTheme="minorEastAsia"/>
          <w:lang w:val="el-GR"/>
        </w:rPr>
        <w:t xml:space="preserve"> </w:t>
      </w:r>
      <w:r>
        <w:rPr>
          <w:rFonts w:eastAsiaTheme="minorEastAsia"/>
          <w:lang w:val="el-GR"/>
        </w:rPr>
        <w:t xml:space="preserve">όπως αυτό συναντάται στην </w:t>
      </w:r>
      <w:proofErr w:type="spellStart"/>
      <w:r>
        <w:rPr>
          <w:rFonts w:eastAsiaTheme="minorEastAsia"/>
          <w:lang w:val="el-GR"/>
        </w:rPr>
        <w:t>γραμμικοποιημένη</w:t>
      </w:r>
      <w:proofErr w:type="spellEnd"/>
      <w:r>
        <w:rPr>
          <w:rFonts w:eastAsiaTheme="minorEastAsia"/>
          <w:lang w:val="el-GR"/>
        </w:rPr>
        <w:t xml:space="preserve"> μορφή</w:t>
      </w:r>
      <w:r w:rsidR="00830738">
        <w:rPr>
          <w:rFonts w:eastAsiaTheme="minorEastAsia"/>
          <w:lang w:val="el-GR"/>
        </w:rPr>
        <w:t xml:space="preserve"> και </w:t>
      </w:r>
      <m:oMath>
        <m:r>
          <w:rPr>
            <w:rFonts w:ascii="Cambria Math" w:eastAsiaTheme="minorEastAsia" w:hAnsi="Cambria Math"/>
            <w:lang w:val="el-GR"/>
          </w:rPr>
          <m:t>error</m:t>
        </m:r>
        <m:r>
          <w:rPr>
            <w:rFonts w:ascii="Cambria Math" w:hAnsi="Cambria Math"/>
            <w:lang w:val="el-GR"/>
          </w:rPr>
          <m:t>≜</m:t>
        </m:r>
        <m:d>
          <m:dPr>
            <m:ctrlPr>
              <w:rPr>
                <w:rFonts w:ascii="Cambria Math" w:hAnsi="Cambria Math"/>
                <w:i/>
                <w:lang w:val="el-GR"/>
              </w:rPr>
            </m:ctrlPr>
          </m:dPr>
          <m:e>
            <m:r>
              <w:rPr>
                <w:rFonts w:ascii="Cambria Math" w:hAnsi="Cambria Math"/>
                <w:lang w:val="el-GR"/>
              </w:rPr>
              <m:t>y-</m:t>
            </m:r>
            <m:acc>
              <m:accPr>
                <m:ctrlPr>
                  <w:rPr>
                    <w:rFonts w:ascii="Cambria Math" w:hAnsi="Cambria Math"/>
                    <w:i/>
                    <w:lang w:val="el-GR"/>
                  </w:rPr>
                </m:ctrlPr>
              </m:accPr>
              <m:e>
                <m:r>
                  <w:rPr>
                    <w:rFonts w:ascii="Cambria Math" w:hAnsi="Cambria Math"/>
                    <w:lang w:val="el-GR"/>
                  </w:rPr>
                  <m:t>y</m:t>
                </m:r>
              </m:e>
            </m:acc>
          </m:e>
        </m:d>
      </m:oMath>
      <w:r w:rsidR="00830738" w:rsidRPr="00830738">
        <w:rPr>
          <w:rFonts w:eastAsiaTheme="minorEastAsia"/>
          <w:lang w:val="el-GR"/>
        </w:rPr>
        <w:t xml:space="preserve">. </w:t>
      </w:r>
      <w:r w:rsidR="00830738">
        <w:rPr>
          <w:rFonts w:eastAsiaTheme="minorEastAsia"/>
          <w:lang w:val="el-GR"/>
        </w:rPr>
        <w:t xml:space="preserve">Ακόμα </w:t>
      </w:r>
      <w:proofErr w:type="spellStart"/>
      <w:r w:rsidR="00830738">
        <w:rPr>
          <w:rFonts w:eastAsiaTheme="minorEastAsia"/>
          <w:lang w:val="el-GR"/>
        </w:rPr>
        <w:t>γ,σ</w:t>
      </w:r>
      <w:proofErr w:type="spellEnd"/>
      <w:r w:rsidR="00830738">
        <w:rPr>
          <w:rFonts w:eastAsiaTheme="minorEastAsia"/>
          <w:lang w:val="el-GR"/>
        </w:rPr>
        <w:t xml:space="preserve"> αποτελούν τις παραμέτρους του αλγορίθμου. </w:t>
      </w:r>
    </w:p>
    <w:p w14:paraId="2CFD2A9E" w14:textId="7F6AAD51" w:rsidR="007F40E5" w:rsidRDefault="007F40E5" w:rsidP="00FB6A55">
      <w:pPr>
        <w:jc w:val="both"/>
        <w:rPr>
          <w:rFonts w:eastAsiaTheme="minorEastAsia"/>
          <w:lang w:val="el-GR"/>
        </w:rPr>
      </w:pPr>
      <w:r>
        <w:rPr>
          <w:rFonts w:eastAsiaTheme="minorEastAsia"/>
          <w:lang w:val="el-GR"/>
        </w:rPr>
        <w:t xml:space="preserve">Τέλος η παράμετρος </w:t>
      </w:r>
      <w:r w:rsidRPr="007F40E5">
        <w:rPr>
          <w:rFonts w:eastAsiaTheme="minorEastAsia"/>
          <w:i/>
          <w:iCs/>
          <w:lang w:val="el-GR"/>
        </w:rPr>
        <w:t>Μ</w:t>
      </w:r>
      <w:r>
        <w:rPr>
          <w:rFonts w:eastAsiaTheme="minorEastAsia"/>
          <w:lang w:val="el-GR"/>
        </w:rPr>
        <w:t xml:space="preserve"> και καθώς δεν είναι κάτι γνωστό για το σύστημα εκ των προτέρων, πέραν της γραμμικότητας του, τέθηκε στην τιμή </w:t>
      </w:r>
      <w:r w:rsidRPr="007F40E5">
        <w:rPr>
          <w:rFonts w:eastAsiaTheme="minorEastAsia"/>
          <w:i/>
          <w:iCs/>
          <w:lang w:val="el-GR"/>
        </w:rPr>
        <w:t>20</w:t>
      </w:r>
      <w:r>
        <w:rPr>
          <w:rFonts w:eastAsiaTheme="minorEastAsia"/>
          <w:lang w:val="el-GR"/>
        </w:rPr>
        <w:t xml:space="preserve"> η οποία είναι μια λογική πρώτη επιλογή ώστε να μην υπάρξει παραμετρική ολίσθηση, ενώ δίνει τη δυνατότητα στον αλγόριθμο να λάβει την ιδανική μορφή για τμήμα των υπολογισμών. Και πάλι η </w:t>
      </w:r>
      <w:proofErr w:type="spellStart"/>
      <w:r>
        <w:rPr>
          <w:rFonts w:eastAsiaTheme="minorEastAsia"/>
          <w:lang w:val="el-GR"/>
        </w:rPr>
        <w:t>καταλληλότητα</w:t>
      </w:r>
      <w:proofErr w:type="spellEnd"/>
      <w:r>
        <w:rPr>
          <w:rFonts w:eastAsiaTheme="minorEastAsia"/>
          <w:lang w:val="el-GR"/>
        </w:rPr>
        <w:t xml:space="preserve"> της παραμέτρου θα επιβεβαιωθεί μέσω της πειραματικής διαδικασίας. </w:t>
      </w:r>
    </w:p>
    <w:p w14:paraId="1412E114" w14:textId="77777777" w:rsidR="00A501C4" w:rsidRDefault="007F40E5" w:rsidP="00FB6A55">
      <w:pPr>
        <w:autoSpaceDE w:val="0"/>
        <w:autoSpaceDN w:val="0"/>
        <w:adjustRightInd w:val="0"/>
        <w:spacing w:after="0" w:line="240" w:lineRule="auto"/>
        <w:jc w:val="both"/>
        <w:rPr>
          <w:rFonts w:eastAsiaTheme="minorEastAsia"/>
          <w:lang w:val="el-GR"/>
        </w:rPr>
      </w:pPr>
      <w:r>
        <w:rPr>
          <w:rFonts w:eastAsiaTheme="minorEastAsia"/>
          <w:lang w:val="el-GR"/>
        </w:rPr>
        <w:t xml:space="preserve">Ο αλγόριθμος που υλοποιήθηκε σε </w:t>
      </w:r>
      <w:proofErr w:type="spellStart"/>
      <w:r w:rsidRPr="007F40E5">
        <w:rPr>
          <w:rFonts w:eastAsiaTheme="minorEastAsia"/>
          <w:i/>
          <w:iCs/>
        </w:rPr>
        <w:t>Matlab</w:t>
      </w:r>
      <w:proofErr w:type="spellEnd"/>
      <w:r w:rsidRPr="007F40E5">
        <w:rPr>
          <w:rFonts w:eastAsiaTheme="minorEastAsia"/>
          <w:lang w:val="el-GR"/>
        </w:rPr>
        <w:t xml:space="preserve"> </w:t>
      </w:r>
      <w:r>
        <w:rPr>
          <w:rFonts w:eastAsiaTheme="minorEastAsia"/>
          <w:lang w:val="el-GR"/>
        </w:rPr>
        <w:t>και πραγματοποιεί την αναγνώριση του συστήματος</w:t>
      </w:r>
      <w:r w:rsidR="005F23EC">
        <w:rPr>
          <w:rFonts w:eastAsiaTheme="minorEastAsia"/>
          <w:lang w:val="el-GR"/>
        </w:rPr>
        <w:t xml:space="preserve"> λειτουργεί ως ακολούθως</w:t>
      </w:r>
      <w:r w:rsidR="00A501C4">
        <w:rPr>
          <w:rFonts w:eastAsiaTheme="minorEastAsia"/>
          <w:lang w:val="el-GR"/>
        </w:rPr>
        <w:t xml:space="preserve"> με βάση το πρωτότυπο συνάρτησης:</w:t>
      </w:r>
    </w:p>
    <w:p w14:paraId="6475607E" w14:textId="77777777" w:rsidR="00A501C4" w:rsidRPr="007B00B8" w:rsidRDefault="00A501C4" w:rsidP="00A501C4">
      <w:pPr>
        <w:autoSpaceDE w:val="0"/>
        <w:autoSpaceDN w:val="0"/>
        <w:adjustRightInd w:val="0"/>
        <w:spacing w:after="0" w:line="240" w:lineRule="auto"/>
        <w:rPr>
          <w:rFonts w:ascii="Courier New" w:hAnsi="Courier New" w:cs="Courier New"/>
          <w:i/>
          <w:iCs/>
          <w:color w:val="0000FF"/>
          <w:sz w:val="24"/>
          <w:szCs w:val="24"/>
          <w:lang w:val="el-GR"/>
        </w:rPr>
      </w:pPr>
    </w:p>
    <w:p w14:paraId="33087DF6" w14:textId="0D39260C" w:rsidR="00A501C4" w:rsidRPr="00A501C4" w:rsidRDefault="00A501C4" w:rsidP="00A501C4">
      <w:pPr>
        <w:pStyle w:val="ListParagraph"/>
        <w:numPr>
          <w:ilvl w:val="0"/>
          <w:numId w:val="1"/>
        </w:numPr>
        <w:autoSpaceDE w:val="0"/>
        <w:autoSpaceDN w:val="0"/>
        <w:adjustRightInd w:val="0"/>
        <w:spacing w:after="0" w:line="240" w:lineRule="auto"/>
        <w:rPr>
          <w:rFonts w:ascii="Courier New" w:hAnsi="Courier New" w:cs="Courier New"/>
          <w:i/>
          <w:iCs/>
          <w:sz w:val="24"/>
          <w:szCs w:val="24"/>
        </w:rPr>
      </w:pPr>
      <w:r w:rsidRPr="00A501C4">
        <w:rPr>
          <w:rFonts w:ascii="Courier New" w:hAnsi="Courier New" w:cs="Courier New"/>
          <w:i/>
          <w:iCs/>
          <w:color w:val="0000FF"/>
          <w:sz w:val="24"/>
          <w:szCs w:val="24"/>
        </w:rPr>
        <w:t xml:space="preserve">Function </w:t>
      </w:r>
      <w:r w:rsidRPr="00A501C4">
        <w:rPr>
          <w:rFonts w:ascii="Courier New" w:hAnsi="Courier New" w:cs="Courier New"/>
          <w:i/>
          <w:iCs/>
          <w:color w:val="000000"/>
          <w:sz w:val="24"/>
          <w:szCs w:val="24"/>
        </w:rPr>
        <w:t>result=switchingSigmaOde(</w:t>
      </w:r>
      <w:proofErr w:type="gramStart"/>
      <w:r w:rsidRPr="00A501C4">
        <w:rPr>
          <w:rFonts w:ascii="Courier New" w:hAnsi="Courier New" w:cs="Courier New"/>
          <w:i/>
          <w:iCs/>
          <w:color w:val="000000"/>
          <w:sz w:val="24"/>
          <w:szCs w:val="24"/>
        </w:rPr>
        <w:t>n,m</w:t>
      </w:r>
      <w:proofErr w:type="gramEnd"/>
      <w:r w:rsidRPr="00A501C4">
        <w:rPr>
          <w:rFonts w:ascii="Courier New" w:hAnsi="Courier New" w:cs="Courier New"/>
          <w:i/>
          <w:iCs/>
          <w:color w:val="000000"/>
          <w:sz w:val="24"/>
          <w:szCs w:val="24"/>
        </w:rPr>
        <w:t>,sigma,gamma,thetaBoundary,pole,time,timestep)</w:t>
      </w:r>
    </w:p>
    <w:p w14:paraId="0488BFF7" w14:textId="77777777" w:rsidR="00A501C4" w:rsidRDefault="00A501C4" w:rsidP="00A501C4">
      <w:pPr>
        <w:autoSpaceDE w:val="0"/>
        <w:autoSpaceDN w:val="0"/>
        <w:adjustRightInd w:val="0"/>
        <w:spacing w:after="0" w:line="240" w:lineRule="auto"/>
        <w:rPr>
          <w:rFonts w:eastAsiaTheme="minorEastAsia"/>
        </w:rPr>
      </w:pPr>
    </w:p>
    <w:p w14:paraId="0B3D6C6E" w14:textId="5BCFBE6E" w:rsidR="00BD7C71" w:rsidRPr="00BD7C71" w:rsidRDefault="005F23EC" w:rsidP="00FB6A55">
      <w:pPr>
        <w:autoSpaceDE w:val="0"/>
        <w:autoSpaceDN w:val="0"/>
        <w:adjustRightInd w:val="0"/>
        <w:spacing w:after="0" w:line="240" w:lineRule="auto"/>
        <w:jc w:val="both"/>
        <w:rPr>
          <w:rFonts w:eastAsiaTheme="minorEastAsia"/>
          <w:lang w:val="el-GR"/>
        </w:rPr>
      </w:pPr>
      <w:r w:rsidRPr="00A501C4">
        <w:rPr>
          <w:rFonts w:eastAsiaTheme="minorEastAsia"/>
        </w:rPr>
        <w:t xml:space="preserve"> </w:t>
      </w:r>
      <w:r>
        <w:rPr>
          <w:rFonts w:eastAsiaTheme="minorEastAsia"/>
          <w:lang w:val="el-GR"/>
        </w:rPr>
        <w:t>Καθώς είναι δυνατό, όλες οι έξοδοι του συστήματος παράγονται εκ των προτέρων με βήμα που ορίζει ο χρήστης που καλεί τη συνάρτηση. Η είσοδος διέγερσης επιλέχθηκε να έχει</w:t>
      </w:r>
      <w:r w:rsidR="009218F7" w:rsidRPr="009218F7">
        <w:rPr>
          <w:rFonts w:eastAsiaTheme="minorEastAsia"/>
          <w:lang w:val="el-GR"/>
        </w:rPr>
        <w:t xml:space="preserve"> </w:t>
      </w:r>
      <w:r w:rsidR="009218F7">
        <w:rPr>
          <w:rFonts w:eastAsiaTheme="minorEastAsia"/>
          <w:lang w:val="el-GR"/>
        </w:rPr>
        <w:t>και πάλι η ίδια με προηγουμένως για τους λόγους που αναλύθηκαν.</w:t>
      </w:r>
      <w:r>
        <w:rPr>
          <w:rFonts w:eastAsiaTheme="minorEastAsia"/>
          <w:lang w:val="el-GR"/>
        </w:rPr>
        <w:t xml:space="preserve"> </w:t>
      </w:r>
    </w:p>
    <w:p w14:paraId="08098BFC" w14:textId="77777777" w:rsidR="00BD7C71" w:rsidRDefault="00BD7C71" w:rsidP="00FB6A55">
      <w:pPr>
        <w:autoSpaceDE w:val="0"/>
        <w:autoSpaceDN w:val="0"/>
        <w:adjustRightInd w:val="0"/>
        <w:spacing w:after="0" w:line="240" w:lineRule="auto"/>
        <w:jc w:val="both"/>
        <w:rPr>
          <w:rFonts w:eastAsiaTheme="minorEastAsia"/>
          <w:lang w:val="el-GR"/>
        </w:rPr>
      </w:pPr>
    </w:p>
    <w:p w14:paraId="60550FA5" w14:textId="4E7560A5" w:rsidR="00BD7C71" w:rsidRDefault="00A501C4" w:rsidP="00FB6A55">
      <w:pPr>
        <w:autoSpaceDE w:val="0"/>
        <w:autoSpaceDN w:val="0"/>
        <w:adjustRightInd w:val="0"/>
        <w:spacing w:after="0" w:line="240" w:lineRule="auto"/>
        <w:jc w:val="both"/>
        <w:rPr>
          <w:rFonts w:eastAsiaTheme="minorEastAsia"/>
          <w:lang w:val="el-GR"/>
        </w:rPr>
      </w:pPr>
      <w:r>
        <w:rPr>
          <w:rFonts w:eastAsiaTheme="minorEastAsia"/>
          <w:lang w:val="el-GR"/>
        </w:rPr>
        <w:t xml:space="preserve">Ανάλογα με τον βαθμό της παραγώγου της εισόδου και της εξόδου αντίστοιχα που παρέχεται από τον χρήστη, ο αλγόριθμος δημιουργεί, κάνοντας χρήση της συνάρτησης </w:t>
      </w:r>
      <w:proofErr w:type="spellStart"/>
      <w:r w:rsidRPr="00A501C4">
        <w:rPr>
          <w:rFonts w:eastAsiaTheme="minorEastAsia"/>
          <w:i/>
          <w:iCs/>
        </w:rPr>
        <w:t>tf</w:t>
      </w:r>
      <w:proofErr w:type="spellEnd"/>
      <w:r w:rsidRPr="00A501C4">
        <w:rPr>
          <w:rFonts w:eastAsiaTheme="minorEastAsia"/>
          <w:lang w:val="el-GR"/>
        </w:rPr>
        <w:t xml:space="preserve"> </w:t>
      </w:r>
      <w:r>
        <w:rPr>
          <w:rFonts w:eastAsiaTheme="minorEastAsia"/>
          <w:lang w:val="el-GR"/>
        </w:rPr>
        <w:t xml:space="preserve">τις κατάλληλες συναρτήσεις μεταφοράς που αντιστοιχούν στις εισόδους φ όπως αυτές περιγράφονται στην εξίσωση </w:t>
      </w:r>
      <w:r w:rsidRPr="00A501C4">
        <w:rPr>
          <w:rFonts w:eastAsiaTheme="minorEastAsia"/>
          <w:i/>
          <w:iCs/>
          <w:lang w:val="el-GR"/>
        </w:rPr>
        <w:t>(2)</w:t>
      </w:r>
      <w:r w:rsidR="00D76167">
        <w:rPr>
          <w:rFonts w:eastAsiaTheme="minorEastAsia"/>
          <w:i/>
          <w:iCs/>
          <w:lang w:val="el-GR"/>
        </w:rPr>
        <w:t xml:space="preserve"> </w:t>
      </w:r>
      <w:r w:rsidR="00D76167">
        <w:rPr>
          <w:rFonts w:eastAsiaTheme="minorEastAsia"/>
          <w:lang w:val="el-GR"/>
        </w:rPr>
        <w:t xml:space="preserve">και κάνοντας χρήση του πόλου ρ </w:t>
      </w:r>
      <w:r w:rsidR="00D76167" w:rsidRPr="00D76167">
        <w:rPr>
          <w:rFonts w:eastAsiaTheme="minorEastAsia"/>
          <w:i/>
          <w:iCs/>
        </w:rPr>
        <w:t>pole</w:t>
      </w:r>
      <w:r w:rsidR="00D76167" w:rsidRPr="00D76167">
        <w:rPr>
          <w:rFonts w:eastAsiaTheme="minorEastAsia"/>
          <w:i/>
          <w:iCs/>
          <w:lang w:val="el-GR"/>
        </w:rPr>
        <w:t xml:space="preserve"> </w:t>
      </w:r>
      <w:r w:rsidR="00D76167">
        <w:rPr>
          <w:rFonts w:eastAsiaTheme="minorEastAsia"/>
          <w:lang w:val="el-GR"/>
        </w:rPr>
        <w:t>για το πολυώνυμο Λ(</w:t>
      </w:r>
      <w:r w:rsidR="00D76167">
        <w:rPr>
          <w:rFonts w:eastAsiaTheme="minorEastAsia"/>
        </w:rPr>
        <w:t>s</w:t>
      </w:r>
      <w:r w:rsidR="00D76167">
        <w:rPr>
          <w:rFonts w:eastAsiaTheme="minorEastAsia"/>
          <w:lang w:val="el-GR"/>
        </w:rPr>
        <w:t>)</w:t>
      </w:r>
      <w:r>
        <w:rPr>
          <w:rFonts w:eastAsiaTheme="minorEastAsia"/>
          <w:lang w:val="el-GR"/>
        </w:rPr>
        <w:t>.</w:t>
      </w:r>
      <w:r w:rsidR="00D76167">
        <w:rPr>
          <w:rFonts w:eastAsiaTheme="minorEastAsia"/>
          <w:lang w:val="el-GR"/>
        </w:rPr>
        <w:t xml:space="preserve"> </w:t>
      </w:r>
    </w:p>
    <w:p w14:paraId="2D258552" w14:textId="77777777" w:rsidR="00BD7C71" w:rsidRDefault="00BD7C71" w:rsidP="00FB6A55">
      <w:pPr>
        <w:autoSpaceDE w:val="0"/>
        <w:autoSpaceDN w:val="0"/>
        <w:adjustRightInd w:val="0"/>
        <w:spacing w:after="0" w:line="240" w:lineRule="auto"/>
        <w:jc w:val="both"/>
        <w:rPr>
          <w:rFonts w:eastAsiaTheme="minorEastAsia"/>
          <w:lang w:val="el-GR"/>
        </w:rPr>
      </w:pPr>
    </w:p>
    <w:p w14:paraId="3A87FCB4" w14:textId="3A4611CC" w:rsidR="007F40E5" w:rsidRDefault="00D76167" w:rsidP="00FB6A55">
      <w:pPr>
        <w:autoSpaceDE w:val="0"/>
        <w:autoSpaceDN w:val="0"/>
        <w:adjustRightInd w:val="0"/>
        <w:spacing w:after="0" w:line="240" w:lineRule="auto"/>
        <w:jc w:val="both"/>
        <w:rPr>
          <w:rFonts w:eastAsiaTheme="minorEastAsia"/>
          <w:lang w:val="el-GR"/>
        </w:rPr>
      </w:pPr>
      <w:r>
        <w:rPr>
          <w:rFonts w:eastAsiaTheme="minorEastAsia"/>
          <w:lang w:val="el-GR"/>
        </w:rPr>
        <w:t>Έπειτα</w:t>
      </w:r>
      <w:r w:rsidR="00460BA1">
        <w:rPr>
          <w:rFonts w:eastAsiaTheme="minorEastAsia"/>
          <w:lang w:val="el-GR"/>
        </w:rPr>
        <w:t xml:space="preserve"> η συναρτήσεις μεταφοράς φ που αφορούν τα </w:t>
      </w:r>
      <w:r w:rsidR="00460BA1">
        <w:rPr>
          <w:rFonts w:eastAsiaTheme="minorEastAsia"/>
        </w:rPr>
        <w:t>u</w:t>
      </w:r>
      <w:r w:rsidR="00460BA1" w:rsidRPr="00460BA1">
        <w:rPr>
          <w:rFonts w:eastAsiaTheme="minorEastAsia"/>
          <w:lang w:val="el-GR"/>
        </w:rPr>
        <w:t xml:space="preserve"> </w:t>
      </w:r>
      <w:r w:rsidR="00460BA1">
        <w:rPr>
          <w:rFonts w:eastAsiaTheme="minorEastAsia"/>
          <w:lang w:val="el-GR"/>
        </w:rPr>
        <w:t xml:space="preserve">και </w:t>
      </w:r>
      <w:r w:rsidR="00460BA1">
        <w:rPr>
          <w:rFonts w:eastAsiaTheme="minorEastAsia"/>
        </w:rPr>
        <w:t>y</w:t>
      </w:r>
      <w:r w:rsidR="00460BA1" w:rsidRPr="00460BA1">
        <w:rPr>
          <w:rFonts w:eastAsiaTheme="minorEastAsia"/>
          <w:lang w:val="el-GR"/>
        </w:rPr>
        <w:t xml:space="preserve"> </w:t>
      </w:r>
      <w:r w:rsidR="00460BA1">
        <w:rPr>
          <w:rFonts w:eastAsiaTheme="minorEastAsia"/>
          <w:lang w:val="el-GR"/>
        </w:rPr>
        <w:t>αντίστοιχα μετατρέπονται σε γραμ</w:t>
      </w:r>
      <w:r w:rsidR="00BD7C71">
        <w:rPr>
          <w:rFonts w:eastAsiaTheme="minorEastAsia"/>
          <w:lang w:val="el-GR"/>
        </w:rPr>
        <w:t>μ</w:t>
      </w:r>
      <w:r w:rsidR="00460BA1">
        <w:rPr>
          <w:rFonts w:eastAsiaTheme="minorEastAsia"/>
          <w:lang w:val="el-GR"/>
        </w:rPr>
        <w:t xml:space="preserve">ικό σύστημα </w:t>
      </w:r>
      <w:r w:rsidR="00460BA1" w:rsidRPr="00460BA1">
        <w:rPr>
          <w:rFonts w:eastAsiaTheme="minorEastAsia"/>
          <w:i/>
          <w:iCs/>
          <w:lang w:val="el-GR"/>
        </w:rPr>
        <w:t>[</w:t>
      </w:r>
      <w:r w:rsidR="00460BA1" w:rsidRPr="00460BA1">
        <w:rPr>
          <w:rFonts w:eastAsiaTheme="minorEastAsia"/>
          <w:i/>
          <w:iCs/>
        </w:rPr>
        <w:t>A</w:t>
      </w:r>
      <w:r w:rsidR="00460BA1" w:rsidRPr="00460BA1">
        <w:rPr>
          <w:rFonts w:eastAsiaTheme="minorEastAsia"/>
          <w:i/>
          <w:iCs/>
          <w:lang w:val="el-GR"/>
        </w:rPr>
        <w:t>,</w:t>
      </w:r>
      <w:r w:rsidR="00460BA1" w:rsidRPr="00460BA1">
        <w:rPr>
          <w:rFonts w:eastAsiaTheme="minorEastAsia"/>
          <w:i/>
          <w:iCs/>
        </w:rPr>
        <w:t>B</w:t>
      </w:r>
      <w:r w:rsidR="00460BA1" w:rsidRPr="00460BA1">
        <w:rPr>
          <w:rFonts w:eastAsiaTheme="minorEastAsia"/>
          <w:i/>
          <w:iCs/>
          <w:lang w:val="el-GR"/>
        </w:rPr>
        <w:t>,</w:t>
      </w:r>
      <w:r w:rsidR="00460BA1" w:rsidRPr="00460BA1">
        <w:rPr>
          <w:rFonts w:eastAsiaTheme="minorEastAsia"/>
          <w:i/>
          <w:iCs/>
        </w:rPr>
        <w:t>C</w:t>
      </w:r>
      <w:r w:rsidR="00460BA1" w:rsidRPr="00460BA1">
        <w:rPr>
          <w:rFonts w:eastAsiaTheme="minorEastAsia"/>
          <w:i/>
          <w:iCs/>
          <w:lang w:val="el-GR"/>
        </w:rPr>
        <w:t>,</w:t>
      </w:r>
      <w:r w:rsidR="00460BA1" w:rsidRPr="00460BA1">
        <w:rPr>
          <w:rFonts w:eastAsiaTheme="minorEastAsia"/>
          <w:i/>
          <w:iCs/>
        </w:rPr>
        <w:t>D</w:t>
      </w:r>
      <w:r w:rsidR="00460BA1" w:rsidRPr="00460BA1">
        <w:rPr>
          <w:rFonts w:eastAsiaTheme="minorEastAsia"/>
          <w:i/>
          <w:iCs/>
          <w:lang w:val="el-GR"/>
        </w:rPr>
        <w:t>]</w:t>
      </w:r>
      <w:r w:rsidR="00460BA1">
        <w:rPr>
          <w:rFonts w:eastAsiaTheme="minorEastAsia"/>
          <w:lang w:val="el-GR"/>
        </w:rPr>
        <w:t xml:space="preserve"> </w:t>
      </w:r>
      <w:r w:rsidR="00BD7C71">
        <w:rPr>
          <w:rFonts w:eastAsiaTheme="minorEastAsia"/>
          <w:lang w:val="el-GR"/>
        </w:rPr>
        <w:t xml:space="preserve">μέσω της συνάρτησης </w:t>
      </w:r>
      <w:proofErr w:type="spellStart"/>
      <w:r w:rsidR="00BD7C71" w:rsidRPr="00BD7C71">
        <w:rPr>
          <w:rFonts w:eastAsiaTheme="minorEastAsia"/>
          <w:i/>
          <w:iCs/>
        </w:rPr>
        <w:t>tf</w:t>
      </w:r>
      <w:proofErr w:type="spellEnd"/>
      <w:r w:rsidR="00BD7C71" w:rsidRPr="00BD7C71">
        <w:rPr>
          <w:rFonts w:eastAsiaTheme="minorEastAsia"/>
          <w:i/>
          <w:iCs/>
          <w:lang w:val="el-GR"/>
        </w:rPr>
        <w:t>2</w:t>
      </w:r>
      <w:r w:rsidR="00BD7C71" w:rsidRPr="00BD7C71">
        <w:rPr>
          <w:rFonts w:eastAsiaTheme="minorEastAsia"/>
          <w:i/>
          <w:iCs/>
        </w:rPr>
        <w:t>ss</w:t>
      </w:r>
      <w:r w:rsidR="00BD7C71" w:rsidRPr="00BD7C71">
        <w:rPr>
          <w:rFonts w:eastAsiaTheme="minorEastAsia"/>
          <w:lang w:val="el-GR"/>
        </w:rPr>
        <w:t xml:space="preserve"> </w:t>
      </w:r>
      <w:r w:rsidR="00BD7C71">
        <w:rPr>
          <w:rFonts w:eastAsiaTheme="minorEastAsia"/>
          <w:lang w:val="el-GR"/>
        </w:rPr>
        <w:t xml:space="preserve">και έπειτα τα δύο συστήματα συγχωνεύονται σε </w:t>
      </w:r>
      <w:r w:rsidR="00BD7C71" w:rsidRPr="00BD7C71">
        <w:rPr>
          <w:rFonts w:eastAsiaTheme="minorEastAsia"/>
          <w:i/>
          <w:iCs/>
        </w:rPr>
        <w:t>block</w:t>
      </w:r>
      <w:r w:rsidR="00BD7C71" w:rsidRPr="00BD7C71">
        <w:rPr>
          <w:rFonts w:eastAsiaTheme="minorEastAsia"/>
          <w:i/>
          <w:iCs/>
          <w:lang w:val="el-GR"/>
        </w:rPr>
        <w:t xml:space="preserve"> </w:t>
      </w:r>
      <w:r w:rsidR="00BD7C71" w:rsidRPr="00BD7C71">
        <w:rPr>
          <w:rFonts w:eastAsiaTheme="minorEastAsia"/>
          <w:i/>
          <w:iCs/>
        </w:rPr>
        <w:t>matrices</w:t>
      </w:r>
      <w:r w:rsidR="00BD7C71" w:rsidRPr="00BD7C71">
        <w:rPr>
          <w:rFonts w:eastAsiaTheme="minorEastAsia"/>
          <w:i/>
          <w:iCs/>
          <w:lang w:val="el-GR"/>
        </w:rPr>
        <w:t xml:space="preserve">. </w:t>
      </w:r>
      <w:r w:rsidR="00BD7C71" w:rsidRPr="00BD7C71">
        <w:rPr>
          <w:rFonts w:eastAsiaTheme="minorEastAsia"/>
          <w:lang w:val="el-GR"/>
        </w:rPr>
        <w:t xml:space="preserve"> </w:t>
      </w:r>
      <w:r w:rsidR="00BD7C71">
        <w:rPr>
          <w:rFonts w:eastAsiaTheme="minorEastAsia"/>
        </w:rPr>
        <w:t>To</w:t>
      </w:r>
      <w:r w:rsidR="00BD7C71" w:rsidRPr="00BD7C71">
        <w:rPr>
          <w:rFonts w:eastAsiaTheme="minorEastAsia"/>
          <w:lang w:val="el-GR"/>
        </w:rPr>
        <w:t xml:space="preserve"> </w:t>
      </w:r>
      <w:r w:rsidR="00BD7C71">
        <w:rPr>
          <w:rFonts w:eastAsiaTheme="minorEastAsia"/>
          <w:lang w:val="el-GR"/>
        </w:rPr>
        <w:t xml:space="preserve">παραπάνω γίνεται προκειμένου τα φίλτρα φ να μπορέσουν να χρησιμοποιηθούν στην </w:t>
      </w:r>
      <w:r w:rsidR="00BD7C71">
        <w:rPr>
          <w:rFonts w:eastAsiaTheme="minorEastAsia"/>
        </w:rPr>
        <w:t>ode</w:t>
      </w:r>
      <w:r w:rsidR="00BD7C71" w:rsidRPr="00BD7C71">
        <w:rPr>
          <w:rFonts w:eastAsiaTheme="minorEastAsia"/>
          <w:lang w:val="el-GR"/>
        </w:rPr>
        <w:t xml:space="preserve"> </w:t>
      </w:r>
      <w:r w:rsidR="00BD7C71">
        <w:rPr>
          <w:rFonts w:eastAsiaTheme="minorEastAsia"/>
          <w:lang w:val="el-GR"/>
        </w:rPr>
        <w:t xml:space="preserve">στη συνέχεια ώστε να λυθεί η διαφορική εξίσωση υπολογισμού των </w:t>
      </w:r>
      <m:oMath>
        <m:acc>
          <m:accPr>
            <m:ctrlPr>
              <w:rPr>
                <w:rFonts w:ascii="Cambria Math" w:eastAsiaTheme="minorEastAsia" w:hAnsi="Cambria Math"/>
                <w:i/>
                <w:lang w:val="el-GR"/>
              </w:rPr>
            </m:ctrlPr>
          </m:accPr>
          <m:e>
            <m:r>
              <w:rPr>
                <w:rFonts w:ascii="Cambria Math" w:eastAsiaTheme="minorEastAsia" w:hAnsi="Cambria Math"/>
                <w:lang w:val="el-GR"/>
              </w:rPr>
              <m:t>θ</m:t>
            </m:r>
          </m:e>
        </m:acc>
      </m:oMath>
      <w:r w:rsidR="00BD7C71" w:rsidRPr="00BD7C71">
        <w:rPr>
          <w:rFonts w:eastAsiaTheme="minorEastAsia"/>
          <w:lang w:val="el-GR"/>
        </w:rPr>
        <w:t xml:space="preserve">. </w:t>
      </w:r>
    </w:p>
    <w:p w14:paraId="68AFA6F7" w14:textId="137855D6" w:rsidR="00BD7C71" w:rsidRDefault="00BD7C71" w:rsidP="00FB6A55">
      <w:pPr>
        <w:autoSpaceDE w:val="0"/>
        <w:autoSpaceDN w:val="0"/>
        <w:adjustRightInd w:val="0"/>
        <w:spacing w:after="0" w:line="240" w:lineRule="auto"/>
        <w:jc w:val="both"/>
        <w:rPr>
          <w:rFonts w:ascii="Courier New" w:hAnsi="Courier New" w:cs="Courier New"/>
          <w:sz w:val="24"/>
          <w:szCs w:val="24"/>
          <w:lang w:val="el-GR"/>
        </w:rPr>
      </w:pPr>
    </w:p>
    <w:p w14:paraId="0A81AB51" w14:textId="38E20199" w:rsidR="00BD7C71" w:rsidRDefault="00BD7C71" w:rsidP="00FB6A55">
      <w:pPr>
        <w:autoSpaceDE w:val="0"/>
        <w:autoSpaceDN w:val="0"/>
        <w:adjustRightInd w:val="0"/>
        <w:spacing w:after="0" w:line="240" w:lineRule="auto"/>
        <w:jc w:val="both"/>
        <w:rPr>
          <w:rFonts w:cs="Courier New"/>
          <w:color w:val="000000"/>
          <w:lang w:val="el-GR"/>
        </w:rPr>
      </w:pPr>
      <w:r>
        <w:rPr>
          <w:rFonts w:cs="Courier New"/>
          <w:lang w:val="el-GR"/>
        </w:rPr>
        <w:t xml:space="preserve">Όπως αναφέρθηκε και παραπάνω το γραμμικό σύστημα που περιγράφει τα φ καθώς και οι παράμετροι που έχουν δοθεί ως ορίσματα στην συνάρτηση </w:t>
      </w:r>
      <w:proofErr w:type="spellStart"/>
      <w:r w:rsidRPr="00A501C4">
        <w:rPr>
          <w:rFonts w:ascii="Courier New" w:hAnsi="Courier New" w:cs="Courier New"/>
          <w:i/>
          <w:iCs/>
          <w:color w:val="000000"/>
          <w:sz w:val="24"/>
          <w:szCs w:val="24"/>
        </w:rPr>
        <w:t>switchingSigmaOde</w:t>
      </w:r>
      <w:proofErr w:type="spellEnd"/>
      <w:r>
        <w:rPr>
          <w:rFonts w:ascii="Courier New" w:hAnsi="Courier New" w:cs="Courier New"/>
          <w:i/>
          <w:iCs/>
          <w:color w:val="000000"/>
          <w:sz w:val="24"/>
          <w:szCs w:val="24"/>
          <w:lang w:val="el-GR"/>
        </w:rPr>
        <w:t xml:space="preserve"> </w:t>
      </w:r>
      <w:proofErr w:type="spellStart"/>
      <w:r>
        <w:rPr>
          <w:rFonts w:cs="Courier New"/>
          <w:color w:val="000000"/>
          <w:lang w:val="el-GR"/>
        </w:rPr>
        <w:t>περνούνται</w:t>
      </w:r>
      <w:proofErr w:type="spellEnd"/>
      <w:r>
        <w:rPr>
          <w:rFonts w:cs="Courier New"/>
          <w:color w:val="000000"/>
          <w:lang w:val="el-GR"/>
        </w:rPr>
        <w:t xml:space="preserve"> στην </w:t>
      </w:r>
      <w:r>
        <w:rPr>
          <w:rFonts w:cs="Courier New"/>
          <w:color w:val="000000"/>
        </w:rPr>
        <w:t>ode</w:t>
      </w:r>
      <w:r w:rsidRPr="00BD7C71">
        <w:rPr>
          <w:rFonts w:cs="Courier New"/>
          <w:color w:val="000000"/>
          <w:lang w:val="el-GR"/>
        </w:rPr>
        <w:t xml:space="preserve">45 </w:t>
      </w:r>
      <w:r>
        <w:rPr>
          <w:rFonts w:cs="Courier New"/>
          <w:color w:val="000000"/>
          <w:lang w:val="el-GR"/>
        </w:rPr>
        <w:t>ώστε να λυθεί η διαφορική</w:t>
      </w:r>
      <w:r w:rsidR="00AF5C6A">
        <w:rPr>
          <w:rFonts w:cs="Courier New"/>
          <w:color w:val="000000"/>
          <w:lang w:val="el-GR"/>
        </w:rPr>
        <w:t xml:space="preserve"> (*) </w:t>
      </w:r>
      <w:r>
        <w:rPr>
          <w:rFonts w:cs="Courier New"/>
          <w:color w:val="000000"/>
          <w:lang w:val="el-GR"/>
        </w:rPr>
        <w:t xml:space="preserve">. Καθώς βέβαια δεν είναι γνωστό το σύστημα δεν μπορεί να χρησιμοποιηθεί η διαφορική του στην </w:t>
      </w:r>
      <w:r>
        <w:rPr>
          <w:rFonts w:cs="Courier New"/>
          <w:color w:val="000000"/>
        </w:rPr>
        <w:t>Ode</w:t>
      </w:r>
      <w:r w:rsidRPr="00BD7C71">
        <w:rPr>
          <w:rFonts w:cs="Courier New"/>
          <w:color w:val="000000"/>
          <w:lang w:val="el-GR"/>
        </w:rPr>
        <w:t xml:space="preserve"> </w:t>
      </w:r>
      <w:proofErr w:type="spellStart"/>
      <w:r>
        <w:rPr>
          <w:rFonts w:cs="Courier New"/>
          <w:color w:val="000000"/>
          <w:lang w:val="el-GR"/>
        </w:rPr>
        <w:t>καιι</w:t>
      </w:r>
      <w:proofErr w:type="spellEnd"/>
      <w:r>
        <w:rPr>
          <w:rFonts w:cs="Courier New"/>
          <w:color w:val="000000"/>
          <w:lang w:val="el-GR"/>
        </w:rPr>
        <w:t xml:space="preserve"> για αυτό το λόγω η τιμή της </w:t>
      </w:r>
      <w:r>
        <w:rPr>
          <w:rFonts w:cs="Courier New"/>
          <w:color w:val="000000"/>
        </w:rPr>
        <w:t>y</w:t>
      </w:r>
      <w:r w:rsidRPr="00BD7C71">
        <w:rPr>
          <w:rFonts w:cs="Courier New"/>
          <w:color w:val="000000"/>
          <w:lang w:val="el-GR"/>
        </w:rPr>
        <w:t xml:space="preserve"> </w:t>
      </w:r>
      <w:r>
        <w:rPr>
          <w:rFonts w:cs="Courier New"/>
          <w:color w:val="000000"/>
          <w:lang w:val="el-GR"/>
        </w:rPr>
        <w:t xml:space="preserve">και </w:t>
      </w:r>
      <w:r>
        <w:rPr>
          <w:rFonts w:cs="Courier New"/>
          <w:color w:val="000000"/>
        </w:rPr>
        <w:t>u</w:t>
      </w:r>
      <w:r w:rsidRPr="00BD7C71">
        <w:rPr>
          <w:rFonts w:cs="Courier New"/>
          <w:color w:val="000000"/>
          <w:lang w:val="el-GR"/>
        </w:rPr>
        <w:t xml:space="preserve"> </w:t>
      </w:r>
      <w:r>
        <w:rPr>
          <w:rFonts w:cs="Courier New"/>
          <w:color w:val="000000"/>
          <w:lang w:val="el-GR"/>
        </w:rPr>
        <w:t xml:space="preserve">προσδιορίζονται μέσα στην συνάρτηση που δίνεται στην </w:t>
      </w:r>
      <w:r>
        <w:rPr>
          <w:rFonts w:cs="Courier New"/>
          <w:color w:val="000000"/>
        </w:rPr>
        <w:t>ode</w:t>
      </w:r>
      <w:r w:rsidRPr="00BD7C71">
        <w:rPr>
          <w:rFonts w:cs="Courier New"/>
          <w:color w:val="000000"/>
          <w:lang w:val="el-GR"/>
        </w:rPr>
        <w:t xml:space="preserve"> </w:t>
      </w:r>
      <w:r>
        <w:rPr>
          <w:rFonts w:cs="Courier New"/>
          <w:color w:val="000000"/>
          <w:lang w:val="el-GR"/>
        </w:rPr>
        <w:t xml:space="preserve">μέσω γραμμικής παρεμβολής για το εκάστοτε </w:t>
      </w:r>
      <w:r>
        <w:rPr>
          <w:rFonts w:cs="Courier New"/>
          <w:color w:val="000000"/>
        </w:rPr>
        <w:t>t</w:t>
      </w:r>
      <w:r w:rsidRPr="00BD7C71">
        <w:rPr>
          <w:rFonts w:cs="Courier New"/>
          <w:color w:val="000000"/>
          <w:lang w:val="el-GR"/>
        </w:rPr>
        <w:t xml:space="preserve"> </w:t>
      </w:r>
      <w:r>
        <w:rPr>
          <w:rFonts w:cs="Courier New"/>
          <w:color w:val="000000"/>
          <w:lang w:val="el-GR"/>
        </w:rPr>
        <w:t xml:space="preserve">που ζητάει η </w:t>
      </w:r>
      <w:r>
        <w:rPr>
          <w:rFonts w:cs="Courier New"/>
          <w:color w:val="000000"/>
        </w:rPr>
        <w:t>ode</w:t>
      </w:r>
      <w:r>
        <w:rPr>
          <w:rFonts w:cs="Courier New"/>
          <w:color w:val="000000"/>
          <w:lang w:val="el-GR"/>
        </w:rPr>
        <w:t xml:space="preserve">. Να σημειωθεί ότι δεν έγινε χρήση της </w:t>
      </w:r>
      <w:proofErr w:type="spellStart"/>
      <w:r>
        <w:rPr>
          <w:rFonts w:cs="Courier New"/>
          <w:color w:val="000000"/>
        </w:rPr>
        <w:t>Interp</w:t>
      </w:r>
      <w:proofErr w:type="spellEnd"/>
      <w:r w:rsidRPr="00BD7C71">
        <w:rPr>
          <w:rFonts w:cs="Courier New"/>
          <w:color w:val="000000"/>
          <w:lang w:val="el-GR"/>
        </w:rPr>
        <w:t xml:space="preserve">1 </w:t>
      </w:r>
      <w:r>
        <w:rPr>
          <w:rFonts w:cs="Courier New"/>
          <w:color w:val="000000"/>
          <w:lang w:val="el-GR"/>
        </w:rPr>
        <w:t>καθώς προκαλούσε καθυστέρηση, οπότε δημιουργήθηκε μί</w:t>
      </w:r>
      <w:r w:rsidR="00EA4052">
        <w:rPr>
          <w:rFonts w:cs="Courier New"/>
          <w:color w:val="000000"/>
          <w:lang w:val="el-GR"/>
        </w:rPr>
        <w:t>α</w:t>
      </w:r>
      <w:r>
        <w:rPr>
          <w:rFonts w:cs="Courier New"/>
          <w:color w:val="000000"/>
          <w:lang w:val="el-GR"/>
        </w:rPr>
        <w:t xml:space="preserve"> απλή συνάρτηση γραμμικής παρεμβολής</w:t>
      </w:r>
      <w:r w:rsidR="00981ECD">
        <w:rPr>
          <w:rFonts w:cs="Courier New"/>
          <w:color w:val="000000"/>
          <w:lang w:val="el-GR"/>
        </w:rPr>
        <w:t>.</w:t>
      </w:r>
    </w:p>
    <w:p w14:paraId="2778E962" w14:textId="649E2440" w:rsidR="00981ECD" w:rsidRDefault="00981ECD" w:rsidP="00FB6A55">
      <w:pPr>
        <w:autoSpaceDE w:val="0"/>
        <w:autoSpaceDN w:val="0"/>
        <w:adjustRightInd w:val="0"/>
        <w:spacing w:after="0" w:line="240" w:lineRule="auto"/>
        <w:jc w:val="both"/>
        <w:rPr>
          <w:rFonts w:cs="Courier New"/>
          <w:color w:val="000000"/>
          <w:lang w:val="el-GR"/>
        </w:rPr>
      </w:pPr>
    </w:p>
    <w:p w14:paraId="21E18850" w14:textId="7EC1667F" w:rsidR="00981ECD" w:rsidRDefault="00854337" w:rsidP="00FB6A55">
      <w:pPr>
        <w:autoSpaceDE w:val="0"/>
        <w:autoSpaceDN w:val="0"/>
        <w:adjustRightInd w:val="0"/>
        <w:spacing w:after="0" w:line="240" w:lineRule="auto"/>
        <w:jc w:val="both"/>
        <w:rPr>
          <w:rFonts w:eastAsiaTheme="minorEastAsia"/>
          <w:lang w:val="el-GR"/>
        </w:rPr>
      </w:pPr>
      <w:r>
        <w:rPr>
          <w:rFonts w:cs="Courier New"/>
          <w:lang w:val="el-GR"/>
        </w:rPr>
        <w:t xml:space="preserve">Τέλος, χρησιμοποιώντας την τελική τιμή που προέκυψε από τη λύση της διαφορικής μέσω </w:t>
      </w:r>
      <w:r>
        <w:rPr>
          <w:rFonts w:cs="Courier New"/>
        </w:rPr>
        <w:t>ode</w:t>
      </w:r>
      <w:r w:rsidRPr="00854337">
        <w:rPr>
          <w:rFonts w:cs="Courier New"/>
          <w:lang w:val="el-GR"/>
        </w:rPr>
        <w:t xml:space="preserve"> </w:t>
      </w:r>
      <w:r>
        <w:rPr>
          <w:rFonts w:cs="Courier New"/>
          <w:lang w:val="el-GR"/>
        </w:rPr>
        <w:t xml:space="preserve">για τα </w:t>
      </w:r>
      <m:oMath>
        <m:acc>
          <m:accPr>
            <m:ctrlPr>
              <w:rPr>
                <w:rFonts w:ascii="Cambria Math" w:eastAsiaTheme="minorEastAsia" w:hAnsi="Cambria Math"/>
                <w:i/>
                <w:lang w:val="el-GR"/>
              </w:rPr>
            </m:ctrlPr>
          </m:accPr>
          <m:e>
            <m:r>
              <w:rPr>
                <w:rFonts w:ascii="Cambria Math" w:eastAsiaTheme="minorEastAsia" w:hAnsi="Cambria Math"/>
                <w:lang w:val="el-GR"/>
              </w:rPr>
              <m:t>θ</m:t>
            </m:r>
          </m:e>
        </m:acc>
      </m:oMath>
      <w:r>
        <w:rPr>
          <w:rFonts w:eastAsiaTheme="minorEastAsia"/>
          <w:lang w:val="el-GR"/>
        </w:rPr>
        <w:t xml:space="preserve"> και χρησιμοποιώντας άλλη είσοδο προκειμένου να παρατηρηθεί το συνολικό σφάλμα του μοντέλου και όχι απλώς το σφάλμα πόλωσης και άρα να μπορούν να χρησιμοποιηθούν τα αποτελέσματα για τη σύγκριση των διαφόρων προσεγγίσεων, παράγεται μια νέα έξοδος από το πραγματικό σύστημα και συγκρίνεται με την έξοδο της προσέγγισης. </w:t>
      </w:r>
    </w:p>
    <w:p w14:paraId="5C862566" w14:textId="1C55EFB1" w:rsidR="00854337" w:rsidRDefault="00854337" w:rsidP="00FB6A55">
      <w:pPr>
        <w:autoSpaceDE w:val="0"/>
        <w:autoSpaceDN w:val="0"/>
        <w:adjustRightInd w:val="0"/>
        <w:spacing w:after="0" w:line="240" w:lineRule="auto"/>
        <w:jc w:val="both"/>
        <w:rPr>
          <w:rFonts w:eastAsiaTheme="minorEastAsia"/>
          <w:lang w:val="el-GR"/>
        </w:rPr>
      </w:pPr>
    </w:p>
    <w:p w14:paraId="27D90FA0" w14:textId="23B1A219" w:rsidR="00854337" w:rsidRDefault="00854337" w:rsidP="00FB6A55">
      <w:pPr>
        <w:autoSpaceDE w:val="0"/>
        <w:autoSpaceDN w:val="0"/>
        <w:adjustRightInd w:val="0"/>
        <w:spacing w:after="0" w:line="240" w:lineRule="auto"/>
        <w:jc w:val="both"/>
        <w:rPr>
          <w:rFonts w:eastAsiaTheme="minorEastAsia"/>
          <w:lang w:val="el-GR"/>
        </w:rPr>
      </w:pPr>
      <w:r>
        <w:rPr>
          <w:rFonts w:eastAsiaTheme="minorEastAsia"/>
          <w:lang w:val="el-GR"/>
        </w:rPr>
        <w:t xml:space="preserve">Να σημειωθεί ότι για την κατασκευή των μοντέλων προσέγγισης χρησιμοποιήθηκε κατά κάποιο τρόπο η προσθετική μέθοδος καθώς τα αποτελέσματα προέκυψαν  αυξάνοντας τον βαθμό της διαφορικής για την έξοδο και έπειτα, για την τρέχουσα τάξη παραγώγου εξόδου, την αντίστοιχη τάξη παραγώγου της </w:t>
      </w:r>
      <w:r>
        <w:rPr>
          <w:rFonts w:eastAsiaTheme="minorEastAsia"/>
          <w:lang w:val="el-GR"/>
        </w:rPr>
        <w:lastRenderedPageBreak/>
        <w:t xml:space="preserve">εισόδου. Παρακάτω παρουσιάζονται τα αποτελέσματα της μεθόδου για διάφορες τάξης της διαφορικής. Παρουσιάζονται αποτελέσματα με τιμές παραμέτρων γ=60,σ=1, </w:t>
      </w:r>
      <w:r>
        <w:rPr>
          <w:rFonts w:eastAsiaTheme="minorEastAsia"/>
        </w:rPr>
        <w:t>pole</w:t>
      </w:r>
      <w:r w:rsidRPr="00854337">
        <w:rPr>
          <w:rFonts w:eastAsiaTheme="minorEastAsia"/>
          <w:lang w:val="el-GR"/>
        </w:rPr>
        <w:t>/</w:t>
      </w:r>
      <w:r>
        <w:rPr>
          <w:rFonts w:eastAsiaTheme="minorEastAsia"/>
          <w:lang w:val="el-GR"/>
        </w:rPr>
        <w:t xml:space="preserve">ρ=-1. Η τιμής του πόλου επιλέχθηκε καθώς παρουσίαζε την καλύτερη συμπεριφορά σαν φίλτρο, με αρνητικότερους πόλους να </w:t>
      </w:r>
      <w:r w:rsidR="0020194A">
        <w:rPr>
          <w:rFonts w:eastAsiaTheme="minorEastAsia"/>
          <w:lang w:val="el-GR"/>
        </w:rPr>
        <w:t xml:space="preserve">προκαλούν μεγαλύτερο σφάλμα προσεγγιστικού μοντέλου. Το σ διατηρήθηκε χαμηλό ώστε να περιοριστεί το σύνολο σύγκλισης του </w:t>
      </w:r>
      <m:oMath>
        <m:acc>
          <m:accPr>
            <m:chr m:val="̃"/>
            <m:ctrlPr>
              <w:rPr>
                <w:rFonts w:ascii="Cambria Math" w:eastAsiaTheme="minorEastAsia" w:hAnsi="Cambria Math"/>
                <w:i/>
                <w:lang w:val="el-GR"/>
              </w:rPr>
            </m:ctrlPr>
          </m:accPr>
          <m:e>
            <m:r>
              <w:rPr>
                <w:rFonts w:ascii="Cambria Math" w:eastAsiaTheme="minorEastAsia" w:hAnsi="Cambria Math"/>
                <w:lang w:val="el-GR"/>
              </w:rPr>
              <m:t>θ</m:t>
            </m:r>
          </m:e>
        </m:acc>
        <m:r>
          <w:rPr>
            <w:rFonts w:ascii="Cambria Math" w:hAnsi="Cambria Math"/>
            <w:lang w:val="el-GR"/>
          </w:rPr>
          <m:t xml:space="preserve">≜ </m:t>
        </m:r>
        <m:acc>
          <m:accPr>
            <m:ctrlPr>
              <w:rPr>
                <w:rFonts w:ascii="Cambria Math" w:hAnsi="Cambria Math"/>
                <w:i/>
                <w:lang w:val="el-GR"/>
              </w:rPr>
            </m:ctrlPr>
          </m:accPr>
          <m:e>
            <m:r>
              <w:rPr>
                <w:rFonts w:ascii="Cambria Math" w:hAnsi="Cambria Math"/>
                <w:lang w:val="el-GR"/>
              </w:rPr>
              <m:t>θ</m:t>
            </m:r>
          </m:e>
        </m:acc>
        <m:r>
          <w:rPr>
            <w:rFonts w:ascii="Cambria Math" w:hAnsi="Cambria Math"/>
            <w:lang w:val="el-GR"/>
          </w:rPr>
          <m:t>-</m:t>
        </m:r>
        <m:sSup>
          <m:sSupPr>
            <m:ctrlPr>
              <w:rPr>
                <w:rFonts w:ascii="Cambria Math" w:hAnsi="Cambria Math"/>
                <w:i/>
                <w:lang w:val="el-GR"/>
              </w:rPr>
            </m:ctrlPr>
          </m:sSupPr>
          <m:e>
            <m:r>
              <w:rPr>
                <w:rFonts w:ascii="Cambria Math" w:hAnsi="Cambria Math"/>
                <w:lang w:val="el-GR"/>
              </w:rPr>
              <m:t>θ</m:t>
            </m:r>
          </m:e>
          <m:sup>
            <m:r>
              <w:rPr>
                <w:rFonts w:ascii="Cambria Math" w:hAnsi="Cambria Math"/>
                <w:lang w:val="el-GR"/>
              </w:rPr>
              <m:t>*</m:t>
            </m:r>
          </m:sup>
        </m:sSup>
      </m:oMath>
      <w:r w:rsidR="0020194A">
        <w:rPr>
          <w:rFonts w:eastAsiaTheme="minorEastAsia"/>
          <w:lang w:val="el-GR"/>
        </w:rPr>
        <w:t xml:space="preserve">, σύμφωνα με τον τύπο που προκύπτει από την ανάλυση </w:t>
      </w:r>
      <w:r w:rsidR="0020194A">
        <w:rPr>
          <w:rFonts w:eastAsiaTheme="minorEastAsia"/>
        </w:rPr>
        <w:t>Lyapunov</w:t>
      </w:r>
      <w:r w:rsidR="0020194A" w:rsidRPr="0020194A">
        <w:rPr>
          <w:rFonts w:eastAsiaTheme="minorEastAsia"/>
          <w:lang w:val="el-GR"/>
        </w:rPr>
        <w:t xml:space="preserve"> </w:t>
      </w:r>
      <w:r w:rsidR="0020194A">
        <w:rPr>
          <w:rFonts w:eastAsiaTheme="minorEastAsia"/>
          <w:lang w:val="el-GR"/>
        </w:rPr>
        <w:t xml:space="preserve">της μεθόδου: </w:t>
      </w:r>
      <m:oMath>
        <m:f>
          <m:fPr>
            <m:ctrlPr>
              <w:rPr>
                <w:rFonts w:ascii="Cambria Math" w:eastAsiaTheme="minorEastAsia" w:hAnsi="Cambria Math"/>
                <w:i/>
                <w:lang w:val="el-GR"/>
              </w:rPr>
            </m:ctrlPr>
          </m:fPr>
          <m:num>
            <m:r>
              <w:rPr>
                <w:rFonts w:ascii="Cambria Math" w:eastAsiaTheme="minorEastAsia" w:hAnsi="Cambria Math"/>
                <w:lang w:val="el-GR"/>
              </w:rPr>
              <m:t>γ</m:t>
            </m:r>
          </m:num>
          <m:den>
            <m:r>
              <w:rPr>
                <w:rFonts w:ascii="Cambria Math" w:eastAsiaTheme="minorEastAsia" w:hAnsi="Cambria Math"/>
                <w:lang w:val="el-GR"/>
              </w:rPr>
              <m:t>α</m:t>
            </m:r>
          </m:den>
        </m:f>
        <m:r>
          <w:rPr>
            <w:rFonts w:ascii="Cambria Math" w:eastAsiaTheme="minorEastAsia" w:hAnsi="Cambria Math"/>
            <w:lang w:val="el-GR"/>
          </w:rPr>
          <m:t>(</m:t>
        </m:r>
        <m:sSup>
          <m:sSupPr>
            <m:ctrlPr>
              <w:rPr>
                <w:rFonts w:ascii="Cambria Math" w:eastAsiaTheme="minorEastAsia" w:hAnsi="Cambria Math"/>
                <w:i/>
                <w:lang w:val="el-GR"/>
              </w:rPr>
            </m:ctrlPr>
          </m:sSupPr>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0</m:t>
                </m:r>
              </m:sub>
            </m:sSub>
          </m:e>
          <m:sup>
            <m:r>
              <w:rPr>
                <w:rFonts w:ascii="Cambria Math" w:eastAsiaTheme="minorEastAsia" w:hAnsi="Cambria Math"/>
                <w:lang w:val="el-GR"/>
              </w:rPr>
              <m:t>2</m:t>
            </m:r>
          </m:sup>
        </m:sSup>
        <m:r>
          <w:rPr>
            <w:rFonts w:ascii="Cambria Math" w:eastAsiaTheme="minorEastAsia" w:hAnsi="Cambria Math"/>
            <w:lang w:val="el-GR"/>
          </w:rPr>
          <m:t>+σ</m:t>
        </m:r>
        <m:sSup>
          <m:sSupPr>
            <m:ctrlPr>
              <w:rPr>
                <w:rFonts w:ascii="Cambria Math" w:eastAsiaTheme="minorEastAsia" w:hAnsi="Cambria Math"/>
                <w:i/>
                <w:lang w:val="el-GR"/>
              </w:rPr>
            </m:ctrlPr>
          </m:sSupPr>
          <m:e>
            <m:sSup>
              <m:sSupPr>
                <m:ctrlPr>
                  <w:rPr>
                    <w:rFonts w:ascii="Cambria Math" w:hAnsi="Cambria Math"/>
                    <w:i/>
                    <w:lang w:val="el-GR"/>
                  </w:rPr>
                </m:ctrlPr>
              </m:sSupPr>
              <m:e>
                <m:r>
                  <w:rPr>
                    <w:rFonts w:ascii="Cambria Math" w:hAnsi="Cambria Math"/>
                    <w:lang w:val="el-GR"/>
                  </w:rPr>
                  <m:t>θ</m:t>
                </m:r>
              </m:e>
              <m:sup>
                <m:r>
                  <w:rPr>
                    <w:rFonts w:ascii="Cambria Math" w:hAnsi="Cambria Math"/>
                    <w:lang w:val="el-GR"/>
                  </w:rPr>
                  <m:t>*</m:t>
                </m:r>
              </m:sup>
            </m:sSup>
          </m:e>
          <m:sup>
            <m:r>
              <w:rPr>
                <w:rFonts w:ascii="Cambria Math" w:eastAsiaTheme="minorEastAsia" w:hAnsi="Cambria Math"/>
                <w:lang w:val="el-GR"/>
              </w:rPr>
              <m:t>2</m:t>
            </m:r>
          </m:sup>
        </m:sSup>
        <m:r>
          <w:rPr>
            <w:rFonts w:ascii="Cambria Math" w:eastAsiaTheme="minorEastAsia" w:hAnsi="Cambria Math"/>
            <w:lang w:val="el-GR"/>
          </w:rPr>
          <m:t xml:space="preserve">) (**) με 0&lt;α&lt;σγ και </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0</m:t>
            </m:r>
          </m:sub>
        </m:sSub>
        <m:r>
          <w:rPr>
            <w:rFonts w:ascii="Cambria Math" w:eastAsiaTheme="minorEastAsia" w:hAnsi="Cambria Math"/>
            <w:lang w:val="el-GR"/>
          </w:rPr>
          <m:t>&gt;</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m:t>
            </m:r>
            <m:r>
              <w:rPr>
                <w:rFonts w:ascii="Cambria Math" w:eastAsiaTheme="minorEastAsia" w:hAnsi="Cambria Math"/>
              </w:rPr>
              <m:t>t</m:t>
            </m:r>
            <m:r>
              <w:rPr>
                <w:rFonts w:ascii="Cambria Math" w:eastAsiaTheme="minorEastAsia" w:hAnsi="Cambria Math"/>
                <w:lang w:val="el-GR"/>
              </w:rPr>
              <m:t>)</m:t>
            </m:r>
          </m:sub>
        </m:sSub>
        <m:r>
          <w:rPr>
            <w:rFonts w:ascii="Cambria Math" w:hAnsi="Cambria Math"/>
            <w:lang w:val="el-GR"/>
          </w:rPr>
          <m:t>≜σφάλμα πόλωσης.</m:t>
        </m:r>
      </m:oMath>
      <w:r w:rsidR="0020194A">
        <w:rPr>
          <w:rFonts w:eastAsiaTheme="minorEastAsia"/>
          <w:lang w:val="el-GR"/>
        </w:rPr>
        <w:t xml:space="preserve"> Καθώς βέβαια ούτε το </w:t>
      </w:r>
      <m:oMath>
        <m:sSup>
          <m:sSupPr>
            <m:ctrlPr>
              <w:rPr>
                <w:rFonts w:ascii="Cambria Math" w:hAnsi="Cambria Math"/>
                <w:i/>
                <w:lang w:val="el-GR"/>
              </w:rPr>
            </m:ctrlPr>
          </m:sSupPr>
          <m:e>
            <m:r>
              <w:rPr>
                <w:rFonts w:ascii="Cambria Math" w:hAnsi="Cambria Math"/>
                <w:lang w:val="el-GR"/>
              </w:rPr>
              <m:t>θ</m:t>
            </m:r>
          </m:e>
          <m:sup>
            <m:r>
              <w:rPr>
                <w:rFonts w:ascii="Cambria Math" w:hAnsi="Cambria Math"/>
                <w:lang w:val="el-GR"/>
              </w:rPr>
              <m:t>*</m:t>
            </m:r>
          </m:sup>
        </m:sSup>
      </m:oMath>
      <w:r w:rsidR="0020194A">
        <w:rPr>
          <w:rFonts w:eastAsiaTheme="minorEastAsia"/>
          <w:lang w:val="el-GR"/>
        </w:rPr>
        <w:t xml:space="preserve">ούτε το </w:t>
      </w:r>
      <m:oMath>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0</m:t>
            </m:r>
          </m:sub>
        </m:sSub>
      </m:oMath>
      <w:r w:rsidR="0020194A">
        <w:rPr>
          <w:rFonts w:eastAsiaTheme="minorEastAsia"/>
          <w:lang w:val="el-GR"/>
        </w:rPr>
        <w:t xml:space="preserve"> είναι γνωστά για ένα προς προσδιορισμό σύστημα, η παραπάνω εξίσωση αποτέλεσε μόνο οδηγό με τον προσδιορισμό των καλύτερων φαινομενικά τιμών για τις παραμέτρους να γίνεται πειραματικά. Επιπλέον η επιλογή τη τιμής του γ έγινε ώστε και να επιτρέψει στο σύστημα προσέγγισης να συγκλίνει ενδεχομένως κάπου χωρίς το χρονικό διάστημα </w:t>
      </w:r>
      <w:proofErr w:type="spellStart"/>
      <w:r w:rsidR="0020194A" w:rsidRPr="00965460">
        <w:rPr>
          <w:rFonts w:eastAsiaTheme="minorEastAsia"/>
          <w:i/>
          <w:iCs/>
        </w:rPr>
        <w:t>tspan</w:t>
      </w:r>
      <w:proofErr w:type="spellEnd"/>
      <w:r w:rsidR="0020194A">
        <w:rPr>
          <w:rFonts w:eastAsiaTheme="minorEastAsia"/>
          <w:lang w:val="el-GR"/>
        </w:rPr>
        <w:t xml:space="preserve"> να πρέπει να γίνει πολύ μεγάλο, ενώ ταυτόχρονα διατηρήθηκε στην τιμή 60 και για να μην οδηγήσει σε </w:t>
      </w:r>
      <w:r w:rsidR="0020194A" w:rsidRPr="0020194A">
        <w:rPr>
          <w:rFonts w:eastAsiaTheme="minorEastAsia"/>
          <w:i/>
          <w:iCs/>
        </w:rPr>
        <w:t>stiff</w:t>
      </w:r>
      <w:r w:rsidR="0020194A" w:rsidRPr="0020194A">
        <w:rPr>
          <w:rFonts w:eastAsiaTheme="minorEastAsia"/>
          <w:i/>
          <w:iCs/>
          <w:lang w:val="el-GR"/>
        </w:rPr>
        <w:t xml:space="preserve"> </w:t>
      </w:r>
      <w:r w:rsidR="0020194A" w:rsidRPr="0020194A">
        <w:rPr>
          <w:rFonts w:eastAsiaTheme="minorEastAsia"/>
          <w:i/>
          <w:iCs/>
        </w:rPr>
        <w:t>differential</w:t>
      </w:r>
      <w:r w:rsidR="0020194A" w:rsidRPr="0020194A">
        <w:rPr>
          <w:rFonts w:eastAsiaTheme="minorEastAsia"/>
          <w:i/>
          <w:iCs/>
          <w:lang w:val="el-GR"/>
        </w:rPr>
        <w:t xml:space="preserve"> </w:t>
      </w:r>
      <w:r w:rsidR="0020194A" w:rsidRPr="0020194A">
        <w:rPr>
          <w:rFonts w:eastAsiaTheme="minorEastAsia"/>
          <w:i/>
          <w:iCs/>
        </w:rPr>
        <w:t>equation</w:t>
      </w:r>
      <w:r w:rsidR="002971EF" w:rsidRPr="002971EF">
        <w:rPr>
          <w:rFonts w:eastAsiaTheme="minorEastAsia"/>
          <w:lang w:val="el-GR"/>
        </w:rPr>
        <w:t xml:space="preserve"> </w:t>
      </w:r>
      <w:r w:rsidR="002971EF">
        <w:rPr>
          <w:rFonts w:eastAsiaTheme="minorEastAsia"/>
          <w:lang w:val="el-GR"/>
        </w:rPr>
        <w:t>αλλά και να διατηρηθεί μικρό το σύνολο (**).</w:t>
      </w:r>
    </w:p>
    <w:p w14:paraId="70A46CD9" w14:textId="6EF0C3E1" w:rsidR="00343C65" w:rsidRDefault="00343C65" w:rsidP="00FB6A55">
      <w:pPr>
        <w:autoSpaceDE w:val="0"/>
        <w:autoSpaceDN w:val="0"/>
        <w:adjustRightInd w:val="0"/>
        <w:spacing w:after="0" w:line="240" w:lineRule="auto"/>
        <w:jc w:val="both"/>
        <w:rPr>
          <w:rFonts w:eastAsiaTheme="minorEastAsia"/>
          <w:lang w:val="el-GR"/>
        </w:rPr>
      </w:pPr>
    </w:p>
    <w:p w14:paraId="408D59BB" w14:textId="77777777" w:rsidR="00343C65" w:rsidRPr="00004241" w:rsidRDefault="00343C65" w:rsidP="00FB6A55">
      <w:pPr>
        <w:jc w:val="both"/>
        <w:rPr>
          <w:lang w:val="el-GR"/>
        </w:rPr>
      </w:pPr>
    </w:p>
    <w:p w14:paraId="09B83A3F" w14:textId="77777777" w:rsidR="00343C65" w:rsidRPr="00004241" w:rsidRDefault="00343C65" w:rsidP="00343C65">
      <w:pPr>
        <w:rPr>
          <w:lang w:val="el-GR"/>
        </w:rPr>
      </w:pPr>
    </w:p>
    <w:tbl>
      <w:tblPr>
        <w:tblStyle w:val="TableGrid"/>
        <w:tblW w:w="0" w:type="auto"/>
        <w:tblLook w:val="04A0" w:firstRow="1" w:lastRow="0" w:firstColumn="1" w:lastColumn="0" w:noHBand="0" w:noVBand="1"/>
      </w:tblPr>
      <w:tblGrid>
        <w:gridCol w:w="4503"/>
        <w:gridCol w:w="4857"/>
      </w:tblGrid>
      <w:tr w:rsidR="00343C65" w14:paraId="27F5D26C" w14:textId="77777777" w:rsidTr="002D4B88">
        <w:tc>
          <w:tcPr>
            <w:tcW w:w="4788" w:type="dxa"/>
            <w:tcBorders>
              <w:top w:val="nil"/>
              <w:left w:val="nil"/>
              <w:bottom w:val="nil"/>
              <w:right w:val="nil"/>
            </w:tcBorders>
          </w:tcPr>
          <w:p w14:paraId="7B9F3828" w14:textId="77777777" w:rsidR="00343C65" w:rsidRDefault="00343C65" w:rsidP="002D4B88">
            <w:r>
              <w:rPr>
                <w:noProof/>
              </w:rPr>
              <w:drawing>
                <wp:inline distT="0" distB="0" distL="0" distR="0" wp14:anchorId="5325289E" wp14:editId="6CD84409">
                  <wp:extent cx="2701290" cy="2712085"/>
                  <wp:effectExtent l="19050" t="19050" r="228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3620" cy="2734504"/>
                          </a:xfrm>
                          <a:prstGeom prst="rect">
                            <a:avLst/>
                          </a:prstGeom>
                          <a:ln w="9525">
                            <a:solidFill>
                              <a:schemeClr val="tx1"/>
                            </a:solidFill>
                          </a:ln>
                        </pic:spPr>
                      </pic:pic>
                    </a:graphicData>
                  </a:graphic>
                </wp:inline>
              </w:drawing>
            </w:r>
          </w:p>
        </w:tc>
        <w:tc>
          <w:tcPr>
            <w:tcW w:w="4788" w:type="dxa"/>
            <w:tcBorders>
              <w:top w:val="nil"/>
              <w:left w:val="nil"/>
              <w:bottom w:val="nil"/>
              <w:right w:val="nil"/>
            </w:tcBorders>
          </w:tcPr>
          <w:p w14:paraId="263A5C5B" w14:textId="77777777" w:rsidR="00343C65" w:rsidRDefault="00343C65" w:rsidP="002D4B88">
            <w:r>
              <w:rPr>
                <w:noProof/>
              </w:rPr>
              <w:drawing>
                <wp:inline distT="0" distB="0" distL="0" distR="0" wp14:anchorId="73CE552C" wp14:editId="28C6F374">
                  <wp:extent cx="2945130" cy="2698115"/>
                  <wp:effectExtent l="19050" t="1905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5701" cy="2753606"/>
                          </a:xfrm>
                          <a:prstGeom prst="rect">
                            <a:avLst/>
                          </a:prstGeom>
                          <a:ln w="12700">
                            <a:solidFill>
                              <a:schemeClr val="tx1"/>
                            </a:solidFill>
                          </a:ln>
                        </pic:spPr>
                      </pic:pic>
                    </a:graphicData>
                  </a:graphic>
                </wp:inline>
              </w:drawing>
            </w:r>
          </w:p>
        </w:tc>
      </w:tr>
      <w:tr w:rsidR="00343C65" w14:paraId="1C127B44" w14:textId="77777777" w:rsidTr="002D4B88">
        <w:tc>
          <w:tcPr>
            <w:tcW w:w="4788" w:type="dxa"/>
            <w:tcBorders>
              <w:top w:val="nil"/>
              <w:left w:val="nil"/>
              <w:bottom w:val="nil"/>
              <w:right w:val="nil"/>
            </w:tcBorders>
          </w:tcPr>
          <w:p w14:paraId="1C963807" w14:textId="77777777" w:rsidR="00343C65" w:rsidRDefault="00343C65" w:rsidP="002D4B88">
            <w:r>
              <w:rPr>
                <w:noProof/>
              </w:rPr>
              <w:drawing>
                <wp:inline distT="0" distB="0" distL="0" distR="0" wp14:anchorId="048FCEB1" wp14:editId="0811D2C3">
                  <wp:extent cx="2724150" cy="24860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9673" cy="2509317"/>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49F02043" w14:textId="77777777" w:rsidR="00343C65" w:rsidRDefault="00343C65" w:rsidP="002D4B88">
            <w:r>
              <w:rPr>
                <w:noProof/>
              </w:rPr>
              <w:drawing>
                <wp:inline distT="0" distB="0" distL="0" distR="0" wp14:anchorId="3C130026" wp14:editId="31C202C6">
                  <wp:extent cx="2884170" cy="2480310"/>
                  <wp:effectExtent l="19050" t="19050" r="114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179" cy="2539656"/>
                          </a:xfrm>
                          <a:prstGeom prst="rect">
                            <a:avLst/>
                          </a:prstGeom>
                          <a:ln w="9525">
                            <a:solidFill>
                              <a:schemeClr val="tx1"/>
                            </a:solidFill>
                          </a:ln>
                        </pic:spPr>
                      </pic:pic>
                    </a:graphicData>
                  </a:graphic>
                </wp:inline>
              </w:drawing>
            </w:r>
          </w:p>
        </w:tc>
      </w:tr>
    </w:tbl>
    <w:p w14:paraId="0C0F99C7" w14:textId="77777777" w:rsidR="00343C65" w:rsidRDefault="00343C65" w:rsidP="00343C65"/>
    <w:p w14:paraId="4D8B1200" w14:textId="77777777" w:rsidR="00343C65" w:rsidRDefault="00343C65" w:rsidP="00FB6A55">
      <w:pPr>
        <w:jc w:val="both"/>
        <w:rPr>
          <w:lang w:val="el-GR"/>
        </w:rPr>
      </w:pPr>
      <w:r>
        <w:rPr>
          <w:lang w:val="el-GR"/>
        </w:rPr>
        <w:t xml:space="preserve">Όπως φαίνεται και από τα γραφήματα ο αλγόριθμος σ τροποποίηση παρουσιάζει σημαντικά μειονεκτήματα για το συγκεκριμένο σύστημα. Ακόμα και με Μ=20, γεγονός που σημαίνει ότι πρακτικά, για αρχικές τιμές 0 που δόθηκαν, ο αλγόριθμος λειτουργεί σαν εύρωστος αλγόριθμος κλίσης, δεν παρουσιάζει μικρό σφάλμα παρατήρησης ακόμα και για το σύστημα με </w:t>
      </w:r>
      <w:r>
        <w:t>n</w:t>
      </w:r>
      <w:r>
        <w:rPr>
          <w:lang w:val="el-GR"/>
        </w:rPr>
        <w:t>=3,</w:t>
      </w:r>
      <w:r>
        <w:t>m</w:t>
      </w:r>
      <w:r>
        <w:rPr>
          <w:lang w:val="el-GR"/>
        </w:rPr>
        <w:t xml:space="preserve">=2 που όπως φάνηκε από την εφαρμογή της </w:t>
      </w:r>
      <w:r w:rsidRPr="00224A9E">
        <w:rPr>
          <w:i/>
          <w:iCs/>
        </w:rPr>
        <w:t>offline</w:t>
      </w:r>
      <w:r w:rsidRPr="00224A9E">
        <w:rPr>
          <w:i/>
          <w:iCs/>
          <w:lang w:val="el-GR"/>
        </w:rPr>
        <w:t xml:space="preserve"> μεθόδου ελαχίστων τετραγώνων</w:t>
      </w:r>
      <w:r>
        <w:rPr>
          <w:lang w:val="el-GR"/>
        </w:rPr>
        <w:t xml:space="preserve">  αποτελεί μια πολύ καλή προσέγγιση του πραγματικού. </w:t>
      </w:r>
    </w:p>
    <w:p w14:paraId="6B3E785E" w14:textId="77777777" w:rsidR="00343C65" w:rsidRPr="00224A9E" w:rsidRDefault="00343C65" w:rsidP="00FB6A55">
      <w:pPr>
        <w:jc w:val="both"/>
        <w:rPr>
          <w:lang w:val="el-GR"/>
        </w:rPr>
      </w:pPr>
      <w:r>
        <w:rPr>
          <w:lang w:val="el-GR"/>
        </w:rPr>
        <w:t xml:space="preserve">Ο τροποποιημένος αλγόριθμος κλίσης φαίνεται να παρουσιάζει ως καλύτερη την προσέγγιση συστήματος </w:t>
      </w:r>
      <w:r>
        <w:t>n</w:t>
      </w:r>
      <w:r w:rsidRPr="00224A9E">
        <w:rPr>
          <w:lang w:val="el-GR"/>
        </w:rPr>
        <w:t xml:space="preserve">=2, </w:t>
      </w:r>
      <w:r>
        <w:t>m</w:t>
      </w:r>
      <w:r w:rsidRPr="00224A9E">
        <w:rPr>
          <w:lang w:val="el-GR"/>
        </w:rPr>
        <w:t xml:space="preserve">=1 </w:t>
      </w:r>
      <w:r>
        <w:rPr>
          <w:lang w:val="el-GR"/>
        </w:rPr>
        <w:t xml:space="preserve">καθώς κατά την φάση της παρατήρησης η έξοδος του προσεγγιστικού συστήματος φαίνεται να μοιάζει ικανοποιητικά στην έξοδο του πραγματικού. Παρ’ όλα αυτά, </w:t>
      </w:r>
    </w:p>
    <w:tbl>
      <w:tblPr>
        <w:tblStyle w:val="TableGrid"/>
        <w:tblW w:w="0" w:type="auto"/>
        <w:tblLook w:val="04A0" w:firstRow="1" w:lastRow="0" w:firstColumn="1" w:lastColumn="0" w:noHBand="0" w:noVBand="1"/>
      </w:tblPr>
      <w:tblGrid>
        <w:gridCol w:w="4591"/>
        <w:gridCol w:w="4769"/>
      </w:tblGrid>
      <w:tr w:rsidR="00343C65" w14:paraId="1247FE5C" w14:textId="77777777" w:rsidTr="002D4B88">
        <w:tc>
          <w:tcPr>
            <w:tcW w:w="4788" w:type="dxa"/>
            <w:tcBorders>
              <w:top w:val="nil"/>
              <w:left w:val="nil"/>
              <w:bottom w:val="nil"/>
              <w:right w:val="nil"/>
            </w:tcBorders>
          </w:tcPr>
          <w:p w14:paraId="569C9D57" w14:textId="77777777" w:rsidR="00343C65" w:rsidRDefault="00343C65" w:rsidP="002D4B88">
            <w:r>
              <w:rPr>
                <w:noProof/>
              </w:rPr>
              <w:drawing>
                <wp:inline distT="0" distB="0" distL="0" distR="0" wp14:anchorId="6138C417" wp14:editId="760A7884">
                  <wp:extent cx="2754630" cy="2651125"/>
                  <wp:effectExtent l="19050" t="19050" r="2667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6103" cy="2700664"/>
                          </a:xfrm>
                          <a:prstGeom prst="rect">
                            <a:avLst/>
                          </a:prstGeom>
                          <a:ln w="9525">
                            <a:solidFill>
                              <a:schemeClr val="tx1"/>
                            </a:solidFill>
                          </a:ln>
                        </pic:spPr>
                      </pic:pic>
                    </a:graphicData>
                  </a:graphic>
                </wp:inline>
              </w:drawing>
            </w:r>
          </w:p>
        </w:tc>
        <w:tc>
          <w:tcPr>
            <w:tcW w:w="4788" w:type="dxa"/>
            <w:tcBorders>
              <w:top w:val="nil"/>
              <w:left w:val="nil"/>
              <w:bottom w:val="nil"/>
              <w:right w:val="nil"/>
            </w:tcBorders>
          </w:tcPr>
          <w:p w14:paraId="514D01B9" w14:textId="77777777" w:rsidR="00343C65" w:rsidRDefault="00343C65" w:rsidP="002D4B88">
            <w:r>
              <w:rPr>
                <w:noProof/>
              </w:rPr>
              <w:drawing>
                <wp:inline distT="0" distB="0" distL="0" distR="0" wp14:anchorId="566B25E0" wp14:editId="0932E769">
                  <wp:extent cx="2868930" cy="2656840"/>
                  <wp:effectExtent l="19050" t="19050" r="266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8930" cy="2656840"/>
                          </a:xfrm>
                          <a:prstGeom prst="rect">
                            <a:avLst/>
                          </a:prstGeom>
                          <a:ln w="12700">
                            <a:solidFill>
                              <a:schemeClr val="tx1"/>
                            </a:solidFill>
                          </a:ln>
                        </pic:spPr>
                      </pic:pic>
                    </a:graphicData>
                  </a:graphic>
                </wp:inline>
              </w:drawing>
            </w:r>
          </w:p>
        </w:tc>
      </w:tr>
      <w:tr w:rsidR="00343C65" w14:paraId="44F22290" w14:textId="77777777" w:rsidTr="002D4B88">
        <w:tc>
          <w:tcPr>
            <w:tcW w:w="4788" w:type="dxa"/>
            <w:tcBorders>
              <w:top w:val="nil"/>
              <w:left w:val="nil"/>
              <w:bottom w:val="nil"/>
              <w:right w:val="nil"/>
            </w:tcBorders>
          </w:tcPr>
          <w:p w14:paraId="6EF5D554" w14:textId="77777777" w:rsidR="00343C65" w:rsidRDefault="00343C65" w:rsidP="002D4B88">
            <w:r>
              <w:rPr>
                <w:noProof/>
              </w:rPr>
              <w:drawing>
                <wp:inline distT="0" distB="0" distL="0" distR="0" wp14:anchorId="7263EC30" wp14:editId="105E36D5">
                  <wp:extent cx="2759710" cy="2542540"/>
                  <wp:effectExtent l="19050" t="19050" r="2159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2478" cy="2609582"/>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6805E369" w14:textId="77777777" w:rsidR="00343C65" w:rsidRDefault="00343C65" w:rsidP="002D4B88">
            <w:r>
              <w:rPr>
                <w:noProof/>
              </w:rPr>
              <w:drawing>
                <wp:inline distT="0" distB="0" distL="0" distR="0" wp14:anchorId="17F07B18" wp14:editId="26AA0C37">
                  <wp:extent cx="2861310" cy="2542540"/>
                  <wp:effectExtent l="19050" t="19050" r="152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1310" cy="2542540"/>
                          </a:xfrm>
                          <a:prstGeom prst="rect">
                            <a:avLst/>
                          </a:prstGeom>
                          <a:ln w="12700">
                            <a:solidFill>
                              <a:schemeClr val="tx1"/>
                            </a:solidFill>
                          </a:ln>
                        </pic:spPr>
                      </pic:pic>
                    </a:graphicData>
                  </a:graphic>
                </wp:inline>
              </w:drawing>
            </w:r>
          </w:p>
        </w:tc>
      </w:tr>
    </w:tbl>
    <w:p w14:paraId="1824CBFA" w14:textId="77777777" w:rsidR="00343C65" w:rsidRDefault="00343C65" w:rsidP="00343C65"/>
    <w:tbl>
      <w:tblPr>
        <w:tblStyle w:val="TableGrid"/>
        <w:tblW w:w="0" w:type="auto"/>
        <w:tblLook w:val="04A0" w:firstRow="1" w:lastRow="0" w:firstColumn="1" w:lastColumn="0" w:noHBand="0" w:noVBand="1"/>
      </w:tblPr>
      <w:tblGrid>
        <w:gridCol w:w="4562"/>
        <w:gridCol w:w="4798"/>
      </w:tblGrid>
      <w:tr w:rsidR="00343C65" w14:paraId="7F9C96B3" w14:textId="77777777" w:rsidTr="002D4B88">
        <w:tc>
          <w:tcPr>
            <w:tcW w:w="4788" w:type="dxa"/>
            <w:tcBorders>
              <w:top w:val="nil"/>
              <w:left w:val="nil"/>
              <w:bottom w:val="nil"/>
              <w:right w:val="nil"/>
            </w:tcBorders>
          </w:tcPr>
          <w:p w14:paraId="56B1EB3E" w14:textId="77777777" w:rsidR="00343C65" w:rsidRDefault="00343C65" w:rsidP="002D4B88">
            <w:r>
              <w:rPr>
                <w:noProof/>
              </w:rPr>
              <w:lastRenderedPageBreak/>
              <w:drawing>
                <wp:inline distT="0" distB="0" distL="0" distR="0" wp14:anchorId="76970274" wp14:editId="07A845C8">
                  <wp:extent cx="2769870" cy="2611120"/>
                  <wp:effectExtent l="19050" t="19050" r="1143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9870" cy="261112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029A96EC" w14:textId="77777777" w:rsidR="00343C65" w:rsidRDefault="00343C65" w:rsidP="002D4B88">
            <w:r>
              <w:rPr>
                <w:noProof/>
              </w:rPr>
              <w:drawing>
                <wp:inline distT="0" distB="0" distL="0" distR="0" wp14:anchorId="0EBA2DB8" wp14:editId="5F97CF5D">
                  <wp:extent cx="2907030" cy="2600960"/>
                  <wp:effectExtent l="19050" t="19050" r="2667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600960"/>
                          </a:xfrm>
                          <a:prstGeom prst="rect">
                            <a:avLst/>
                          </a:prstGeom>
                          <a:ln w="12700">
                            <a:solidFill>
                              <a:schemeClr val="tx1"/>
                            </a:solidFill>
                          </a:ln>
                        </pic:spPr>
                      </pic:pic>
                    </a:graphicData>
                  </a:graphic>
                </wp:inline>
              </w:drawing>
            </w:r>
          </w:p>
        </w:tc>
      </w:tr>
    </w:tbl>
    <w:p w14:paraId="05BF8ED5" w14:textId="77777777" w:rsidR="00343C65" w:rsidRDefault="00343C65" w:rsidP="00343C65">
      <w:pPr>
        <w:rPr>
          <w:lang w:val="el-GR"/>
        </w:rPr>
      </w:pPr>
    </w:p>
    <w:p w14:paraId="354E4F5C" w14:textId="5D89AD05" w:rsidR="00343C65" w:rsidRDefault="00343C65" w:rsidP="00FB6A55">
      <w:pPr>
        <w:jc w:val="both"/>
        <w:rPr>
          <w:lang w:val="el-GR"/>
        </w:rPr>
      </w:pPr>
      <w:r>
        <w:rPr>
          <w:lang w:val="el-GR"/>
        </w:rPr>
        <w:t xml:space="preserve">Όπως γίνεται προφανές από τη μελέτη του σφάλματος παρατήρησης, αυτό λαμβάνει τιμές συγκρίσιμες με το πλάτος της εξόδου και άρα δεν αποτελεί εν τέλη ικανοποιητική προσέγγιση. </w:t>
      </w:r>
    </w:p>
    <w:p w14:paraId="1847506B" w14:textId="77777777" w:rsidR="00343C65" w:rsidRDefault="00343C65" w:rsidP="00FB6A55">
      <w:pPr>
        <w:jc w:val="both"/>
        <w:rPr>
          <w:lang w:val="el-GR"/>
        </w:rPr>
      </w:pPr>
      <w:r>
        <w:rPr>
          <w:lang w:val="el-GR"/>
        </w:rPr>
        <w:t xml:space="preserve">Και αυτός ο αλγόριθμος με μία πιο προσεκτική μελέτη, φαίνεται εν τέλη να παρουσιάζει πραγματικά το σύστημα </w:t>
      </w:r>
      <w:r>
        <w:t>n</w:t>
      </w:r>
      <w:r w:rsidRPr="00DD0DAD">
        <w:rPr>
          <w:lang w:val="el-GR"/>
        </w:rPr>
        <w:t xml:space="preserve">=3, </w:t>
      </w:r>
      <w:r>
        <w:t>m</w:t>
      </w:r>
      <w:r w:rsidRPr="00DD0DAD">
        <w:rPr>
          <w:lang w:val="el-GR"/>
        </w:rPr>
        <w:t xml:space="preserve">=2 </w:t>
      </w:r>
      <w:r>
        <w:rPr>
          <w:lang w:val="el-GR"/>
        </w:rPr>
        <w:t>ως την καλύτερη προσέγγιση. Παρά το , και στην περίπτωση αυτή, συγκρίσιμο με την έξοδο σφάλμα παρατήρησης, το σφάλμα πόλωσης συγκλίνει στο μικρότερο σύνολο κατά την διαδικασία της εκπαίδευσης, πράγμα που υποδηλώνει το μικρότερο άνω φράγμα για το σφάλμα πόλωσης, μικρότερο ακόμα και από σφάλμα πόλωσης που αντιστοιχεί σε μεγαλύτερο αριθμό σταθερών, όπως στην περίπτωση του συστήματος τέταρτης τάξης. Ο παραπάνω ισχυρισμός βασίζεται στην παρατήρηση ότι ο αλγόριθμος κλίσης οδηγεί στο σφάλμα εκπαίδευσης σε ένα σύνολο που φράσσεται από το ω</w:t>
      </w:r>
      <w:r>
        <w:rPr>
          <w:vertAlign w:val="subscript"/>
          <w:lang w:val="el-GR"/>
        </w:rPr>
        <w:t>0</w:t>
      </w:r>
      <w:r>
        <w:rPr>
          <w:lang w:val="el-GR"/>
        </w:rPr>
        <w:t xml:space="preserve"> όπου |ω</w:t>
      </w:r>
      <w:r>
        <w:rPr>
          <w:vertAlign w:val="subscript"/>
          <w:lang w:val="el-GR"/>
        </w:rPr>
        <w:t>(</w:t>
      </w:r>
      <w:r>
        <w:rPr>
          <w:vertAlign w:val="subscript"/>
        </w:rPr>
        <w:t>t</w:t>
      </w:r>
      <w:r>
        <w:rPr>
          <w:vertAlign w:val="subscript"/>
          <w:lang w:val="el-GR"/>
        </w:rPr>
        <w:t>)</w:t>
      </w:r>
      <w:r>
        <w:rPr>
          <w:rFonts w:cstheme="minorHAnsi"/>
          <w:lang w:val="el-GR"/>
        </w:rPr>
        <w:t>|≤</w:t>
      </w:r>
      <w:r w:rsidRPr="00DD0DAD">
        <w:rPr>
          <w:lang w:val="el-GR"/>
        </w:rPr>
        <w:t xml:space="preserve"> </w:t>
      </w:r>
      <w:r>
        <w:rPr>
          <w:lang w:val="el-GR"/>
        </w:rPr>
        <w:t>ω</w:t>
      </w:r>
      <w:r>
        <w:rPr>
          <w:vertAlign w:val="subscript"/>
          <w:lang w:val="el-GR"/>
        </w:rPr>
        <w:t>0</w:t>
      </w:r>
      <w:r>
        <w:rPr>
          <w:lang w:val="el-GR"/>
        </w:rPr>
        <w:t xml:space="preserve">, και ο οποίος ουσιαστικά εφαρμόζεται με την επιλογή του Μ=20 όπως προαναφέρθηκε. Ωστόσο, για να αποφευχθεί το φαινόμενο του </w:t>
      </w:r>
      <w:r w:rsidRPr="0050383A">
        <w:rPr>
          <w:i/>
          <w:iCs/>
        </w:rPr>
        <w:t>overtraining</w:t>
      </w:r>
      <w:r w:rsidRPr="0050383A">
        <w:rPr>
          <w:lang w:val="el-GR"/>
        </w:rPr>
        <w:t xml:space="preserve"> </w:t>
      </w:r>
      <w:r>
        <w:rPr>
          <w:lang w:val="el-GR"/>
        </w:rPr>
        <w:t>πρέπει να εξεταστεί το συνολικό σφάλμα (</w:t>
      </w:r>
      <w:r w:rsidRPr="0050383A">
        <w:rPr>
          <w:i/>
          <w:iCs/>
        </w:rPr>
        <w:t>observation</w:t>
      </w:r>
      <w:r w:rsidRPr="0050383A">
        <w:rPr>
          <w:i/>
          <w:iCs/>
          <w:lang w:val="el-GR"/>
        </w:rPr>
        <w:t xml:space="preserve"> </w:t>
      </w:r>
      <w:r w:rsidRPr="0050383A">
        <w:rPr>
          <w:i/>
          <w:iCs/>
        </w:rPr>
        <w:t>error</w:t>
      </w:r>
      <w:r>
        <w:rPr>
          <w:lang w:val="el-GR"/>
        </w:rPr>
        <w:t>)</w:t>
      </w:r>
      <w:r w:rsidRPr="0050383A">
        <w:rPr>
          <w:lang w:val="el-GR"/>
        </w:rPr>
        <w:t xml:space="preserve"> </w:t>
      </w:r>
      <w:r>
        <w:rPr>
          <w:lang w:val="el-GR"/>
        </w:rPr>
        <w:t>ώστε να αξιολογηθεί το μοντέλο και το σφάλμα αυτό είναι και σε αυτή την περίπτωση μεγάλο.</w:t>
      </w:r>
    </w:p>
    <w:p w14:paraId="02E4E41A" w14:textId="77777777" w:rsidR="00343C65" w:rsidRDefault="00343C65" w:rsidP="00FB6A55">
      <w:pPr>
        <w:jc w:val="both"/>
        <w:rPr>
          <w:lang w:val="el-GR"/>
        </w:rPr>
      </w:pPr>
      <w:r>
        <w:rPr>
          <w:lang w:val="el-GR"/>
        </w:rPr>
        <w:t xml:space="preserve">Το παραπάνω οφείλεται στην αργή σύγκλιση του αλγορίθμου για το σύστημα αυτό, ανεξάρτητα από το πόσο μεγάλο γ θα επιλεγεί (μεγαλύτερο γ οδηγεί σε όχι άμεση αλλά θετική επίδραση στη σύγκλιση των τιμών). Πράγματι ορισμένες από τις σταθερές – </w:t>
      </w:r>
      <w:r w:rsidRPr="0050383A">
        <w:rPr>
          <w:i/>
          <w:iCs/>
        </w:rPr>
        <w:t>coefficients</w:t>
      </w:r>
      <w:r w:rsidRPr="0050383A">
        <w:rPr>
          <w:lang w:val="el-GR"/>
        </w:rPr>
        <w:t xml:space="preserve"> (</w:t>
      </w:r>
      <w:r>
        <w:rPr>
          <w:lang w:val="el-GR"/>
        </w:rPr>
        <w:t xml:space="preserve">η οποίες βρίσκονται σε αντιστοιχία με τη μορφή της εξίσωσης (2), δηλαδή </w:t>
      </w:r>
      <w:r>
        <w:t>coefficient</w:t>
      </w:r>
      <w:r w:rsidRPr="0050383A">
        <w:rPr>
          <w:lang w:val="el-GR"/>
        </w:rPr>
        <w:t xml:space="preserve"> 1 = </w:t>
      </w:r>
      <w:r>
        <w:t>a</w:t>
      </w:r>
      <w:r w:rsidRPr="0050383A">
        <w:rPr>
          <w:vertAlign w:val="subscript"/>
          <w:lang w:val="el-GR"/>
        </w:rPr>
        <w:t>1</w:t>
      </w:r>
      <w:r w:rsidRPr="0050383A">
        <w:rPr>
          <w:lang w:val="el-GR"/>
        </w:rPr>
        <w:t xml:space="preserve"> </w:t>
      </w:r>
      <w:proofErr w:type="spellStart"/>
      <w:r>
        <w:rPr>
          <w:lang w:val="el-GR"/>
        </w:rPr>
        <w:t>κ.ο.κ</w:t>
      </w:r>
      <w:proofErr w:type="spellEnd"/>
      <w:r w:rsidRPr="0050383A">
        <w:rPr>
          <w:lang w:val="el-GR"/>
        </w:rPr>
        <w:t>)</w:t>
      </w:r>
      <w:r>
        <w:rPr>
          <w:lang w:val="el-GR"/>
        </w:rPr>
        <w:t xml:space="preserve"> συγκλίνουν στις τιμές που είχαν βρεθεί και με τον </w:t>
      </w:r>
      <w:r>
        <w:t>offline</w:t>
      </w:r>
      <w:r w:rsidRPr="0050383A">
        <w:rPr>
          <w:lang w:val="el-GR"/>
        </w:rPr>
        <w:t xml:space="preserve"> </w:t>
      </w:r>
      <w:r>
        <w:rPr>
          <w:lang w:val="el-GR"/>
        </w:rPr>
        <w:t>αλγόριθμο. Ωστόσο δύο από αυτές καθυστερούν να συγκλίνουν και ειδικά σε πραγματικό σύστημα όπου τα δεδομένα που λαμβάνονται δεν είναι άπειρα, αναμονή για σύγκλιση είναι απαγορευτική.</w:t>
      </w:r>
    </w:p>
    <w:p w14:paraId="220F7B02" w14:textId="77777777" w:rsidR="00343C65" w:rsidRDefault="00343C65" w:rsidP="00343C65">
      <w:pPr>
        <w:rPr>
          <w:lang w:val="el-GR"/>
        </w:rPr>
      </w:pPr>
      <w:r>
        <w:rPr>
          <w:lang w:val="el-GR"/>
        </w:rPr>
        <w:t xml:space="preserve">Επιπλέον, όπως καθίσταται προφανές, η λύση της διαφορικής εξίσωσης σταθερών παρουσιάζει έντονες ταλαντώσεις, ακόμα και για μικρό γ, γεγονός που μπορεί να οδηγήσει σε πρόβλημα εύρεσης λύσης για την διαφορική. </w:t>
      </w:r>
    </w:p>
    <w:p w14:paraId="46EED318" w14:textId="5AC53D5A" w:rsidR="00343C65" w:rsidRDefault="00343C65" w:rsidP="00FB6A55">
      <w:pPr>
        <w:jc w:val="both"/>
        <w:rPr>
          <w:lang w:val="el-GR"/>
        </w:rPr>
      </w:pPr>
      <w:r>
        <w:rPr>
          <w:lang w:val="el-GR"/>
        </w:rPr>
        <w:lastRenderedPageBreak/>
        <w:t>Όλα τα παραπάνω μειονεκτήματα καθιστούν την τροποποιημένη μέθοδο κλίσης ακατάλληλη για το εν λόγω σύστημα. Το παραπάνω σε συνδυασμό με την παρατήρηση ότι δεν φαίνεται να συναντάται παραμετρική ολίσθηση, οδήγησαν στην εξέταση του μη εύρωστου αναδρομικού αλγορίθμου ελαχίστων τετραγώνων ως πιθανή λύση.</w:t>
      </w:r>
    </w:p>
    <w:p w14:paraId="5BCF7BB6" w14:textId="5D4CB009" w:rsidR="002E006F" w:rsidRDefault="002E006F" w:rsidP="00FB6A55">
      <w:pPr>
        <w:jc w:val="both"/>
        <w:rPr>
          <w:lang w:val="el-GR"/>
        </w:rPr>
      </w:pPr>
      <w:r>
        <w:rPr>
          <w:lang w:val="el-GR"/>
        </w:rPr>
        <w:t xml:space="preserve">Να σημειωθεί ότι εξετάστηκε και ο εύρωστος αλγόριθμος </w:t>
      </w:r>
      <w:proofErr w:type="spellStart"/>
      <w:r w:rsidRPr="002E006F">
        <w:rPr>
          <w:i/>
          <w:iCs/>
        </w:rPr>
        <w:t>deadzone</w:t>
      </w:r>
      <w:proofErr w:type="spellEnd"/>
      <w:r>
        <w:rPr>
          <w:i/>
          <w:iCs/>
          <w:lang w:val="el-GR"/>
        </w:rPr>
        <w:t xml:space="preserve"> </w:t>
      </w:r>
      <w:r>
        <w:rPr>
          <w:lang w:val="el-GR"/>
        </w:rPr>
        <w:t>για τη μελέτη του συστήματος. Ωστόσο καθώς και αυτός αποτελεί τροποποίηση του αλγορίθμου κλίσης ήταν αναμενόμενο και επιβεβαιώθηκε πειραματικά, ότι τα αποτελέσματα του είναι όμοια με αυτά της σ τροποποίησης. Τα αποτελέσματα αυτά δεν παρουσιάζονται εδώ χάριν συντομίας, αφού είναι όμοια αυτών που αναλύθηκαν προηγουμένως.</w:t>
      </w:r>
    </w:p>
    <w:p w14:paraId="620A2D86" w14:textId="3B8148DE" w:rsidR="009218F7" w:rsidRDefault="009218F7" w:rsidP="00343C65">
      <w:pPr>
        <w:rPr>
          <w:lang w:val="el-GR"/>
        </w:rPr>
      </w:pPr>
    </w:p>
    <w:p w14:paraId="69D548A8" w14:textId="77777777" w:rsidR="009218F7" w:rsidRDefault="009218F7" w:rsidP="00343C65">
      <w:pPr>
        <w:rPr>
          <w:lang w:val="el-GR"/>
        </w:rPr>
      </w:pPr>
    </w:p>
    <w:p w14:paraId="5A6D2E5C" w14:textId="29985A50" w:rsidR="002E006F" w:rsidRDefault="002E006F" w:rsidP="00343C65">
      <w:pPr>
        <w:rPr>
          <w:lang w:val="el-GR"/>
        </w:rPr>
      </w:pPr>
    </w:p>
    <w:p w14:paraId="54CD6F33" w14:textId="1BEE1A53" w:rsidR="002E006F" w:rsidRDefault="002E006F" w:rsidP="006B7E28">
      <w:pPr>
        <w:pStyle w:val="ListParagraph"/>
        <w:numPr>
          <w:ilvl w:val="0"/>
          <w:numId w:val="3"/>
        </w:numPr>
        <w:rPr>
          <w:i/>
          <w:iCs/>
          <w:lang w:val="el-GR"/>
        </w:rPr>
      </w:pPr>
      <w:r w:rsidRPr="002E006F">
        <w:rPr>
          <w:i/>
          <w:iCs/>
          <w:lang w:val="el-GR"/>
        </w:rPr>
        <w:t>Αναδρομική μέθοδος ελαχίστων τετραγώνων</w:t>
      </w:r>
    </w:p>
    <w:p w14:paraId="1874A6A4" w14:textId="0FA977E5" w:rsidR="002E006F" w:rsidRDefault="002E006F" w:rsidP="00FB6A55">
      <w:pPr>
        <w:jc w:val="both"/>
        <w:rPr>
          <w:rFonts w:eastAsiaTheme="minorEastAsia"/>
          <w:lang w:val="el-GR"/>
        </w:rPr>
      </w:pPr>
      <w:r>
        <w:rPr>
          <w:lang w:val="el-GR"/>
        </w:rPr>
        <w:t xml:space="preserve"> </w:t>
      </w:r>
      <w:r w:rsidR="006B7E28">
        <w:rPr>
          <w:lang w:val="el-GR"/>
        </w:rPr>
        <w:t xml:space="preserve">Η ανάπτυξη της συνάρτησης </w:t>
      </w:r>
      <w:proofErr w:type="spellStart"/>
      <w:r w:rsidR="006B7E28">
        <w:t>Matlab</w:t>
      </w:r>
      <w:proofErr w:type="spellEnd"/>
      <w:r w:rsidR="006B7E28" w:rsidRPr="006B7E28">
        <w:rPr>
          <w:lang w:val="el-GR"/>
        </w:rPr>
        <w:t xml:space="preserve"> </w:t>
      </w:r>
      <w:r w:rsidR="006B7E28">
        <w:rPr>
          <w:lang w:val="el-GR"/>
        </w:rPr>
        <w:t xml:space="preserve">που υλοποιεί την συγκεκριμένη μέθοδο βασίστηκε στην ίδια αρχή που ακολουθήθηκε για την συνάρτηση σ-τροποποίησης. Ο χρήστης δίνει στη συνάρτηση το βαθμό </w:t>
      </w:r>
      <w:r w:rsidR="006B7E28">
        <w:t>n</w:t>
      </w:r>
      <w:r w:rsidR="006B7E28" w:rsidRPr="006B7E28">
        <w:rPr>
          <w:lang w:val="el-GR"/>
        </w:rPr>
        <w:t xml:space="preserve"> </w:t>
      </w:r>
      <w:r w:rsidR="006B7E28">
        <w:rPr>
          <w:lang w:val="el-GR"/>
        </w:rPr>
        <w:t xml:space="preserve">και </w:t>
      </w:r>
      <w:r w:rsidR="006B7E28">
        <w:t>m</w:t>
      </w:r>
      <w:r w:rsidR="006B7E28" w:rsidRPr="006B7E28">
        <w:rPr>
          <w:lang w:val="el-GR"/>
        </w:rPr>
        <w:t xml:space="preserve"> </w:t>
      </w:r>
      <w:r w:rsidR="006B7E28">
        <w:rPr>
          <w:lang w:val="el-GR"/>
        </w:rPr>
        <w:t xml:space="preserve">του επιθυμητού συστήματος προς εξέταση καθώς και τον πόλο ρ αλλά και το </w:t>
      </w:r>
      <w:r w:rsidR="006B7E28" w:rsidRPr="006B7E28">
        <w:rPr>
          <w:i/>
          <w:iCs/>
          <w:lang w:val="el-GR"/>
        </w:rPr>
        <w:t>βαθμό απώλειας μνήμης</w:t>
      </w:r>
      <w:r w:rsidR="006B7E28">
        <w:rPr>
          <w:lang w:val="el-GR"/>
        </w:rPr>
        <w:t xml:space="preserve"> και η συνάρτηση εκτελεί τη λύση της διαφορικής εξίσωσης για τα </w:t>
      </w:r>
      <m:oMath>
        <m:acc>
          <m:accPr>
            <m:ctrlPr>
              <w:rPr>
                <w:rFonts w:ascii="Cambria Math" w:hAnsi="Cambria Math"/>
                <w:i/>
                <w:lang w:val="el-GR"/>
              </w:rPr>
            </m:ctrlPr>
          </m:accPr>
          <m:e>
            <m:r>
              <w:rPr>
                <w:rFonts w:ascii="Cambria Math" w:hAnsi="Cambria Math"/>
                <w:lang w:val="el-GR"/>
              </w:rPr>
              <m:t>θ</m:t>
            </m:r>
          </m:e>
        </m:acc>
      </m:oMath>
      <w:r w:rsidR="006B7E28">
        <w:rPr>
          <w:rFonts w:eastAsiaTheme="minorEastAsia"/>
          <w:lang w:val="el-GR"/>
        </w:rPr>
        <w:t xml:space="preserve">. Ο βαθμός απώλειας μνήμης </w:t>
      </w:r>
      <w:r w:rsidR="006B7E28" w:rsidRPr="006B7E28">
        <w:rPr>
          <w:rFonts w:eastAsiaTheme="minorEastAsia"/>
          <w:i/>
          <w:iCs/>
          <w:lang w:val="el-GR"/>
        </w:rPr>
        <w:t>β</w:t>
      </w:r>
      <w:r w:rsidR="006B7E28">
        <w:rPr>
          <w:rFonts w:eastAsiaTheme="minorEastAsia"/>
          <w:lang w:val="el-GR"/>
        </w:rPr>
        <w:t xml:space="preserve"> προσδιορίστηκε πειραματικά και τα καλύτερα αποτελέσματα (αν και χωρίς τα βέβαια οφέλη όπως τη σύγκλιση σε σταθερή τιμή του μηδενικού βαθμού) προέκυψαν για </w:t>
      </w:r>
      <w:r w:rsidR="006B7E28" w:rsidRPr="006B7E28">
        <w:rPr>
          <w:rFonts w:eastAsiaTheme="minorEastAsia"/>
          <w:i/>
          <w:iCs/>
          <w:lang w:val="el-GR"/>
        </w:rPr>
        <w:t>β=5</w:t>
      </w:r>
      <w:r w:rsidR="006B7E28">
        <w:rPr>
          <w:rFonts w:eastAsiaTheme="minorEastAsia"/>
          <w:i/>
          <w:iCs/>
          <w:lang w:val="el-GR"/>
        </w:rPr>
        <w:t xml:space="preserve"> </w:t>
      </w:r>
      <w:r w:rsidR="006B7E28">
        <w:rPr>
          <w:rFonts w:eastAsiaTheme="minorEastAsia"/>
          <w:lang w:val="el-GR"/>
        </w:rPr>
        <w:t>με μεγαλύτερες τιμές να μην επηρεάζουν περεταίρω την ακρίβεια του προσεγγιστικού συστήματος. Το πρότυπο της συνάρτησης είναι το ακόλουθο:</w:t>
      </w:r>
    </w:p>
    <w:p w14:paraId="2D04FEDC" w14:textId="77777777" w:rsidR="006B7E28" w:rsidRPr="006B7E28" w:rsidRDefault="006B7E28" w:rsidP="006B7E28">
      <w:pPr>
        <w:pStyle w:val="ListParagraph"/>
        <w:numPr>
          <w:ilvl w:val="0"/>
          <w:numId w:val="1"/>
        </w:numPr>
        <w:autoSpaceDE w:val="0"/>
        <w:autoSpaceDN w:val="0"/>
        <w:adjustRightInd w:val="0"/>
        <w:spacing w:after="0" w:line="240" w:lineRule="auto"/>
        <w:rPr>
          <w:rFonts w:ascii="Courier New" w:hAnsi="Courier New" w:cs="Courier New"/>
          <w:i/>
          <w:iCs/>
          <w:sz w:val="24"/>
          <w:szCs w:val="24"/>
        </w:rPr>
      </w:pPr>
      <w:r w:rsidRPr="006B7E28">
        <w:rPr>
          <w:rFonts w:ascii="Courier New" w:hAnsi="Courier New" w:cs="Courier New"/>
          <w:i/>
          <w:iCs/>
          <w:color w:val="0000FF"/>
          <w:sz w:val="24"/>
          <w:szCs w:val="24"/>
        </w:rPr>
        <w:t>function</w:t>
      </w:r>
      <w:r w:rsidRPr="006B7E28">
        <w:rPr>
          <w:rFonts w:ascii="Courier New" w:hAnsi="Courier New" w:cs="Courier New"/>
          <w:i/>
          <w:iCs/>
          <w:color w:val="000000"/>
          <w:sz w:val="24"/>
          <w:szCs w:val="24"/>
        </w:rPr>
        <w:t xml:space="preserve"> result = </w:t>
      </w:r>
      <w:proofErr w:type="spellStart"/>
      <w:r w:rsidRPr="006B7E28">
        <w:rPr>
          <w:rFonts w:ascii="Courier New" w:hAnsi="Courier New" w:cs="Courier New"/>
          <w:i/>
          <w:iCs/>
          <w:color w:val="000000"/>
          <w:sz w:val="24"/>
          <w:szCs w:val="24"/>
        </w:rPr>
        <w:t>LSOde</w:t>
      </w:r>
      <w:proofErr w:type="spellEnd"/>
      <w:r w:rsidRPr="006B7E28">
        <w:rPr>
          <w:rFonts w:ascii="Courier New" w:hAnsi="Courier New" w:cs="Courier New"/>
          <w:i/>
          <w:iCs/>
          <w:color w:val="000000"/>
          <w:sz w:val="24"/>
          <w:szCs w:val="24"/>
        </w:rPr>
        <w:t>(</w:t>
      </w:r>
      <w:proofErr w:type="spellStart"/>
      <w:proofErr w:type="gramStart"/>
      <w:r w:rsidRPr="006B7E28">
        <w:rPr>
          <w:rFonts w:ascii="Courier New" w:hAnsi="Courier New" w:cs="Courier New"/>
          <w:i/>
          <w:iCs/>
          <w:color w:val="000000"/>
          <w:sz w:val="24"/>
          <w:szCs w:val="24"/>
        </w:rPr>
        <w:t>n,m</w:t>
      </w:r>
      <w:proofErr w:type="gramEnd"/>
      <w:r w:rsidRPr="006B7E28">
        <w:rPr>
          <w:rFonts w:ascii="Courier New" w:hAnsi="Courier New" w:cs="Courier New"/>
          <w:i/>
          <w:iCs/>
          <w:color w:val="000000"/>
          <w:sz w:val="24"/>
          <w:szCs w:val="24"/>
        </w:rPr>
        <w:t>,beta,pole,time,timestep</w:t>
      </w:r>
      <w:proofErr w:type="spellEnd"/>
      <w:r w:rsidRPr="006B7E28">
        <w:rPr>
          <w:rFonts w:ascii="Courier New" w:hAnsi="Courier New" w:cs="Courier New"/>
          <w:i/>
          <w:iCs/>
          <w:color w:val="000000"/>
          <w:sz w:val="24"/>
          <w:szCs w:val="24"/>
        </w:rPr>
        <w:t>)</w:t>
      </w:r>
    </w:p>
    <w:p w14:paraId="73693819" w14:textId="3CCC1646" w:rsidR="006B7E28" w:rsidRDefault="006B7E28" w:rsidP="006B7E28"/>
    <w:p w14:paraId="7C7F5138" w14:textId="63E1076F" w:rsidR="006B7E28" w:rsidRDefault="00357843" w:rsidP="006B7E28">
      <w:pPr>
        <w:rPr>
          <w:rFonts w:eastAsiaTheme="minorEastAsia"/>
          <w:lang w:val="el-GR"/>
        </w:rPr>
      </w:pPr>
      <w:r>
        <w:rPr>
          <w:lang w:val="el-GR"/>
        </w:rPr>
        <w:t xml:space="preserve">Η διαφορική εξίσωση που περιγράφει την μεταβολή των </w:t>
      </w:r>
      <m:oMath>
        <m:acc>
          <m:accPr>
            <m:ctrlPr>
              <w:rPr>
                <w:rFonts w:ascii="Cambria Math" w:hAnsi="Cambria Math"/>
                <w:i/>
                <w:lang w:val="el-GR"/>
              </w:rPr>
            </m:ctrlPr>
          </m:accPr>
          <m:e>
            <m:r>
              <w:rPr>
                <w:rFonts w:ascii="Cambria Math" w:hAnsi="Cambria Math"/>
                <w:lang w:val="el-GR"/>
              </w:rPr>
              <m:t>θ</m:t>
            </m:r>
          </m:e>
        </m:acc>
      </m:oMath>
      <w:r>
        <w:rPr>
          <w:rFonts w:eastAsiaTheme="minorEastAsia"/>
          <w:lang w:val="el-GR"/>
        </w:rPr>
        <w:t xml:space="preserve"> είναι ως ακολούθως</w:t>
      </w:r>
      <w:r w:rsidR="002D4B88" w:rsidRPr="002D4B88">
        <w:rPr>
          <w:rFonts w:eastAsiaTheme="minorEastAsia"/>
          <w:lang w:val="el-GR"/>
        </w:rPr>
        <w:t>:</w:t>
      </w:r>
    </w:p>
    <w:p w14:paraId="4AE717DF" w14:textId="5590511C" w:rsidR="002D4B88" w:rsidRPr="002D4B88" w:rsidRDefault="00FB6A55" w:rsidP="006B7E28">
      <w:pPr>
        <w:rPr>
          <w:i/>
          <w:lang w:val="el-GR"/>
        </w:rPr>
      </w:pPr>
      <m:oMathPara>
        <m:oMath>
          <m:m>
            <m:mPr>
              <m:mcs>
                <m:mc>
                  <m:mcPr>
                    <m:count m:val="1"/>
                    <m:mcJc m:val="center"/>
                  </m:mcPr>
                </m:mc>
              </m:mcs>
              <m:ctrlPr>
                <w:rPr>
                  <w:rFonts w:ascii="Cambria Math" w:hAnsi="Cambria Math"/>
                  <w:i/>
                  <w:lang w:val="el-GR"/>
                </w:rPr>
              </m:ctrlPr>
            </m:mPr>
            <m:mr>
              <m:e>
                <m:r>
                  <m:rPr>
                    <m:sty m:val="p"/>
                  </m:rPr>
                  <w:rPr>
                    <w:rFonts w:ascii="Cambria Math" w:hAnsi="Cambria Math"/>
                    <w:lang w:val="el-GR"/>
                  </w:rPr>
                  <m:t xml:space="preserve"> </m:t>
                </m:r>
                <m:acc>
                  <m:accPr>
                    <m:chr m:val="̇"/>
                    <m:ctrlPr>
                      <w:rPr>
                        <w:rFonts w:ascii="Cambria Math" w:hAnsi="Cambria Math"/>
                        <w:i/>
                        <w:lang w:val="el-GR"/>
                      </w:rPr>
                    </m:ctrlPr>
                  </m:accPr>
                  <m:e>
                    <m:acc>
                      <m:accPr>
                        <m:ctrlPr>
                          <w:rPr>
                            <w:rFonts w:ascii="Cambria Math" w:hAnsi="Cambria Math"/>
                            <w:i/>
                            <w:lang w:val="el-GR"/>
                          </w:rPr>
                        </m:ctrlPr>
                      </m:accPr>
                      <m:e>
                        <m:r>
                          <w:rPr>
                            <w:rFonts w:ascii="Cambria Math" w:hAnsi="Cambria Math"/>
                            <w:lang w:val="el-GR"/>
                          </w:rPr>
                          <m:t>θ</m:t>
                        </m:r>
                      </m:e>
                    </m:acc>
                  </m:e>
                </m:acc>
                <m:r>
                  <w:rPr>
                    <w:rFonts w:ascii="Cambria Math" w:hAnsi="Cambria Math"/>
                    <w:lang w:val="el-GR"/>
                  </w:rPr>
                  <m:t>=</m:t>
                </m:r>
                <m:r>
                  <w:rPr>
                    <w:rFonts w:ascii="Cambria Math" w:hAnsi="Cambria Math"/>
                  </w:rPr>
                  <m:t>P</m:t>
                </m:r>
                <m:acc>
                  <m:accPr>
                    <m:chr m:val="̃"/>
                    <m:ctrlPr>
                      <w:rPr>
                        <w:rFonts w:ascii="Cambria Math" w:hAnsi="Cambria Math"/>
                        <w:i/>
                      </w:rPr>
                    </m:ctrlPr>
                  </m:accPr>
                  <m:e>
                    <m:r>
                      <w:rPr>
                        <w:rFonts w:ascii="Cambria Math" w:hAnsi="Cambria Math"/>
                      </w:rPr>
                      <m:t>y</m:t>
                    </m:r>
                  </m:e>
                </m:acc>
                <m:r>
                  <w:rPr>
                    <w:rFonts w:ascii="Cambria Math" w:hAnsi="Cambria Math"/>
                  </w:rPr>
                  <m:t>φ</m:t>
                </m:r>
              </m:e>
            </m:mr>
            <m:mr>
              <m:e>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hAnsi="Cambria Math" w:cs="CMMI10"/>
                    <w:lang w:val="el-GR"/>
                  </w:rPr>
                  <m:t>β</m:t>
                </m:r>
                <m:r>
                  <w:rPr>
                    <w:rFonts w:ascii="Cambria Math" w:hAnsi="Cambria Math" w:cs="CMMI10"/>
                  </w:rPr>
                  <m:t>P - P</m:t>
                </m:r>
                <m:r>
                  <w:rPr>
                    <w:rFonts w:ascii="Cambria Math" w:hAnsi="Cambria Math" w:cs="CMMI10"/>
                    <w:lang w:val="el-GR"/>
                  </w:rPr>
                  <m:t>φ</m:t>
                </m:r>
                <m:sSup>
                  <m:sSupPr>
                    <m:ctrlPr>
                      <w:rPr>
                        <w:rFonts w:ascii="Cambria Math" w:hAnsi="Cambria Math" w:cs="CMMI10"/>
                        <w:i/>
                        <w:lang w:val="el-GR"/>
                      </w:rPr>
                    </m:ctrlPr>
                  </m:sSupPr>
                  <m:e>
                    <m:r>
                      <w:rPr>
                        <w:rFonts w:ascii="Cambria Math" w:hAnsi="Cambria Math" w:cs="CMMI10"/>
                        <w:lang w:val="el-GR"/>
                      </w:rPr>
                      <m:t>φ</m:t>
                    </m:r>
                  </m:e>
                  <m:sup>
                    <m:r>
                      <w:rPr>
                        <w:rFonts w:ascii="Cambria Math" w:hAnsi="Cambria Math" w:cs="CMMI10"/>
                        <w:lang w:val="el-GR"/>
                      </w:rPr>
                      <m:t>Τ</m:t>
                    </m:r>
                  </m:sup>
                </m:sSup>
                <m:r>
                  <w:rPr>
                    <w:rFonts w:ascii="Cambria Math" w:hAnsi="Cambria Math" w:cs="CMMI10"/>
                  </w:rPr>
                  <m:t>P</m:t>
                </m:r>
              </m:e>
            </m:mr>
          </m:m>
          <m:r>
            <w:rPr>
              <w:rFonts w:ascii="Cambria Math" w:eastAsiaTheme="minorEastAsia" w:hAnsi="Cambria Math"/>
              <w:lang w:val="el-GR"/>
            </w:rPr>
            <m:t xml:space="preserve">   (3) </m:t>
          </m:r>
        </m:oMath>
      </m:oMathPara>
    </w:p>
    <w:p w14:paraId="4DB50ED8" w14:textId="2B79834B" w:rsidR="002E006F" w:rsidRDefault="00C12843" w:rsidP="00FB6A55">
      <w:pPr>
        <w:jc w:val="both"/>
        <w:rPr>
          <w:rFonts w:eastAsiaTheme="minorEastAsia"/>
          <w:lang w:val="el-GR"/>
        </w:rPr>
      </w:pPr>
      <w:r>
        <w:rPr>
          <w:lang w:val="el-GR"/>
        </w:rPr>
        <w:t>Όπου β ρυθμός απώλειας μνήμης</w:t>
      </w:r>
      <w:r w:rsidR="007628C3">
        <w:rPr>
          <w:lang w:val="el-GR"/>
        </w:rPr>
        <w:t xml:space="preserve">, φ το διάνυσμα εισόδου του γραμμικώς </w:t>
      </w:r>
      <w:proofErr w:type="spellStart"/>
      <w:r w:rsidR="007628C3">
        <w:rPr>
          <w:lang w:val="el-GR"/>
        </w:rPr>
        <w:t>παραμετροποιημένου</w:t>
      </w:r>
      <w:proofErr w:type="spellEnd"/>
      <w:r w:rsidR="007628C3">
        <w:rPr>
          <w:lang w:val="el-GR"/>
        </w:rPr>
        <w:t xml:space="preserve"> συστήματος και </w:t>
      </w:r>
      <w:r w:rsidR="007628C3">
        <w:t>P</w:t>
      </w:r>
      <w:r w:rsidR="007628C3" w:rsidRPr="007628C3">
        <w:rPr>
          <w:lang w:val="el-GR"/>
        </w:rPr>
        <w:t xml:space="preserve"> </w:t>
      </w:r>
      <w:r w:rsidR="007628C3">
        <w:rPr>
          <w:lang w:val="el-GR"/>
        </w:rPr>
        <w:t xml:space="preserve">ένας πίνακας </w:t>
      </w:r>
      <w:proofErr w:type="spellStart"/>
      <w:r w:rsidR="007628C3">
        <w:t>K</w:t>
      </w:r>
      <w:r w:rsidR="007628C3" w:rsidRPr="007628C3">
        <w:rPr>
          <w:i/>
          <w:iCs/>
        </w:rPr>
        <w:t>x</w:t>
      </w:r>
      <w:r w:rsidR="007628C3">
        <w:t>K</w:t>
      </w:r>
      <w:proofErr w:type="spellEnd"/>
      <w:r w:rsidR="007628C3" w:rsidRPr="007628C3">
        <w:rPr>
          <w:lang w:val="el-GR"/>
        </w:rPr>
        <w:t xml:space="preserve">, </w:t>
      </w:r>
      <w:r w:rsidR="007628C3">
        <w:rPr>
          <w:lang w:val="el-GR"/>
        </w:rPr>
        <w:t xml:space="preserve">όπου Κ είναι η διάσταση του διανύσματος φ και </w:t>
      </w:r>
      <w:r w:rsidR="007628C3">
        <w:t>P</w:t>
      </w:r>
      <w:r w:rsidR="007628C3" w:rsidRPr="007628C3">
        <w:rPr>
          <w:lang w:val="el-GR"/>
        </w:rPr>
        <w:t xml:space="preserve"> </w:t>
      </w:r>
      <w:r w:rsidR="007628C3">
        <w:rPr>
          <w:lang w:val="el-GR"/>
        </w:rPr>
        <w:t xml:space="preserve">δίνεται από τον τύπο: </w:t>
      </w:r>
      <m:oMath>
        <m:r>
          <w:rPr>
            <w:rFonts w:ascii="Cambria Math" w:hAnsi="Cambria Math"/>
            <w:lang w:val="el-GR"/>
          </w:rPr>
          <m:t>P=</m:t>
        </m:r>
        <m:sSup>
          <m:sSupPr>
            <m:ctrlPr>
              <w:rPr>
                <w:rFonts w:ascii="Cambria Math" w:hAnsi="Cambria Math"/>
                <w:i/>
                <w:lang w:val="el-GR"/>
              </w:rPr>
            </m:ctrlPr>
          </m:sSupPr>
          <m:e>
            <m:r>
              <w:rPr>
                <w:rFonts w:ascii="Cambria Math" w:hAnsi="Cambria Math"/>
                <w:lang w:val="el-GR"/>
              </w:rPr>
              <m:t>[</m:t>
            </m:r>
            <m:sSup>
              <m:sSupPr>
                <m:ctrlPr>
                  <w:rPr>
                    <w:rFonts w:ascii="Cambria Math" w:hAnsi="Cambria Math"/>
                    <w:i/>
                    <w:lang w:val="el-GR"/>
                  </w:rPr>
                </m:ctrlPr>
              </m:sSupPr>
              <m:e>
                <m:r>
                  <w:rPr>
                    <w:rFonts w:ascii="Cambria Math" w:hAnsi="Cambria Math"/>
                    <w:lang w:val="el-GR"/>
                  </w:rPr>
                  <m:t>e</m:t>
                </m:r>
              </m:e>
              <m:sup>
                <m:r>
                  <w:rPr>
                    <w:rFonts w:ascii="Cambria Math" w:hAnsi="Cambria Math"/>
                    <w:lang w:val="el-GR"/>
                  </w:rPr>
                  <m:t>-β</m:t>
                </m:r>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lang w:val="el-GR"/>
                  </w:rPr>
                  <m:t>0</m:t>
                </m:r>
              </m:sub>
            </m:sSub>
            <m:r>
              <w:rPr>
                <w:rFonts w:ascii="Cambria Math" w:hAnsi="Cambria Math"/>
                <w:lang w:val="el-GR"/>
              </w:rPr>
              <m:t>+</m:t>
            </m:r>
            <m:nary>
              <m:naryPr>
                <m:limLoc m:val="subSup"/>
                <m:ctrlPr>
                  <w:rPr>
                    <w:rFonts w:ascii="Cambria Math" w:hAnsi="Cambria Math"/>
                    <w:i/>
                    <w:lang w:val="el-GR"/>
                  </w:rPr>
                </m:ctrlPr>
              </m:naryPr>
              <m:sub>
                <m:r>
                  <w:rPr>
                    <w:rFonts w:ascii="Cambria Math" w:hAnsi="Cambria Math"/>
                    <w:lang w:val="el-GR"/>
                  </w:rPr>
                  <m:t>0</m:t>
                </m:r>
              </m:sub>
              <m:sup>
                <m:r>
                  <w:rPr>
                    <w:rFonts w:ascii="Cambria Math" w:hAnsi="Cambria Math"/>
                    <w:lang w:val="el-GR"/>
                  </w:rPr>
                  <m:t>t</m:t>
                </m:r>
              </m:sup>
              <m:e>
                <m:sSup>
                  <m:sSupPr>
                    <m:ctrlPr>
                      <w:rPr>
                        <w:rFonts w:ascii="Cambria Math" w:hAnsi="Cambria Math"/>
                        <w:i/>
                        <w:lang w:val="el-GR"/>
                      </w:rPr>
                    </m:ctrlPr>
                  </m:sSupPr>
                  <m:e>
                    <m:r>
                      <w:rPr>
                        <w:rFonts w:ascii="Cambria Math" w:hAnsi="Cambria Math"/>
                        <w:lang w:val="el-GR"/>
                      </w:rPr>
                      <m:t>e</m:t>
                    </m:r>
                  </m:e>
                  <m:sup>
                    <m:r>
                      <w:rPr>
                        <w:rFonts w:ascii="Cambria Math" w:hAnsi="Cambria Math"/>
                        <w:lang w:val="el-GR"/>
                      </w:rPr>
                      <m:t>-β(t-τ)</m:t>
                    </m:r>
                  </m:sup>
                </m:sSup>
                <m:r>
                  <w:rPr>
                    <w:rFonts w:ascii="Cambria Math" w:hAnsi="Cambria Math"/>
                    <w:lang w:val="el-GR"/>
                  </w:rPr>
                  <m:t>φ</m:t>
                </m:r>
                <m:sSup>
                  <m:sSupPr>
                    <m:ctrlPr>
                      <w:rPr>
                        <w:rFonts w:ascii="Cambria Math" w:hAnsi="Cambria Math"/>
                        <w:i/>
                        <w:lang w:val="el-GR"/>
                      </w:rPr>
                    </m:ctrlPr>
                  </m:sSupPr>
                  <m:e>
                    <m:r>
                      <w:rPr>
                        <w:rFonts w:ascii="Cambria Math" w:hAnsi="Cambria Math"/>
                        <w:lang w:val="el-GR"/>
                      </w:rPr>
                      <m:t>φ</m:t>
                    </m:r>
                  </m:e>
                  <m:sup>
                    <m:r>
                      <w:rPr>
                        <w:rFonts w:ascii="Cambria Math" w:hAnsi="Cambria Math"/>
                        <w:lang w:val="el-GR"/>
                      </w:rPr>
                      <m:t>τ</m:t>
                    </m:r>
                  </m:sup>
                </m:sSup>
                <m:r>
                  <w:rPr>
                    <w:rFonts w:ascii="Cambria Math" w:hAnsi="Cambria Math"/>
                  </w:rPr>
                  <m:t>d</m:t>
                </m:r>
                <m:r>
                  <w:rPr>
                    <w:rFonts w:ascii="Cambria Math" w:hAnsi="Cambria Math"/>
                    <w:lang w:val="el-GR"/>
                  </w:rPr>
                  <m:t>τ</m:t>
                </m:r>
              </m:e>
            </m:nary>
            <m:r>
              <w:rPr>
                <w:rFonts w:ascii="Cambria Math" w:hAnsi="Cambria Math"/>
                <w:lang w:val="el-GR"/>
              </w:rPr>
              <m:t>]</m:t>
            </m:r>
          </m:e>
          <m:sup>
            <m:r>
              <w:rPr>
                <w:rFonts w:ascii="Cambria Math" w:hAnsi="Cambria Math"/>
                <w:lang w:val="el-GR"/>
              </w:rPr>
              <m:t>-1</m:t>
            </m:r>
          </m:sup>
        </m:sSup>
      </m:oMath>
      <w:r w:rsidR="007628C3">
        <w:rPr>
          <w:rFonts w:eastAsiaTheme="minorEastAsia"/>
          <w:lang w:val="el-GR"/>
        </w:rPr>
        <w:t xml:space="preserve"> , με </w:t>
      </w:r>
      <w:r w:rsidR="007628C3">
        <w:rPr>
          <w:rFonts w:eastAsiaTheme="minorEastAsia"/>
        </w:rPr>
        <w:t>Q</w:t>
      </w:r>
      <w:r w:rsidR="007628C3" w:rsidRPr="007628C3">
        <w:rPr>
          <w:rFonts w:eastAsiaTheme="minorEastAsia"/>
          <w:vertAlign w:val="subscript"/>
          <w:lang w:val="el-GR"/>
        </w:rPr>
        <w:t>0</w:t>
      </w:r>
      <w:r w:rsidR="007628C3" w:rsidRPr="007628C3">
        <w:rPr>
          <w:rFonts w:eastAsiaTheme="minorEastAsia"/>
          <w:vertAlign w:val="superscript"/>
          <w:lang w:val="el-GR"/>
        </w:rPr>
        <w:t xml:space="preserve">-1 </w:t>
      </w:r>
      <w:r w:rsidR="007628C3" w:rsidRPr="007628C3">
        <w:rPr>
          <w:rFonts w:eastAsiaTheme="minorEastAsia"/>
          <w:lang w:val="el-GR"/>
        </w:rPr>
        <w:t xml:space="preserve">= </w:t>
      </w:r>
      <w:r w:rsidR="007628C3">
        <w:rPr>
          <w:rFonts w:eastAsiaTheme="minorEastAsia"/>
        </w:rPr>
        <w:t>P</w:t>
      </w:r>
      <w:r w:rsidR="007628C3" w:rsidRPr="007628C3">
        <w:rPr>
          <w:rFonts w:eastAsiaTheme="minorEastAsia"/>
          <w:lang w:val="el-GR"/>
        </w:rPr>
        <w:t xml:space="preserve">(0) </w:t>
      </w:r>
      <w:r w:rsidR="007628C3">
        <w:rPr>
          <w:rFonts w:eastAsiaTheme="minorEastAsia"/>
          <w:lang w:val="el-GR"/>
        </w:rPr>
        <w:t xml:space="preserve">και </w:t>
      </w:r>
      <w:r w:rsidR="007628C3">
        <w:rPr>
          <w:rFonts w:eastAsiaTheme="minorEastAsia"/>
        </w:rPr>
        <w:t>P</w:t>
      </w:r>
      <w:r w:rsidR="007628C3" w:rsidRPr="007628C3">
        <w:rPr>
          <w:rFonts w:eastAsiaTheme="minorEastAsia"/>
          <w:lang w:val="el-GR"/>
        </w:rPr>
        <w:t>=</w:t>
      </w:r>
      <w:r w:rsidR="007628C3">
        <w:rPr>
          <w:rFonts w:eastAsiaTheme="minorEastAsia"/>
        </w:rPr>
        <w:t>P</w:t>
      </w:r>
      <w:r w:rsidR="007628C3">
        <w:rPr>
          <w:rFonts w:eastAsiaTheme="minorEastAsia"/>
          <w:vertAlign w:val="superscript"/>
        </w:rPr>
        <w:t>T</w:t>
      </w:r>
      <w:r w:rsidR="007628C3" w:rsidRPr="007628C3">
        <w:rPr>
          <w:rFonts w:eastAsiaTheme="minorEastAsia"/>
          <w:vertAlign w:val="superscript"/>
          <w:lang w:val="el-GR"/>
        </w:rPr>
        <w:t xml:space="preserve"> </w:t>
      </w:r>
      <w:r w:rsidR="007628C3" w:rsidRPr="007628C3">
        <w:rPr>
          <w:rFonts w:eastAsiaTheme="minorEastAsia"/>
          <w:lang w:val="el-GR"/>
        </w:rPr>
        <w:t xml:space="preserve">&gt; 0. </w:t>
      </w:r>
      <w:r w:rsidR="007628C3">
        <w:rPr>
          <w:rFonts w:eastAsiaTheme="minorEastAsia"/>
          <w:lang w:val="el-GR"/>
        </w:rPr>
        <w:t xml:space="preserve">Για την εφαρμογή του αλγορίθμου επιλέχθηκε ως αρχική για τον </w:t>
      </w:r>
      <w:r w:rsidR="007628C3">
        <w:rPr>
          <w:rFonts w:eastAsiaTheme="minorEastAsia"/>
        </w:rPr>
        <w:t>P</w:t>
      </w:r>
      <w:r w:rsidR="007628C3" w:rsidRPr="007628C3">
        <w:rPr>
          <w:rFonts w:eastAsiaTheme="minorEastAsia"/>
          <w:lang w:val="el-GR"/>
        </w:rPr>
        <w:t xml:space="preserve"> </w:t>
      </w:r>
      <w:r w:rsidR="007628C3">
        <w:rPr>
          <w:rFonts w:eastAsiaTheme="minorEastAsia"/>
          <w:lang w:val="el-GR"/>
        </w:rPr>
        <w:t xml:space="preserve">ο </w:t>
      </w:r>
      <w:proofErr w:type="spellStart"/>
      <w:r w:rsidR="007628C3">
        <w:rPr>
          <w:rFonts w:eastAsiaTheme="minorEastAsia"/>
          <w:lang w:val="el-GR"/>
        </w:rPr>
        <w:t>μοναδιαίος</w:t>
      </w:r>
      <w:proofErr w:type="spellEnd"/>
      <w:r w:rsidR="007628C3">
        <w:rPr>
          <w:rFonts w:eastAsiaTheme="minorEastAsia"/>
          <w:lang w:val="el-GR"/>
        </w:rPr>
        <w:t xml:space="preserve"> πίνακας κατάλληλης διάστασης, ως απλή περίπτωση συμμετρικού θετικά ορισμένου πίνακα ενώ για τα </w:t>
      </w:r>
      <m:oMath>
        <m:acc>
          <m:accPr>
            <m:ctrlPr>
              <w:rPr>
                <w:rFonts w:ascii="Cambria Math" w:hAnsi="Cambria Math"/>
                <w:i/>
                <w:lang w:val="el-GR"/>
              </w:rPr>
            </m:ctrlPr>
          </m:accPr>
          <m:e>
            <m:r>
              <w:rPr>
                <w:rFonts w:ascii="Cambria Math" w:hAnsi="Cambria Math"/>
                <w:lang w:val="el-GR"/>
              </w:rPr>
              <m:t>θ</m:t>
            </m:r>
          </m:e>
        </m:acc>
      </m:oMath>
      <w:r w:rsidR="007628C3">
        <w:rPr>
          <w:rFonts w:eastAsiaTheme="minorEastAsia"/>
          <w:lang w:val="el-GR"/>
        </w:rPr>
        <w:t xml:space="preserve"> επιλέχθηκαν και πάλι μηδενικές αρχικές συνθήκες, αφού θεωρητικά τίποτα δεν είναι γνωστό για τις τιμές εκ των προτέρων.</w:t>
      </w:r>
    </w:p>
    <w:p w14:paraId="2F558A5C" w14:textId="787AB50D" w:rsidR="00004241" w:rsidRDefault="007628C3" w:rsidP="00FB6A55">
      <w:pPr>
        <w:jc w:val="both"/>
        <w:rPr>
          <w:rFonts w:eastAsiaTheme="minorEastAsia"/>
          <w:lang w:val="el-GR"/>
        </w:rPr>
      </w:pPr>
      <w:r>
        <w:rPr>
          <w:rFonts w:eastAsiaTheme="minorEastAsia"/>
          <w:lang w:val="el-GR"/>
        </w:rPr>
        <w:t>Παρακάτω παρουσιάζονται</w:t>
      </w:r>
      <w:r w:rsidR="00164B2A">
        <w:rPr>
          <w:rFonts w:eastAsiaTheme="minorEastAsia"/>
          <w:lang w:val="el-GR"/>
        </w:rPr>
        <w:t xml:space="preserve"> τα αποτελέσματα της εφαρμογής του αλγορίθμου εφαρμόζοντας την ίδια προσθετική μέθοδο με προηγουμένως για την μορφή του μοντέλου.</w:t>
      </w:r>
    </w:p>
    <w:tbl>
      <w:tblPr>
        <w:tblStyle w:val="TableGrid"/>
        <w:tblW w:w="0" w:type="auto"/>
        <w:tblLook w:val="04A0" w:firstRow="1" w:lastRow="0" w:firstColumn="1" w:lastColumn="0" w:noHBand="0" w:noVBand="1"/>
      </w:tblPr>
      <w:tblGrid>
        <w:gridCol w:w="4533"/>
        <w:gridCol w:w="4827"/>
      </w:tblGrid>
      <w:tr w:rsidR="00004241" w14:paraId="4996EE22" w14:textId="77777777" w:rsidTr="00D87383">
        <w:tc>
          <w:tcPr>
            <w:tcW w:w="4788" w:type="dxa"/>
            <w:tcBorders>
              <w:top w:val="nil"/>
              <w:left w:val="nil"/>
              <w:bottom w:val="nil"/>
              <w:right w:val="nil"/>
            </w:tcBorders>
          </w:tcPr>
          <w:p w14:paraId="0C1FF703" w14:textId="77777777" w:rsidR="00004241" w:rsidRDefault="00004241" w:rsidP="00D87383">
            <w:r>
              <w:rPr>
                <w:noProof/>
              </w:rPr>
              <w:lastRenderedPageBreak/>
              <w:drawing>
                <wp:inline distT="0" distB="0" distL="0" distR="0" wp14:anchorId="48182BD8" wp14:editId="4D0E12E7">
                  <wp:extent cx="2744470" cy="2636520"/>
                  <wp:effectExtent l="19050" t="19050" r="1778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4470" cy="263652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4153DECB" w14:textId="77777777" w:rsidR="00004241" w:rsidRDefault="00004241" w:rsidP="00D87383">
            <w:r>
              <w:rPr>
                <w:noProof/>
              </w:rPr>
              <w:drawing>
                <wp:inline distT="0" distB="0" distL="0" distR="0" wp14:anchorId="35EE21A2" wp14:editId="16AD0997">
                  <wp:extent cx="2952750" cy="263144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2631440"/>
                          </a:xfrm>
                          <a:prstGeom prst="rect">
                            <a:avLst/>
                          </a:prstGeom>
                          <a:ln w="12700">
                            <a:solidFill>
                              <a:schemeClr val="tx1"/>
                            </a:solidFill>
                          </a:ln>
                        </pic:spPr>
                      </pic:pic>
                    </a:graphicData>
                  </a:graphic>
                </wp:inline>
              </w:drawing>
            </w:r>
          </w:p>
        </w:tc>
      </w:tr>
      <w:tr w:rsidR="00682FB6" w14:paraId="52F1AC6C" w14:textId="77777777" w:rsidTr="00D87383">
        <w:tc>
          <w:tcPr>
            <w:tcW w:w="4788" w:type="dxa"/>
            <w:tcBorders>
              <w:top w:val="nil"/>
              <w:left w:val="nil"/>
              <w:bottom w:val="nil"/>
              <w:right w:val="nil"/>
            </w:tcBorders>
          </w:tcPr>
          <w:p w14:paraId="3E3A66C4" w14:textId="77777777" w:rsidR="00004241" w:rsidRDefault="00004241" w:rsidP="00D87383">
            <w:r>
              <w:rPr>
                <w:noProof/>
              </w:rPr>
              <w:drawing>
                <wp:inline distT="0" distB="0" distL="0" distR="0" wp14:anchorId="4070D8B2" wp14:editId="17DB72FB">
                  <wp:extent cx="2759710" cy="26670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9710" cy="266700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618553EE" w14:textId="77777777" w:rsidR="00004241" w:rsidRDefault="00004241" w:rsidP="00D87383">
            <w:r>
              <w:rPr>
                <w:noProof/>
              </w:rPr>
              <w:drawing>
                <wp:inline distT="0" distB="0" distL="0" distR="0" wp14:anchorId="67182508" wp14:editId="2FE58C89">
                  <wp:extent cx="2952750" cy="2672080"/>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2672080"/>
                          </a:xfrm>
                          <a:prstGeom prst="rect">
                            <a:avLst/>
                          </a:prstGeom>
                          <a:ln w="12700">
                            <a:solidFill>
                              <a:schemeClr val="tx1"/>
                            </a:solidFill>
                          </a:ln>
                        </pic:spPr>
                      </pic:pic>
                    </a:graphicData>
                  </a:graphic>
                </wp:inline>
              </w:drawing>
            </w:r>
          </w:p>
        </w:tc>
      </w:tr>
      <w:tr w:rsidR="00004241" w14:paraId="40A96F25" w14:textId="77777777" w:rsidTr="00D87383">
        <w:tc>
          <w:tcPr>
            <w:tcW w:w="4788" w:type="dxa"/>
            <w:tcBorders>
              <w:top w:val="nil"/>
              <w:left w:val="nil"/>
              <w:bottom w:val="nil"/>
              <w:right w:val="nil"/>
            </w:tcBorders>
          </w:tcPr>
          <w:p w14:paraId="1C7098B5" w14:textId="77777777" w:rsidR="00004241" w:rsidRDefault="00004241" w:rsidP="00D87383">
            <w:r>
              <w:rPr>
                <w:noProof/>
              </w:rPr>
              <w:drawing>
                <wp:inline distT="0" distB="0" distL="0" distR="0" wp14:anchorId="69AD27E1" wp14:editId="1D464CE3">
                  <wp:extent cx="2739390" cy="2783840"/>
                  <wp:effectExtent l="19050" t="19050" r="2286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9390" cy="278384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269F19B1" w14:textId="77777777" w:rsidR="00004241" w:rsidRDefault="00004241" w:rsidP="00D87383">
            <w:r>
              <w:rPr>
                <w:noProof/>
              </w:rPr>
              <w:drawing>
                <wp:inline distT="0" distB="0" distL="0" distR="0" wp14:anchorId="4E187701" wp14:editId="770022BE">
                  <wp:extent cx="2957830" cy="2783840"/>
                  <wp:effectExtent l="19050" t="19050" r="1397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7830" cy="2783840"/>
                          </a:xfrm>
                          <a:prstGeom prst="rect">
                            <a:avLst/>
                          </a:prstGeom>
                          <a:ln w="12700">
                            <a:solidFill>
                              <a:schemeClr val="tx1"/>
                            </a:solidFill>
                          </a:ln>
                        </pic:spPr>
                      </pic:pic>
                    </a:graphicData>
                  </a:graphic>
                </wp:inline>
              </w:drawing>
            </w:r>
          </w:p>
        </w:tc>
      </w:tr>
    </w:tbl>
    <w:p w14:paraId="3F19C219" w14:textId="77777777" w:rsidR="00004241" w:rsidRDefault="00004241" w:rsidP="00004241"/>
    <w:tbl>
      <w:tblPr>
        <w:tblStyle w:val="TableGrid"/>
        <w:tblW w:w="0" w:type="auto"/>
        <w:tblLook w:val="04A0" w:firstRow="1" w:lastRow="0" w:firstColumn="1" w:lastColumn="0" w:noHBand="0" w:noVBand="1"/>
      </w:tblPr>
      <w:tblGrid>
        <w:gridCol w:w="4605"/>
        <w:gridCol w:w="4755"/>
      </w:tblGrid>
      <w:tr w:rsidR="00682FB6" w14:paraId="1D0B1F92" w14:textId="77777777" w:rsidTr="00D87383">
        <w:tc>
          <w:tcPr>
            <w:tcW w:w="4788" w:type="dxa"/>
            <w:tcBorders>
              <w:top w:val="nil"/>
              <w:left w:val="nil"/>
              <w:bottom w:val="nil"/>
              <w:right w:val="nil"/>
            </w:tcBorders>
          </w:tcPr>
          <w:p w14:paraId="5A3802E3" w14:textId="77777777" w:rsidR="00004241" w:rsidRDefault="00004241" w:rsidP="00D87383">
            <w:r>
              <w:rPr>
                <w:noProof/>
              </w:rPr>
              <w:drawing>
                <wp:inline distT="0" distB="0" distL="0" distR="0" wp14:anchorId="06F50A88" wp14:editId="6DFD3CFB">
                  <wp:extent cx="2749550" cy="306705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9550" cy="306705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31D39515" w14:textId="77777777" w:rsidR="00004241" w:rsidRDefault="00004241" w:rsidP="00D87383">
            <w:r>
              <w:rPr>
                <w:noProof/>
              </w:rPr>
              <w:drawing>
                <wp:inline distT="0" distB="0" distL="0" distR="0" wp14:anchorId="34AF853D" wp14:editId="73CF02DC">
                  <wp:extent cx="2856230" cy="3067050"/>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6230" cy="3067050"/>
                          </a:xfrm>
                          <a:prstGeom prst="rect">
                            <a:avLst/>
                          </a:prstGeom>
                          <a:ln w="12700">
                            <a:solidFill>
                              <a:schemeClr val="tx1"/>
                            </a:solidFill>
                          </a:ln>
                        </pic:spPr>
                      </pic:pic>
                    </a:graphicData>
                  </a:graphic>
                </wp:inline>
              </w:drawing>
            </w:r>
          </w:p>
        </w:tc>
      </w:tr>
      <w:tr w:rsidR="00682FB6" w14:paraId="5416DB83" w14:textId="77777777" w:rsidTr="00D87383">
        <w:tc>
          <w:tcPr>
            <w:tcW w:w="4788" w:type="dxa"/>
            <w:tcBorders>
              <w:top w:val="nil"/>
              <w:left w:val="nil"/>
              <w:bottom w:val="nil"/>
              <w:right w:val="nil"/>
            </w:tcBorders>
          </w:tcPr>
          <w:p w14:paraId="4EC6EED1" w14:textId="77777777" w:rsidR="00004241" w:rsidRDefault="00004241" w:rsidP="00D87383">
            <w:r>
              <w:rPr>
                <w:noProof/>
              </w:rPr>
              <w:drawing>
                <wp:inline distT="0" distB="0" distL="0" distR="0" wp14:anchorId="632916E5" wp14:editId="10C71B95">
                  <wp:extent cx="2764790" cy="3403600"/>
                  <wp:effectExtent l="19050" t="19050" r="1651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790" cy="3403600"/>
                          </a:xfrm>
                          <a:prstGeom prst="rect">
                            <a:avLst/>
                          </a:prstGeom>
                          <a:ln w="12700">
                            <a:solidFill>
                              <a:schemeClr val="tx1"/>
                            </a:solidFill>
                          </a:ln>
                        </pic:spPr>
                      </pic:pic>
                    </a:graphicData>
                  </a:graphic>
                </wp:inline>
              </w:drawing>
            </w:r>
          </w:p>
        </w:tc>
        <w:tc>
          <w:tcPr>
            <w:tcW w:w="4788" w:type="dxa"/>
            <w:tcBorders>
              <w:top w:val="nil"/>
              <w:left w:val="nil"/>
              <w:bottom w:val="nil"/>
              <w:right w:val="nil"/>
            </w:tcBorders>
          </w:tcPr>
          <w:p w14:paraId="40C4AC68" w14:textId="77777777" w:rsidR="00004241" w:rsidRDefault="00004241" w:rsidP="00D87383">
            <w:r>
              <w:rPr>
                <w:noProof/>
              </w:rPr>
              <w:drawing>
                <wp:inline distT="0" distB="0" distL="0" distR="0" wp14:anchorId="1B908A57" wp14:editId="22E07B3E">
                  <wp:extent cx="2840990" cy="3403600"/>
                  <wp:effectExtent l="19050" t="19050" r="1651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0990" cy="3403600"/>
                          </a:xfrm>
                          <a:prstGeom prst="rect">
                            <a:avLst/>
                          </a:prstGeom>
                          <a:ln w="12700">
                            <a:solidFill>
                              <a:schemeClr val="tx1"/>
                            </a:solidFill>
                          </a:ln>
                        </pic:spPr>
                      </pic:pic>
                    </a:graphicData>
                  </a:graphic>
                </wp:inline>
              </w:drawing>
            </w:r>
          </w:p>
        </w:tc>
      </w:tr>
    </w:tbl>
    <w:p w14:paraId="0BF0003E" w14:textId="77777777" w:rsidR="00004241" w:rsidRDefault="00004241" w:rsidP="00004241"/>
    <w:p w14:paraId="11460139" w14:textId="5EDC77DA" w:rsidR="00004241" w:rsidRDefault="00004241" w:rsidP="00FB6A55">
      <w:pPr>
        <w:jc w:val="both"/>
        <w:rPr>
          <w:lang w:val="el-GR"/>
        </w:rPr>
      </w:pPr>
      <w:r>
        <w:rPr>
          <w:lang w:val="el-GR"/>
        </w:rPr>
        <w:t>Όπως φαίνεται και από τις παραπάνω γραφικές παραστάσεις οι πρώτες εκτιμήσεις του συστήματος δεν αποτελούν καλές προσεγγίσεις αυτού. Το σφάλμα παρατήρησης στη μόνιμη κατάσταση είναι συγκρίσιμο με τ</w:t>
      </w:r>
      <w:r>
        <w:t>o</w:t>
      </w:r>
      <w:r w:rsidRPr="001B66FA">
        <w:rPr>
          <w:lang w:val="el-GR"/>
        </w:rPr>
        <w:t xml:space="preserve"> </w:t>
      </w:r>
      <w:r>
        <w:rPr>
          <w:lang w:val="el-GR"/>
        </w:rPr>
        <w:t xml:space="preserve">πλάτος της εξόδου, ενώ σε ορισμένες περιπτώσεις, όπως π.χ. </w:t>
      </w:r>
      <w:r>
        <w:t>n</w:t>
      </w:r>
      <w:r w:rsidRPr="001B66FA">
        <w:rPr>
          <w:lang w:val="el-GR"/>
        </w:rPr>
        <w:t xml:space="preserve">=1, </w:t>
      </w:r>
      <w:r>
        <w:t>m</w:t>
      </w:r>
      <w:r w:rsidRPr="001B66FA">
        <w:rPr>
          <w:lang w:val="el-GR"/>
        </w:rPr>
        <w:t>=0</w:t>
      </w:r>
      <w:r>
        <w:rPr>
          <w:lang w:val="el-GR"/>
        </w:rPr>
        <w:t xml:space="preserve">, ο αλγόριθμος αδυνατεί να επιτύχει σύγκλιση παρά παρουσιάζει ταλάντωση των εκτιμήσεων, γεγονός που μπορεί να οδηγήσει ακόμα και σε αστάθεια αν π.χ. ο αλγόριθμος, για την προαναφερθείσα περίπτωση, διακοπεί σε αρνητική </w:t>
      </w:r>
      <w:r>
        <w:rPr>
          <w:lang w:val="el-GR"/>
        </w:rPr>
        <w:lastRenderedPageBreak/>
        <w:t xml:space="preserve">τιμή για τη σταθερά </w:t>
      </w:r>
      <w:r w:rsidRPr="001B66FA">
        <w:rPr>
          <w:i/>
          <w:iCs/>
        </w:rPr>
        <w:t>coefficient</w:t>
      </w:r>
      <w:r w:rsidRPr="001B66FA">
        <w:rPr>
          <w:i/>
          <w:iCs/>
          <w:lang w:val="el-GR"/>
        </w:rPr>
        <w:t>1</w:t>
      </w:r>
      <w:r w:rsidRPr="001B66FA">
        <w:rPr>
          <w:lang w:val="el-GR"/>
        </w:rPr>
        <w:t xml:space="preserve">, </w:t>
      </w:r>
      <w:r>
        <w:rPr>
          <w:lang w:val="el-GR"/>
        </w:rPr>
        <w:t xml:space="preserve">οπότε και θα οδηγούσε σε ασταθή χαρακτηριστικό πολυώνυμο με πόλο στο θετικό </w:t>
      </w:r>
      <w:proofErr w:type="spellStart"/>
      <w:r>
        <w:rPr>
          <w:lang w:val="el-GR"/>
        </w:rPr>
        <w:t>ημιεπίπεδο</w:t>
      </w:r>
      <w:proofErr w:type="spellEnd"/>
      <w:r>
        <w:rPr>
          <w:lang w:val="el-GR"/>
        </w:rPr>
        <w:t>.</w:t>
      </w:r>
    </w:p>
    <w:p w14:paraId="445E0A09" w14:textId="77777777" w:rsidR="004F6D6B" w:rsidRDefault="004F6D6B" w:rsidP="00FB6A55">
      <w:pPr>
        <w:jc w:val="both"/>
        <w:rPr>
          <w:lang w:val="el-GR"/>
        </w:rPr>
      </w:pPr>
      <w:r>
        <w:rPr>
          <w:lang w:val="el-GR"/>
        </w:rPr>
        <w:t xml:space="preserve">Καλύτερα αποτελέσματα φαίνεται να παρουσιάζει και πάλι το σύστημα με </w:t>
      </w:r>
      <w:r>
        <w:t>n</w:t>
      </w:r>
      <w:r w:rsidRPr="001B66FA">
        <w:rPr>
          <w:lang w:val="el-GR"/>
        </w:rPr>
        <w:t xml:space="preserve">=3, </w:t>
      </w:r>
      <w:r>
        <w:t>m</w:t>
      </w:r>
      <w:r w:rsidRPr="001B66FA">
        <w:rPr>
          <w:lang w:val="el-GR"/>
        </w:rPr>
        <w:t>=2</w:t>
      </w:r>
      <w:r>
        <w:rPr>
          <w:lang w:val="el-GR"/>
        </w:rPr>
        <w:t>, όπου το σφάλμα εκπαίδευσης συγκλίνει στο μηδέν ενώ το σφάλμα παρατήρησης είναι αρκετές τάξης μεγέθους μικρότερο από το πλάτος της πραγματικής εξόδου.</w:t>
      </w:r>
    </w:p>
    <w:p w14:paraId="1D5F3533" w14:textId="77777777" w:rsidR="004F6D6B" w:rsidRDefault="004F6D6B" w:rsidP="00FB6A55">
      <w:pPr>
        <w:jc w:val="both"/>
        <w:rPr>
          <w:lang w:val="el-GR"/>
        </w:rPr>
      </w:pPr>
      <w:r>
        <w:rPr>
          <w:lang w:val="el-GR"/>
        </w:rPr>
        <w:t xml:space="preserve">Αυτό που αξίζει να σχολιαστεί στην περίπτωση αυτή είναι το ακόλουθο: αν και δεν παρουσιάζεται για λόγους συντομίας και τα σύστημα με </w:t>
      </w:r>
      <w:r>
        <w:t>n</w:t>
      </w:r>
      <w:r w:rsidRPr="001B66FA">
        <w:rPr>
          <w:lang w:val="el-GR"/>
        </w:rPr>
        <w:t xml:space="preserve">=4, </w:t>
      </w:r>
      <w:r>
        <w:t>m</w:t>
      </w:r>
      <w:r w:rsidRPr="001B66FA">
        <w:rPr>
          <w:lang w:val="el-GR"/>
        </w:rPr>
        <w:t xml:space="preserve">=3 </w:t>
      </w:r>
      <w:r>
        <w:rPr>
          <w:lang w:val="el-GR"/>
        </w:rPr>
        <w:t xml:space="preserve">ή </w:t>
      </w:r>
      <w:r>
        <w:t>n</w:t>
      </w:r>
      <w:r w:rsidRPr="001B66FA">
        <w:rPr>
          <w:lang w:val="el-GR"/>
        </w:rPr>
        <w:t xml:space="preserve">=5, </w:t>
      </w:r>
      <w:r>
        <w:t>m</w:t>
      </w:r>
      <w:r w:rsidRPr="001B66FA">
        <w:rPr>
          <w:lang w:val="el-GR"/>
        </w:rPr>
        <w:t>=4</w:t>
      </w:r>
      <w:r>
        <w:rPr>
          <w:lang w:val="el-GR"/>
        </w:rPr>
        <w:t xml:space="preserve"> παρουσιάζουν εξίσου καλά αποτελέσματα με το </w:t>
      </w:r>
      <w:r>
        <w:t>n</w:t>
      </w:r>
      <w:r w:rsidRPr="001B66FA">
        <w:rPr>
          <w:lang w:val="el-GR"/>
        </w:rPr>
        <w:t xml:space="preserve">=3, </w:t>
      </w:r>
      <w:r>
        <w:t>m</w:t>
      </w:r>
      <w:r w:rsidRPr="001B66FA">
        <w:rPr>
          <w:lang w:val="el-GR"/>
        </w:rPr>
        <w:t>=2</w:t>
      </w:r>
      <w:r>
        <w:rPr>
          <w:lang w:val="el-GR"/>
        </w:rPr>
        <w:t xml:space="preserve">. Ωστόσο, όπως παρουσιάζεται και στα τελευταία δύο γραφήματα, αυξάνοντας διαρκώς τον αριθμό των σταθερών, διατηρώντας τη μορφή συστήματος </w:t>
      </w:r>
      <w:r w:rsidRPr="001B66FA">
        <w:rPr>
          <w:i/>
          <w:iCs/>
        </w:rPr>
        <w:t>m</w:t>
      </w:r>
      <w:r w:rsidRPr="001B66FA">
        <w:rPr>
          <w:i/>
          <w:iCs/>
          <w:lang w:val="el-GR"/>
        </w:rPr>
        <w:t>=</w:t>
      </w:r>
      <w:r w:rsidRPr="001B66FA">
        <w:rPr>
          <w:i/>
          <w:iCs/>
        </w:rPr>
        <w:t>n</w:t>
      </w:r>
      <w:r w:rsidRPr="001B66FA">
        <w:rPr>
          <w:i/>
          <w:iCs/>
          <w:lang w:val="el-GR"/>
        </w:rPr>
        <w:t>-1</w:t>
      </w:r>
      <w:r>
        <w:rPr>
          <w:lang w:val="el-GR"/>
        </w:rPr>
        <w:t xml:space="preserve">, το σφάλμα αξιολόγησης λαμβάνει πλέον όλο και μεγαλύτερες τιμές μέχρι που γίνεται συγκρίσιμο με το πλάτος της πραγματικής εξόδου. Αυτό συμβαίνει διότι το σφάλμα παρατήρησης παρουσιάζει μια καμπύλη (όπως είχε αναλυθεί και στις διαλέξεις) και αυξάνοντας διαρκώς τον αριθμό των παραμέτρων οδηγεί και πάλι σε αύξηση του συνολικού σφάλματος παρατήρησης, αν και όπως ήταν αναμενόμενο το σφάλμα εκπαίδευσης και πάλι συγκλίνει πρακτικά στο μηδέν. </w:t>
      </w:r>
    </w:p>
    <w:p w14:paraId="4AEEC08F" w14:textId="77777777" w:rsidR="004F6D6B" w:rsidRDefault="004F6D6B" w:rsidP="00FB6A55">
      <w:pPr>
        <w:jc w:val="both"/>
        <w:rPr>
          <w:lang w:val="el-GR"/>
        </w:rPr>
      </w:pPr>
    </w:p>
    <w:tbl>
      <w:tblPr>
        <w:tblStyle w:val="TableGrid"/>
        <w:tblW w:w="0" w:type="auto"/>
        <w:tblLook w:val="04A0" w:firstRow="1" w:lastRow="0" w:firstColumn="1" w:lastColumn="0" w:noHBand="0" w:noVBand="1"/>
      </w:tblPr>
      <w:tblGrid>
        <w:gridCol w:w="4607"/>
        <w:gridCol w:w="4753"/>
      </w:tblGrid>
      <w:tr w:rsidR="00004241" w14:paraId="42CCAA52" w14:textId="77777777" w:rsidTr="00D87383">
        <w:tc>
          <w:tcPr>
            <w:tcW w:w="4758" w:type="dxa"/>
            <w:tcBorders>
              <w:top w:val="nil"/>
              <w:left w:val="nil"/>
              <w:bottom w:val="nil"/>
              <w:right w:val="nil"/>
            </w:tcBorders>
          </w:tcPr>
          <w:p w14:paraId="45A9B21C" w14:textId="77777777" w:rsidR="00004241" w:rsidRDefault="00004241" w:rsidP="00D87383">
            <w:r>
              <w:rPr>
                <w:noProof/>
              </w:rPr>
              <w:drawing>
                <wp:inline distT="0" distB="0" distL="0" distR="0" wp14:anchorId="18797BE9" wp14:editId="1BE8AF15">
                  <wp:extent cx="2825750" cy="3276600"/>
                  <wp:effectExtent l="19050" t="1905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750" cy="3276600"/>
                          </a:xfrm>
                          <a:prstGeom prst="rect">
                            <a:avLst/>
                          </a:prstGeom>
                          <a:ln w="12700">
                            <a:solidFill>
                              <a:schemeClr val="tx1"/>
                            </a:solidFill>
                          </a:ln>
                        </pic:spPr>
                      </pic:pic>
                    </a:graphicData>
                  </a:graphic>
                </wp:inline>
              </w:drawing>
            </w:r>
          </w:p>
        </w:tc>
        <w:tc>
          <w:tcPr>
            <w:tcW w:w="4818" w:type="dxa"/>
            <w:tcBorders>
              <w:top w:val="nil"/>
              <w:left w:val="nil"/>
              <w:bottom w:val="nil"/>
              <w:right w:val="nil"/>
            </w:tcBorders>
          </w:tcPr>
          <w:p w14:paraId="1A22C42D" w14:textId="77777777" w:rsidR="00004241" w:rsidRDefault="00004241" w:rsidP="00D87383">
            <w:r>
              <w:rPr>
                <w:noProof/>
              </w:rPr>
              <w:drawing>
                <wp:inline distT="0" distB="0" distL="0" distR="0" wp14:anchorId="3D499EA9" wp14:editId="4C58958E">
                  <wp:extent cx="2905760" cy="3271520"/>
                  <wp:effectExtent l="19050" t="19050" r="2794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760" cy="3271520"/>
                          </a:xfrm>
                          <a:prstGeom prst="rect">
                            <a:avLst/>
                          </a:prstGeom>
                          <a:ln w="12700">
                            <a:solidFill>
                              <a:schemeClr val="tx1"/>
                            </a:solidFill>
                          </a:ln>
                        </pic:spPr>
                      </pic:pic>
                    </a:graphicData>
                  </a:graphic>
                </wp:inline>
              </w:drawing>
            </w:r>
          </w:p>
        </w:tc>
      </w:tr>
    </w:tbl>
    <w:p w14:paraId="40AED991" w14:textId="77777777" w:rsidR="00004241" w:rsidRDefault="00004241" w:rsidP="00004241"/>
    <w:p w14:paraId="79B20F19" w14:textId="77777777" w:rsidR="00004241" w:rsidRPr="00B33201" w:rsidRDefault="00004241" w:rsidP="00FB6A55">
      <w:pPr>
        <w:jc w:val="both"/>
        <w:rPr>
          <w:lang w:val="el-GR"/>
        </w:rPr>
      </w:pPr>
      <w:r>
        <w:rPr>
          <w:lang w:val="el-GR"/>
        </w:rPr>
        <w:t xml:space="preserve">Με βάση το παραπάνω και λαμβάνοντας υπ’ </w:t>
      </w:r>
      <w:proofErr w:type="spellStart"/>
      <w:r>
        <w:rPr>
          <w:lang w:val="el-GR"/>
        </w:rPr>
        <w:t>όψιν</w:t>
      </w:r>
      <w:proofErr w:type="spellEnd"/>
      <w:r>
        <w:rPr>
          <w:lang w:val="el-GR"/>
        </w:rPr>
        <w:t xml:space="preserve"> την ανάγκη για σχετική απλότητα του συστήματος, επιλέχθηκε πράγματι το σύστημα </w:t>
      </w:r>
      <w:r>
        <w:t>n</w:t>
      </w:r>
      <w:r w:rsidRPr="001B66FA">
        <w:rPr>
          <w:lang w:val="el-GR"/>
        </w:rPr>
        <w:t xml:space="preserve">=3, </w:t>
      </w:r>
      <w:r>
        <w:t>m</w:t>
      </w:r>
      <w:r w:rsidRPr="001B66FA">
        <w:rPr>
          <w:lang w:val="el-GR"/>
        </w:rPr>
        <w:t>=2</w:t>
      </w:r>
      <w:r>
        <w:rPr>
          <w:lang w:val="el-GR"/>
        </w:rPr>
        <w:t xml:space="preserve"> ως καλύτερη προσέγγιση για το πραγματικό σύστημα, όπως είχε προκύψει και από την αντίστοιχη </w:t>
      </w:r>
      <w:r>
        <w:t>offline</w:t>
      </w:r>
      <w:r w:rsidRPr="00683226">
        <w:rPr>
          <w:lang w:val="el-GR"/>
        </w:rPr>
        <w:t xml:space="preserve"> </w:t>
      </w:r>
      <w:r>
        <w:rPr>
          <w:lang w:val="el-GR"/>
        </w:rPr>
        <w:t xml:space="preserve">μέθοδο, καθώς είναι το σύστημα μικρότερου βαθμού και προσφέρεται π.χ. για γρήγορο και εύκολο γραμμικό έλεγχο. Ταυτόχρονα, έχει αποφευχθεί και το φαινόμενο του </w:t>
      </w:r>
      <w:r w:rsidRPr="00683226">
        <w:rPr>
          <w:i/>
          <w:iCs/>
        </w:rPr>
        <w:t>undertraining</w:t>
      </w:r>
      <w:r w:rsidRPr="00B33201">
        <w:rPr>
          <w:lang w:val="el-GR"/>
        </w:rPr>
        <w:t xml:space="preserve"> </w:t>
      </w:r>
      <w:r>
        <w:rPr>
          <w:lang w:val="el-GR"/>
        </w:rPr>
        <w:t xml:space="preserve">καθώς τα υψηλότερης τάξης μοντέλα δεν προσφέρουν καλύτερα </w:t>
      </w:r>
      <w:r>
        <w:rPr>
          <w:lang w:val="el-GR"/>
        </w:rPr>
        <w:lastRenderedPageBreak/>
        <w:t>αποτελέσματα άρα το σύστημα βρίσκεται στο κατώτατο σημείο της καμπύλης.</w:t>
      </w:r>
      <w:r w:rsidRPr="00B33201">
        <w:rPr>
          <w:lang w:val="el-GR"/>
        </w:rPr>
        <w:t xml:space="preserve"> </w:t>
      </w:r>
      <w:r>
        <w:rPr>
          <w:lang w:val="el-GR"/>
        </w:rPr>
        <w:t xml:space="preserve">Επιπλέον να σημειωθεί ότι η ακαταλληλότητα των μοντέλων υψηλότερης τάξης οφείλεται και στο γεγονός ότι αν και δεν εμφανίζεται παραμετρική ολίσθηση οι σταθερές λαμβάνουν επικίνδυνα μεγάλες τιμές . </w:t>
      </w:r>
    </w:p>
    <w:p w14:paraId="3EFA1BBB" w14:textId="12D5285A" w:rsidR="00004241" w:rsidRPr="00B33201" w:rsidRDefault="00004241" w:rsidP="00004241">
      <w:pPr>
        <w:rPr>
          <w:rFonts w:eastAsiaTheme="minorEastAsia"/>
          <w:lang w:val="el-GR"/>
        </w:rPr>
      </w:pPr>
      <w:r>
        <w:rPr>
          <w:lang w:val="el-GR"/>
        </w:rPr>
        <w:t xml:space="preserve">Επομένως το προσεγγιστικό σύστημα που προέκυψε είναι </w:t>
      </w:r>
      <w:r w:rsidR="00FB6A55">
        <w:rPr>
          <w:lang w:val="el-GR"/>
        </w:rPr>
        <w:t xml:space="preserve">και πάλι </w:t>
      </w:r>
      <w:r>
        <w:rPr>
          <w:lang w:val="el-GR"/>
        </w:rPr>
        <w:t xml:space="preserve">της μορφής </w:t>
      </w:r>
      <m:oMath>
        <m:sSup>
          <m:sSupPr>
            <m:ctrlPr>
              <w:rPr>
                <w:rFonts w:ascii="Cambria Math" w:hAnsi="Cambria Math"/>
                <w:i/>
                <w:lang w:val="el-GR"/>
              </w:rPr>
            </m:ctrlPr>
          </m:sSupPr>
          <m:e>
            <m:f>
              <m:fPr>
                <m:ctrlPr>
                  <w:rPr>
                    <w:rFonts w:ascii="Cambria Math" w:hAnsi="Cambria Math"/>
                    <w:i/>
                    <w:lang w:val="el-GR"/>
                  </w:rPr>
                </m:ctrlPr>
              </m:fPr>
              <m:num>
                <m:r>
                  <w:rPr>
                    <w:rFonts w:ascii="Cambria Math" w:hAnsi="Cambria Math"/>
                  </w:rPr>
                  <m:t>dy</m:t>
                </m:r>
              </m:num>
              <m:den>
                <m:r>
                  <w:rPr>
                    <w:rFonts w:ascii="Cambria Math" w:hAnsi="Cambria Math"/>
                    <w:lang w:val="el-GR"/>
                  </w:rPr>
                  <m:t>dt</m:t>
                </m:r>
              </m:den>
            </m:f>
          </m:e>
          <m:sup>
            <m:r>
              <w:rPr>
                <w:rFonts w:ascii="Cambria Math" w:hAnsi="Cambria Math"/>
                <w:lang w:val="el-GR"/>
              </w:rPr>
              <m:t>3</m:t>
            </m:r>
          </m:sup>
        </m:sSup>
        <m:r>
          <w:rPr>
            <w:rFonts w:ascii="Cambria Math" w:hAnsi="Cambria Math"/>
            <w:lang w:val="el-GR"/>
          </w:rPr>
          <m:t>+6</m:t>
        </m:r>
        <m:sSup>
          <m:sSupPr>
            <m:ctrlPr>
              <w:rPr>
                <w:rFonts w:ascii="Cambria Math" w:hAnsi="Cambria Math"/>
                <w:i/>
                <w:lang w:val="el-GR"/>
              </w:rPr>
            </m:ctrlPr>
          </m:sSupPr>
          <m:e>
            <m:f>
              <m:fPr>
                <m:ctrlPr>
                  <w:rPr>
                    <w:rFonts w:ascii="Cambria Math" w:hAnsi="Cambria Math"/>
                    <w:i/>
                    <w:lang w:val="el-GR"/>
                  </w:rPr>
                </m:ctrlPr>
              </m:fPr>
              <m:num>
                <m:r>
                  <w:rPr>
                    <w:rFonts w:ascii="Cambria Math" w:hAnsi="Cambria Math"/>
                    <w:lang w:val="el-GR"/>
                  </w:rPr>
                  <m:t>dy</m:t>
                </m:r>
              </m:num>
              <m:den>
                <m:r>
                  <w:rPr>
                    <w:rFonts w:ascii="Cambria Math" w:hAnsi="Cambria Math"/>
                    <w:lang w:val="el-GR"/>
                  </w:rPr>
                  <m:t>dt</m:t>
                </m:r>
              </m:den>
            </m:f>
          </m:e>
          <m:sup>
            <m:r>
              <w:rPr>
                <w:rFonts w:ascii="Cambria Math" w:hAnsi="Cambria Math"/>
                <w:lang w:val="el-GR"/>
              </w:rPr>
              <m:t>2</m:t>
            </m:r>
          </m:sup>
        </m:sSup>
        <m:r>
          <w:rPr>
            <w:rFonts w:ascii="Cambria Math" w:hAnsi="Cambria Math"/>
            <w:lang w:val="el-GR"/>
          </w:rPr>
          <m:t>+11</m:t>
        </m:r>
        <m:f>
          <m:fPr>
            <m:ctrlPr>
              <w:rPr>
                <w:rFonts w:ascii="Cambria Math" w:hAnsi="Cambria Math"/>
                <w:i/>
                <w:lang w:val="el-GR"/>
              </w:rPr>
            </m:ctrlPr>
          </m:fPr>
          <m:num>
            <m:r>
              <w:rPr>
                <w:rFonts w:ascii="Cambria Math" w:hAnsi="Cambria Math"/>
                <w:lang w:val="el-GR"/>
              </w:rPr>
              <m:t>dy</m:t>
            </m:r>
          </m:num>
          <m:den>
            <m:r>
              <w:rPr>
                <w:rFonts w:ascii="Cambria Math" w:hAnsi="Cambria Math"/>
                <w:lang w:val="el-GR"/>
              </w:rPr>
              <m:t>dt</m:t>
            </m:r>
          </m:den>
        </m:f>
        <m:r>
          <w:rPr>
            <w:rFonts w:ascii="Cambria Math" w:hAnsi="Cambria Math"/>
            <w:lang w:val="el-GR"/>
          </w:rPr>
          <m:t>+6</m:t>
        </m:r>
        <m:r>
          <w:rPr>
            <w:rFonts w:ascii="Cambria Math" w:eastAsiaTheme="minorEastAsia" w:hAnsi="Cambria Math"/>
          </w:rPr>
          <m:t>y</m:t>
        </m:r>
        <m:r>
          <w:rPr>
            <w:rFonts w:ascii="Cambria Math" w:eastAsiaTheme="minorEastAsia" w:hAnsi="Cambria Math"/>
            <w:lang w:val="el-GR"/>
          </w:rPr>
          <m:t>=2</m:t>
        </m:r>
        <m:r>
          <w:rPr>
            <w:rFonts w:ascii="Cambria Math" w:eastAsiaTheme="minorEastAsia" w:hAnsi="Cambria Math"/>
          </w:rPr>
          <m:t>u</m:t>
        </m:r>
        <m:r>
          <w:rPr>
            <w:rFonts w:ascii="Cambria Math" w:eastAsiaTheme="minorEastAsia" w:hAnsi="Cambria Math"/>
            <w:lang w:val="el-GR"/>
          </w:rPr>
          <m:t xml:space="preserve"> - 3</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r>
          <w:rPr>
            <w:rFonts w:ascii="Cambria Math" w:eastAsiaTheme="minorEastAsia" w:hAnsi="Cambria Math"/>
            <w:lang w:val="el-GR"/>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e>
          <m:sup>
            <m:r>
              <w:rPr>
                <w:rFonts w:ascii="Cambria Math" w:eastAsiaTheme="minorEastAsia" w:hAnsi="Cambria Math"/>
                <w:lang w:val="el-GR"/>
              </w:rPr>
              <m:t>2</m:t>
            </m:r>
          </m:sup>
        </m:sSup>
      </m:oMath>
      <w:r w:rsidRPr="00B33201">
        <w:rPr>
          <w:rFonts w:eastAsiaTheme="minorEastAsia"/>
          <w:lang w:val="el-GR"/>
        </w:rPr>
        <w:t>.</w:t>
      </w:r>
    </w:p>
    <w:p w14:paraId="1C06B345" w14:textId="4179ED88" w:rsidR="00004241" w:rsidRDefault="00004241" w:rsidP="00FB6A55">
      <w:pPr>
        <w:jc w:val="both"/>
        <w:rPr>
          <w:rFonts w:eastAsiaTheme="minorEastAsia"/>
          <w:lang w:val="el-GR"/>
        </w:rPr>
      </w:pPr>
      <w:r>
        <w:rPr>
          <w:rFonts w:eastAsiaTheme="minorEastAsia"/>
          <w:lang w:val="el-GR"/>
        </w:rPr>
        <w:t>Να σημειωθεί ότι εύρωστος αλγόριθμος ελαχίστων τετραγώνων είναι δυνατό να υλοποιηθεί κάνοντας χρήση της μεθόδου προβολής. Αν και κάτι για το σύστημα δεν είναι γνωστό εκ των προτέρων, θα μπορούσε να επιλεγεί αυθαίρετα κάποια συνθήκη που δεν επιτρέπει στις σταθερές να γίνουν μη φραγμένες. Ωστόσο στην εργασία αυτή ένας τέτοιος αλγόριθμος δεν υλοποιήθηκε καθώς δεν παρατηρείται παραμετρική ολίσθηση και ακόμα και όταν οι σταθερές λαμβάνουν μεγάλες τιμές, συγκλίνουν.</w:t>
      </w:r>
    </w:p>
    <w:p w14:paraId="7D9A6267" w14:textId="29D5395E" w:rsidR="00F20699" w:rsidRPr="00F20699" w:rsidRDefault="00F20699" w:rsidP="00FB6A55">
      <w:pPr>
        <w:jc w:val="both"/>
        <w:rPr>
          <w:lang w:val="el-GR"/>
        </w:rPr>
      </w:pPr>
      <w:r>
        <w:rPr>
          <w:rFonts w:eastAsiaTheme="minorEastAsia"/>
          <w:lang w:val="el-GR"/>
        </w:rPr>
        <w:t xml:space="preserve">Να σημειωθεί τέλος ότι για τις μετρήσεις που αφορούν από τάξη παραγώγου εισόδου </w:t>
      </w:r>
      <w:r w:rsidRPr="00F20699">
        <w:rPr>
          <w:rFonts w:eastAsiaTheme="minorEastAsia"/>
          <w:i/>
          <w:iCs/>
        </w:rPr>
        <w:t>n</w:t>
      </w:r>
      <w:r w:rsidRPr="00F20699">
        <w:rPr>
          <w:rFonts w:eastAsiaTheme="minorEastAsia"/>
          <w:i/>
          <w:iCs/>
          <w:lang w:val="el-GR"/>
        </w:rPr>
        <w:t>=4</w:t>
      </w:r>
      <w:r>
        <w:rPr>
          <w:rFonts w:eastAsiaTheme="minorEastAsia"/>
          <w:lang w:val="el-GR"/>
        </w:rPr>
        <w:t xml:space="preserve"> και πάνω</w:t>
      </w:r>
      <w:r w:rsidRPr="00F20699">
        <w:rPr>
          <w:rFonts w:eastAsiaTheme="minorEastAsia"/>
          <w:lang w:val="el-GR"/>
        </w:rPr>
        <w:t xml:space="preserve"> </w:t>
      </w:r>
      <w:r>
        <w:rPr>
          <w:rFonts w:eastAsiaTheme="minorEastAsia"/>
          <w:lang w:val="el-GR"/>
        </w:rPr>
        <w:t xml:space="preserve">ο βαθμός απώλειας μνήμης τέθηκε ίσος με μονάδα, αφού διαφορετικά η διαφορική εξίσωση γινόταν </w:t>
      </w:r>
      <w:r w:rsidRPr="00F20699">
        <w:rPr>
          <w:rFonts w:eastAsiaTheme="minorEastAsia"/>
          <w:i/>
          <w:iCs/>
        </w:rPr>
        <w:t>stiff</w:t>
      </w:r>
      <w:r>
        <w:rPr>
          <w:rFonts w:eastAsiaTheme="minorEastAsia"/>
          <w:lang w:val="el-GR"/>
        </w:rPr>
        <w:t xml:space="preserve"> και ήταν αδύνατη η λύση της αριθμητικά. Και πάλι για </w:t>
      </w:r>
      <w:r w:rsidRPr="00F20699">
        <w:rPr>
          <w:rFonts w:eastAsiaTheme="minorEastAsia"/>
          <w:i/>
          <w:iCs/>
          <w:lang w:val="el-GR"/>
        </w:rPr>
        <w:t>β=1</w:t>
      </w:r>
      <w:r>
        <w:rPr>
          <w:rFonts w:eastAsiaTheme="minorEastAsia"/>
          <w:lang w:val="el-GR"/>
        </w:rPr>
        <w:t xml:space="preserve"> τα αποτελέσματα του αλγορίθμου ήταν καλύτερα απ’ ότι για </w:t>
      </w:r>
      <w:r w:rsidRPr="00F20699">
        <w:rPr>
          <w:rFonts w:eastAsiaTheme="minorEastAsia"/>
          <w:i/>
          <w:iCs/>
          <w:lang w:val="el-GR"/>
        </w:rPr>
        <w:t>β=0</w:t>
      </w:r>
      <w:r>
        <w:rPr>
          <w:rFonts w:eastAsiaTheme="minorEastAsia"/>
          <w:i/>
          <w:iCs/>
          <w:lang w:val="el-GR"/>
        </w:rPr>
        <w:t>.</w:t>
      </w:r>
    </w:p>
    <w:sectPr w:rsidR="00F20699" w:rsidRPr="00F20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MMI10">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3538B"/>
    <w:multiLevelType w:val="hybridMultilevel"/>
    <w:tmpl w:val="64DE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14022"/>
    <w:multiLevelType w:val="hybridMultilevel"/>
    <w:tmpl w:val="91842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355663"/>
    <w:multiLevelType w:val="hybridMultilevel"/>
    <w:tmpl w:val="C538A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147D01"/>
    <w:multiLevelType w:val="hybridMultilevel"/>
    <w:tmpl w:val="DF0EB22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98A"/>
    <w:rsid w:val="00004241"/>
    <w:rsid w:val="00076F15"/>
    <w:rsid w:val="000D67C6"/>
    <w:rsid w:val="00164B2A"/>
    <w:rsid w:val="0020194A"/>
    <w:rsid w:val="002971EF"/>
    <w:rsid w:val="002C0474"/>
    <w:rsid w:val="002D4B88"/>
    <w:rsid w:val="002E006F"/>
    <w:rsid w:val="00310070"/>
    <w:rsid w:val="00343C65"/>
    <w:rsid w:val="00357843"/>
    <w:rsid w:val="00447ED1"/>
    <w:rsid w:val="00460BA1"/>
    <w:rsid w:val="004A4430"/>
    <w:rsid w:val="004F6D6B"/>
    <w:rsid w:val="005B4F3B"/>
    <w:rsid w:val="005B798A"/>
    <w:rsid w:val="005D2B26"/>
    <w:rsid w:val="005F23EC"/>
    <w:rsid w:val="00637157"/>
    <w:rsid w:val="00682FB6"/>
    <w:rsid w:val="006B7E28"/>
    <w:rsid w:val="0074002C"/>
    <w:rsid w:val="007628C3"/>
    <w:rsid w:val="007B00B8"/>
    <w:rsid w:val="007F40E5"/>
    <w:rsid w:val="0082147C"/>
    <w:rsid w:val="00830738"/>
    <w:rsid w:val="00854337"/>
    <w:rsid w:val="009218F7"/>
    <w:rsid w:val="00952915"/>
    <w:rsid w:val="00965460"/>
    <w:rsid w:val="00981ECD"/>
    <w:rsid w:val="00A501C4"/>
    <w:rsid w:val="00A93D4F"/>
    <w:rsid w:val="00A97525"/>
    <w:rsid w:val="00AF5C6A"/>
    <w:rsid w:val="00B67FD7"/>
    <w:rsid w:val="00B70AB9"/>
    <w:rsid w:val="00BA3334"/>
    <w:rsid w:val="00BD7C71"/>
    <w:rsid w:val="00C12843"/>
    <w:rsid w:val="00C3163B"/>
    <w:rsid w:val="00D76167"/>
    <w:rsid w:val="00D87383"/>
    <w:rsid w:val="00DB0EB7"/>
    <w:rsid w:val="00DB0F9A"/>
    <w:rsid w:val="00DF5827"/>
    <w:rsid w:val="00E63909"/>
    <w:rsid w:val="00E64157"/>
    <w:rsid w:val="00EA4052"/>
    <w:rsid w:val="00EE128F"/>
    <w:rsid w:val="00EE4EDD"/>
    <w:rsid w:val="00F20699"/>
    <w:rsid w:val="00F2379B"/>
    <w:rsid w:val="00F853D5"/>
    <w:rsid w:val="00F9523D"/>
    <w:rsid w:val="00FB6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8331F"/>
  <w15:chartTrackingRefBased/>
  <w15:docId w15:val="{A674023A-FF6F-49FB-9258-E4AE3E390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798A"/>
    <w:rPr>
      <w:color w:val="808080"/>
    </w:rPr>
  </w:style>
  <w:style w:type="paragraph" w:styleId="ListParagraph">
    <w:name w:val="List Paragraph"/>
    <w:basedOn w:val="Normal"/>
    <w:uiPriority w:val="34"/>
    <w:qFormat/>
    <w:rsid w:val="00A501C4"/>
    <w:pPr>
      <w:ind w:left="720"/>
      <w:contextualSpacing/>
    </w:pPr>
  </w:style>
  <w:style w:type="table" w:styleId="TableGrid">
    <w:name w:val="Table Grid"/>
    <w:basedOn w:val="TableNormal"/>
    <w:uiPriority w:val="59"/>
    <w:rsid w:val="00343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CD3DC-3F2E-4C9D-B133-C950B2CDC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16</Pages>
  <Words>3276</Words>
  <Characters>18676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Dimitrios Vamvakidis</dc:creator>
  <cp:keywords/>
  <dc:description/>
  <cp:lastModifiedBy>Dimitrios Vamvakidis</cp:lastModifiedBy>
  <cp:revision>24</cp:revision>
  <dcterms:created xsi:type="dcterms:W3CDTF">2020-06-28T16:59:00Z</dcterms:created>
  <dcterms:modified xsi:type="dcterms:W3CDTF">2020-07-04T12:44:00Z</dcterms:modified>
</cp:coreProperties>
</file>