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348/ПТО от 26.08.2024</w:t>
      </w:r>
    </w:p>
    <w:p/>
    <w:p>
      <w:r>
        <w:t>Генеральному директору</w:t>
      </w:r>
    </w:p>
    <w:p>
      <w:r>
        <w:t>АО МостСтрой</w:t>
      </w:r>
    </w:p>
    <w:p/>
    <w:p>
      <w:r>
        <w:t>Объект: Котельная-3</w:t>
      </w:r>
    </w:p>
    <w:p>
      <w:r>
        <w:t>Шифр: 926-62-ПЗ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58 т в срок до 26.08.2024.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