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981 совещания по объекту Котельная-3</w:t>
      </w:r>
    </w:p>
    <w:p>
      <w:r>
        <w:t>от 04.03.2024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ООО ПромГеоТех обеспечить поставку в срок до 04.03.2024.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