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889/ПТО от 05.11.2025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368-30-ПЗ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кабель АВБбШв 4х95 в объёме 292 т в срок до 05.11.2025.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