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270 совещания по объекту КНС-4</w:t>
      </w:r>
    </w:p>
    <w:p>
      <w:r>
        <w:t>от 14.08.2025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СтройМонтаж обеспечить поставку в срок до 14.08.2025.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