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9B9" w:rsidRPr="009029B9" w:rsidRDefault="009029B9" w:rsidP="009029B9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9029B9">
        <w:rPr>
          <w:rFonts w:ascii="Times New Roman" w:eastAsia="Times New Roman" w:hAnsi="Times New Roman"/>
          <w:b/>
          <w:bCs/>
          <w:sz w:val="28"/>
          <w:szCs w:val="28"/>
        </w:rPr>
        <w:t>ИССЛЕДОВАНИЕ ИНФОРМАЦИОНЫХ СИСТЕМ ДЛЯ АВТОМАТИЗРОВАНОГО ТЕСТИРОВАНИЯ ПЕРСОНАЛА</w:t>
      </w:r>
    </w:p>
    <w:p w:rsidR="009029B9" w:rsidRPr="009029B9" w:rsidRDefault="009029B9" w:rsidP="009029B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4"/>
        </w:rPr>
      </w:pPr>
      <w:proofErr w:type="spellStart"/>
      <w:r w:rsidRPr="009029B9">
        <w:rPr>
          <w:rFonts w:ascii="Times New Roman" w:eastAsia="Times New Roman" w:hAnsi="Times New Roman"/>
          <w:b/>
          <w:bCs/>
          <w:sz w:val="20"/>
          <w:szCs w:val="24"/>
        </w:rPr>
        <w:t>Урывский</w:t>
      </w:r>
      <w:proofErr w:type="spellEnd"/>
      <w:r w:rsidRPr="009029B9">
        <w:rPr>
          <w:rFonts w:ascii="Times New Roman" w:eastAsia="Times New Roman" w:hAnsi="Times New Roman"/>
          <w:b/>
          <w:bCs/>
          <w:sz w:val="20"/>
          <w:szCs w:val="24"/>
        </w:rPr>
        <w:t xml:space="preserve"> Дмитрий Витальевич</w:t>
      </w:r>
    </w:p>
    <w:p w:rsidR="003927D0" w:rsidRDefault="003927D0" w:rsidP="00870678">
      <w:pPr>
        <w:spacing w:after="0" w:line="276" w:lineRule="auto"/>
        <w:jc w:val="center"/>
        <w:rPr>
          <w:rFonts w:ascii="Times New Roman" w:eastAsia="MS Mincho" w:hAnsi="Times New Roman" w:cs="Times New Roman"/>
          <w:i/>
          <w:sz w:val="24"/>
        </w:rPr>
      </w:pPr>
      <w:r w:rsidRPr="003927D0">
        <w:rPr>
          <w:rFonts w:ascii="Times New Roman" w:eastAsia="MS Mincho" w:hAnsi="Times New Roman" w:cs="Times New Roman"/>
          <w:i/>
          <w:sz w:val="24"/>
        </w:rPr>
        <w:t>Донской государственный технический университет, г. Ростов-на-Дону</w:t>
      </w:r>
    </w:p>
    <w:p w:rsidR="00870678" w:rsidRPr="003927D0" w:rsidRDefault="00870678" w:rsidP="00870678">
      <w:pPr>
        <w:spacing w:after="0" w:line="276" w:lineRule="auto"/>
        <w:jc w:val="center"/>
        <w:rPr>
          <w:rFonts w:ascii="Times New Roman" w:eastAsia="MS Mincho" w:hAnsi="Times New Roman" w:cs="Times New Roman"/>
          <w:i/>
          <w:sz w:val="24"/>
        </w:rPr>
      </w:pPr>
    </w:p>
    <w:p w:rsidR="009029B9" w:rsidRPr="00F356E2" w:rsidRDefault="009029B9" w:rsidP="009029B9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0"/>
          <w:szCs w:val="20"/>
          <w:lang w:eastAsia="en-US"/>
        </w:rPr>
      </w:pPr>
      <w:r w:rsidRPr="00F356E2">
        <w:rPr>
          <w:sz w:val="20"/>
          <w:szCs w:val="20"/>
          <w:lang w:eastAsia="en-US"/>
        </w:rPr>
        <w:t>Существует большое количество форм контроля - экзамен, зачет, аттестация, контрольная, тестирование. На данный момент наиболее эффективной формой контроля знаний является тестирование. Тестирование – это комплекс, специальным образом подготовленных и подобранных заданий, позволяющий определить уровень знаний, умений и навыков испытуемого</w:t>
      </w:r>
      <w:r>
        <w:rPr>
          <w:sz w:val="20"/>
          <w:szCs w:val="20"/>
          <w:lang w:eastAsia="en-US"/>
        </w:rPr>
        <w:t xml:space="preserve"> </w:t>
      </w:r>
      <w:r w:rsidRPr="0066516F">
        <w:rPr>
          <w:sz w:val="20"/>
          <w:szCs w:val="20"/>
          <w:lang w:eastAsia="en-US"/>
        </w:rPr>
        <w:t>[1]</w:t>
      </w:r>
      <w:r w:rsidRPr="00F356E2">
        <w:rPr>
          <w:sz w:val="20"/>
          <w:szCs w:val="20"/>
          <w:lang w:eastAsia="en-US"/>
        </w:rPr>
        <w:t xml:space="preserve">. </w:t>
      </w:r>
    </w:p>
    <w:p w:rsidR="009029B9" w:rsidRPr="00CD0759" w:rsidRDefault="009029B9" w:rsidP="009029B9">
      <w:pPr>
        <w:spacing w:line="360" w:lineRule="auto"/>
        <w:ind w:firstLine="708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Автоматизированная система тестирования – система, в которой могут быть созданы тесты любой сложности и направленности, протестировано любое количество испытуемых одновременно, с помощью компьютерных технологий с минимальным вмешательством человека</w:t>
      </w:r>
      <w:r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 </w:t>
      </w:r>
      <w:r w:rsidRPr="00157DAA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[2]</w:t>
      </w: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.  </w:t>
      </w:r>
    </w:p>
    <w:p w:rsidR="009029B9" w:rsidRPr="00CD0759" w:rsidRDefault="009029B9" w:rsidP="009029B9">
      <w:pPr>
        <w:pStyle w:val="Default"/>
        <w:spacing w:line="360" w:lineRule="auto"/>
        <w:jc w:val="both"/>
        <w:rPr>
          <w:rFonts w:cs="DejaVu Sans"/>
          <w:color w:val="auto"/>
          <w:kern w:val="3"/>
          <w:sz w:val="20"/>
          <w:lang w:eastAsia="zh-CN" w:bidi="hi-IN"/>
        </w:rPr>
      </w:pPr>
      <w:r w:rsidRPr="00CD0759">
        <w:rPr>
          <w:rFonts w:cs="DejaVu Sans"/>
          <w:color w:val="auto"/>
          <w:kern w:val="3"/>
          <w:sz w:val="20"/>
          <w:lang w:eastAsia="zh-CN" w:bidi="hi-IN"/>
        </w:rPr>
        <w:tab/>
        <w:t>Основные цели внедрения автоматизированной системы тестирования: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Оперативный контроль работы.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Сокращение лишнего бумажного документооборота.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Быстрое реагирование и исправление недоработок.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Установление единых критериев оценивания деятельности (КРI).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Упрощение системы перераспределения заданий.</w:t>
      </w:r>
    </w:p>
    <w:p w:rsidR="009029B9" w:rsidRPr="00CD0759" w:rsidRDefault="009029B9" w:rsidP="009029B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Важно понимать требования, предъявляемые к автоматизированной системе тестирования: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масштабируемость, изменяемость, многофункциональность системы;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хранение и обработка большого количества информации;</w:t>
      </w:r>
    </w:p>
    <w:p w:rsidR="009029B9" w:rsidRPr="00CD0759" w:rsidRDefault="009029B9" w:rsidP="009029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удобство и легкость создания и модификации тестов;</w:t>
      </w:r>
    </w:p>
    <w:p w:rsidR="009029B9" w:rsidRPr="00CD0759" w:rsidRDefault="009029B9" w:rsidP="009029B9">
      <w:pPr>
        <w:pStyle w:val="NormalWeb"/>
        <w:numPr>
          <w:ilvl w:val="0"/>
          <w:numId w:val="8"/>
        </w:numPr>
        <w:suppressLineNumbers/>
        <w:suppressAutoHyphens/>
        <w:spacing w:before="0" w:beforeAutospacing="0" w:after="0" w:afterAutospacing="0" w:line="360" w:lineRule="auto"/>
        <w:jc w:val="both"/>
        <w:rPr>
          <w:rFonts w:cs="DejaVu Sans"/>
          <w:kern w:val="3"/>
          <w:sz w:val="20"/>
          <w:lang w:eastAsia="zh-CN" w:bidi="hi-IN"/>
        </w:rPr>
      </w:pPr>
      <w:r w:rsidRPr="00CD0759">
        <w:rPr>
          <w:rFonts w:cs="DejaVu Sans"/>
          <w:kern w:val="3"/>
          <w:sz w:val="20"/>
          <w:lang w:eastAsia="zh-CN" w:bidi="hi-IN"/>
        </w:rPr>
        <w:t>высокая безопасность и защищенность;</w:t>
      </w:r>
    </w:p>
    <w:p w:rsidR="009029B9" w:rsidRPr="00CD0759" w:rsidRDefault="009029B9" w:rsidP="009029B9">
      <w:pPr>
        <w:pStyle w:val="NormalWeb"/>
        <w:numPr>
          <w:ilvl w:val="0"/>
          <w:numId w:val="8"/>
        </w:numPr>
        <w:suppressLineNumbers/>
        <w:suppressAutoHyphens/>
        <w:spacing w:before="0" w:beforeAutospacing="0" w:after="0" w:afterAutospacing="0" w:line="360" w:lineRule="auto"/>
        <w:jc w:val="both"/>
        <w:rPr>
          <w:rFonts w:cs="DejaVu Sans"/>
          <w:kern w:val="3"/>
          <w:sz w:val="20"/>
          <w:lang w:eastAsia="zh-CN" w:bidi="hi-IN"/>
        </w:rPr>
      </w:pPr>
      <w:r w:rsidRPr="00CD0759">
        <w:rPr>
          <w:rFonts w:cs="DejaVu Sans"/>
          <w:kern w:val="3"/>
          <w:sz w:val="20"/>
          <w:lang w:eastAsia="zh-CN" w:bidi="hi-IN"/>
        </w:rPr>
        <w:t>неограниченное количество тестов, тем, вопросов и вариантов ответов на них;</w:t>
      </w:r>
    </w:p>
    <w:p w:rsidR="009029B9" w:rsidRPr="00CD0759" w:rsidRDefault="009029B9" w:rsidP="009029B9">
      <w:pPr>
        <w:pStyle w:val="NormalWeb"/>
        <w:numPr>
          <w:ilvl w:val="0"/>
          <w:numId w:val="8"/>
        </w:numPr>
        <w:suppressLineNumbers/>
        <w:suppressAutoHyphens/>
        <w:spacing w:before="0" w:beforeAutospacing="0" w:after="0" w:afterAutospacing="0" w:line="360" w:lineRule="auto"/>
        <w:jc w:val="both"/>
        <w:rPr>
          <w:rFonts w:cs="DejaVu Sans"/>
          <w:kern w:val="3"/>
          <w:sz w:val="20"/>
          <w:lang w:eastAsia="zh-CN" w:bidi="hi-IN"/>
        </w:rPr>
      </w:pPr>
      <w:r w:rsidRPr="00CD0759">
        <w:rPr>
          <w:rFonts w:cs="DejaVu Sans"/>
          <w:kern w:val="3"/>
          <w:sz w:val="20"/>
          <w:lang w:eastAsia="zh-CN" w:bidi="hi-IN"/>
        </w:rPr>
        <w:t>контроль времени  тестирования.</w:t>
      </w:r>
    </w:p>
    <w:p w:rsidR="009029B9" w:rsidRPr="005F442D" w:rsidRDefault="009029B9" w:rsidP="009029B9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Цель внедрения автоматизированной программы оценки персонала – создание простой и открытой системы тестирования, с высокой производительностью</w:t>
      </w:r>
      <w:r w:rsidRPr="00B13C83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</w:t>
      </w:r>
      <w:r w:rsidRPr="0066516F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[2]</w:t>
      </w: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. </w:t>
      </w:r>
    </w:p>
    <w:p w:rsidR="009029B9" w:rsidRPr="00CD0759" w:rsidRDefault="009029B9" w:rsidP="009029B9">
      <w:pPr>
        <w:pStyle w:val="Default"/>
        <w:spacing w:line="360" w:lineRule="auto"/>
        <w:ind w:firstLine="851"/>
        <w:jc w:val="both"/>
        <w:rPr>
          <w:rFonts w:cs="DejaVu Sans"/>
          <w:color w:val="auto"/>
          <w:kern w:val="3"/>
          <w:sz w:val="20"/>
          <w:lang w:eastAsia="zh-CN" w:bidi="hi-IN"/>
        </w:rPr>
      </w:pPr>
      <w:r w:rsidRPr="00CD0759">
        <w:rPr>
          <w:rFonts w:cs="DejaVu Sans"/>
          <w:color w:val="auto"/>
          <w:kern w:val="3"/>
          <w:sz w:val="20"/>
          <w:lang w:eastAsia="zh-CN" w:bidi="hi-IN"/>
        </w:rPr>
        <w:t xml:space="preserve">Важно понимать необходимость тестирования сотрудников. Она заключается в следующем: </w:t>
      </w:r>
    </w:p>
    <w:p w:rsidR="009029B9" w:rsidRPr="00CD0759" w:rsidRDefault="009029B9" w:rsidP="009029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 Для нахождение нового сотрудника на нужную должность. Данное тестирование проводят сотрудники отдела кадров после собеседования. </w:t>
      </w:r>
    </w:p>
    <w:p w:rsidR="009029B9" w:rsidRPr="00CD0759" w:rsidRDefault="009029B9" w:rsidP="009029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 Для проверки уровня навыков, умений и знаний уже работающего сотрудника – это даст понимание соответствует ли он данной должности.</w:t>
      </w:r>
    </w:p>
    <w:p w:rsidR="009029B9" w:rsidRPr="00CD0759" w:rsidRDefault="009029B9" w:rsidP="009029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Для оценки психологичного состояния сотрудника.</w:t>
      </w:r>
    </w:p>
    <w:p w:rsidR="009029B9" w:rsidRPr="00CD0759" w:rsidRDefault="009029B9" w:rsidP="009029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Для оценки творческих способностей сотрудника</w:t>
      </w:r>
      <w:r w:rsidRPr="00B13C83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 xml:space="preserve"> </w:t>
      </w:r>
      <w:r w:rsidRPr="0066516F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[3]</w:t>
      </w: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.</w:t>
      </w:r>
    </w:p>
    <w:p w:rsidR="009029B9" w:rsidRPr="00CD0759" w:rsidRDefault="009029B9" w:rsidP="009029B9">
      <w:pPr>
        <w:pStyle w:val="BodyText"/>
        <w:widowControl w:val="0"/>
        <w:spacing w:line="360" w:lineRule="auto"/>
        <w:ind w:firstLine="851"/>
        <w:jc w:val="both"/>
        <w:rPr>
          <w:rFonts w:cs="DejaVu Sans"/>
          <w:kern w:val="3"/>
          <w:sz w:val="20"/>
          <w:szCs w:val="24"/>
          <w:lang w:val="ru-RU" w:eastAsia="zh-CN" w:bidi="hi-IN"/>
        </w:rPr>
      </w:pPr>
      <w:r w:rsidRPr="00CD0759">
        <w:rPr>
          <w:rFonts w:cs="DejaVu Sans"/>
          <w:kern w:val="3"/>
          <w:sz w:val="20"/>
          <w:szCs w:val="24"/>
          <w:lang w:val="ru-RU" w:eastAsia="zh-CN" w:bidi="hi-IN"/>
        </w:rPr>
        <w:t xml:space="preserve">Автоматизированное тестирование становиться  важной частью жизни человека, там, где раньше </w:t>
      </w:r>
      <w:r w:rsidRPr="00CD0759">
        <w:rPr>
          <w:rFonts w:cs="DejaVu Sans"/>
          <w:kern w:val="3"/>
          <w:sz w:val="20"/>
          <w:szCs w:val="24"/>
          <w:lang w:val="ru-RU" w:eastAsia="zh-CN" w:bidi="hi-IN"/>
        </w:rPr>
        <w:lastRenderedPageBreak/>
        <w:t>использовали традиционное тестирование во многих сферах начали использовать компьютерное тестирование</w:t>
      </w:r>
      <w:r w:rsidRPr="00B13C83">
        <w:rPr>
          <w:rFonts w:cs="DejaVu Sans"/>
          <w:kern w:val="3"/>
          <w:sz w:val="20"/>
          <w:szCs w:val="24"/>
          <w:lang w:val="ru-RU" w:eastAsia="zh-CN" w:bidi="hi-IN"/>
        </w:rPr>
        <w:t xml:space="preserve"> </w:t>
      </w:r>
      <w:r w:rsidRPr="0066516F">
        <w:rPr>
          <w:rFonts w:cs="DejaVu Sans"/>
          <w:kern w:val="3"/>
          <w:sz w:val="20"/>
          <w:szCs w:val="24"/>
          <w:lang w:val="ru-RU" w:eastAsia="zh-CN" w:bidi="hi-IN"/>
        </w:rPr>
        <w:t>[2]</w:t>
      </w:r>
      <w:r w:rsidRPr="00CD0759">
        <w:rPr>
          <w:rFonts w:cs="DejaVu Sans"/>
          <w:kern w:val="3"/>
          <w:sz w:val="20"/>
          <w:szCs w:val="24"/>
          <w:lang w:val="ru-RU" w:eastAsia="zh-CN" w:bidi="hi-IN"/>
        </w:rPr>
        <w:t>.</w:t>
      </w:r>
    </w:p>
    <w:p w:rsidR="009029B9" w:rsidRPr="00CD0759" w:rsidRDefault="009029B9" w:rsidP="009029B9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Важным преимуществом  компьютерных систем тестирования, является удобство проведения теста, скорость получения результата, точность, количество участников тестирования и количество вопросов теперь не имеют границ. Однако существует некоторые недостатки:</w:t>
      </w:r>
    </w:p>
    <w:p w:rsidR="009029B9" w:rsidRPr="00CD0759" w:rsidRDefault="009029B9" w:rsidP="009029B9">
      <w:pPr>
        <w:widowControl w:val="0"/>
        <w:numPr>
          <w:ilvl w:val="0"/>
          <w:numId w:val="10"/>
        </w:numPr>
        <w:tabs>
          <w:tab w:val="left" w:pos="108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вероятность выбора ответов наугад;</w:t>
      </w:r>
    </w:p>
    <w:p w:rsidR="009029B9" w:rsidRPr="00CD0759" w:rsidRDefault="009029B9" w:rsidP="009029B9">
      <w:pPr>
        <w:widowControl w:val="0"/>
        <w:numPr>
          <w:ilvl w:val="0"/>
          <w:numId w:val="10"/>
        </w:numPr>
        <w:tabs>
          <w:tab w:val="left" w:pos="108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невозможно проследить логику ученика;</w:t>
      </w:r>
    </w:p>
    <w:p w:rsidR="009029B9" w:rsidRPr="005F442D" w:rsidRDefault="009029B9" w:rsidP="009029B9">
      <w:pPr>
        <w:widowControl w:val="0"/>
        <w:numPr>
          <w:ilvl w:val="0"/>
          <w:numId w:val="10"/>
        </w:numPr>
        <w:tabs>
          <w:tab w:val="left" w:pos="108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списывание</w:t>
      </w:r>
      <w:r>
        <w:rPr>
          <w:rFonts w:ascii="Times New Roman" w:eastAsia="Times New Roman" w:hAnsi="Times New Roman" w:cs="DejaVu Sans"/>
          <w:kern w:val="3"/>
          <w:sz w:val="20"/>
          <w:szCs w:val="24"/>
          <w:lang w:val="en-US" w:eastAsia="zh-CN" w:bidi="hi-IN"/>
        </w:rPr>
        <w:t xml:space="preserve"> [</w:t>
      </w:r>
      <w:r>
        <w:rPr>
          <w:rFonts w:ascii="Times New Roman" w:eastAsia="Times New Roman" w:hAnsi="Times New Roman" w:cs="DejaVu Sans"/>
          <w:kern w:val="3"/>
          <w:sz w:val="20"/>
          <w:szCs w:val="24"/>
          <w:lang w:val="en-US" w:eastAsia="zh-CN" w:bidi="hi-IN"/>
        </w:rPr>
        <w:t>4</w:t>
      </w:r>
      <w:r>
        <w:rPr>
          <w:rFonts w:ascii="Times New Roman" w:eastAsia="Times New Roman" w:hAnsi="Times New Roman" w:cs="DejaVu Sans"/>
          <w:kern w:val="3"/>
          <w:sz w:val="20"/>
          <w:szCs w:val="24"/>
          <w:lang w:val="en-US" w:eastAsia="zh-CN" w:bidi="hi-IN"/>
        </w:rPr>
        <w:t>]</w:t>
      </w:r>
      <w:r w:rsidRPr="00CD0759"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  <w:t>.</w:t>
      </w:r>
    </w:p>
    <w:p w:rsidR="002B149C" w:rsidRPr="00FE6E99" w:rsidRDefault="002B149C" w:rsidP="002B149C">
      <w:pPr>
        <w:tabs>
          <w:tab w:val="left" w:pos="-198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9029B9" w:rsidRPr="005F442D" w:rsidRDefault="009029B9" w:rsidP="009029B9">
      <w:pPr>
        <w:pStyle w:val="Heading4"/>
        <w:keepLines w:val="0"/>
        <w:widowControl w:val="0"/>
        <w:autoSpaceDE w:val="0"/>
        <w:autoSpaceDN w:val="0"/>
        <w:spacing w:before="240" w:line="360" w:lineRule="auto"/>
        <w:jc w:val="center"/>
        <w:rPr>
          <w:rFonts w:ascii="Times New Roman" w:hAnsi="Times New Roman"/>
          <w:bCs w:val="0"/>
          <w:i w:val="0"/>
          <w:iCs w:val="0"/>
          <w:color w:val="auto"/>
          <w:sz w:val="24"/>
          <w:szCs w:val="24"/>
        </w:rPr>
      </w:pPr>
      <w:r w:rsidRPr="005F442D">
        <w:rPr>
          <w:rFonts w:ascii="Times New Roman" w:hAnsi="Times New Roman"/>
          <w:bCs w:val="0"/>
          <w:i w:val="0"/>
          <w:iCs w:val="0"/>
          <w:color w:val="auto"/>
          <w:sz w:val="24"/>
          <w:szCs w:val="24"/>
        </w:rPr>
        <w:t>Список используемой литературы</w:t>
      </w:r>
    </w:p>
    <w:p w:rsidR="009029B9" w:rsidRPr="00CD0759" w:rsidRDefault="009029B9" w:rsidP="009029B9">
      <w:pPr>
        <w:spacing w:line="360" w:lineRule="auto"/>
        <w:ind w:firstLine="709"/>
        <w:jc w:val="both"/>
        <w:rPr>
          <w:rFonts w:ascii="Times New Roman" w:eastAsia="Times New Roman" w:hAnsi="Times New Roman" w:cs="DejaVu Sans"/>
          <w:kern w:val="3"/>
          <w:sz w:val="20"/>
          <w:szCs w:val="24"/>
          <w:lang w:eastAsia="zh-CN" w:bidi="hi-IN"/>
        </w:rPr>
      </w:pPr>
    </w:p>
    <w:p w:rsidR="009029B9" w:rsidRPr="00CD0759" w:rsidRDefault="009029B9" w:rsidP="009029B9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cs="DejaVu Sans"/>
          <w:kern w:val="3"/>
          <w:sz w:val="20"/>
          <w:lang w:eastAsia="zh-CN" w:bidi="hi-IN"/>
        </w:rPr>
      </w:pPr>
      <w:r w:rsidRPr="00CD0759">
        <w:rPr>
          <w:rFonts w:cs="DejaVu Sans"/>
          <w:kern w:val="3"/>
          <w:sz w:val="20"/>
          <w:lang w:eastAsia="zh-CN" w:bidi="hi-IN"/>
        </w:rPr>
        <w:t>Роберт И.В. Теория и методика информатизации образования. Психолого-педагогический и технологический аспекты. Издатель- Бином. Лаборатория знаний; 2013 г. 128с.</w:t>
      </w:r>
    </w:p>
    <w:p w:rsidR="009029B9" w:rsidRPr="00CD0759" w:rsidRDefault="009029B9" w:rsidP="009029B9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cs="DejaVu Sans"/>
          <w:kern w:val="3"/>
          <w:sz w:val="20"/>
          <w:lang w:eastAsia="zh-CN" w:bidi="hi-IN"/>
        </w:rPr>
      </w:pPr>
      <w:r w:rsidRPr="00CD0759">
        <w:rPr>
          <w:rFonts w:cs="DejaVu Sans"/>
          <w:kern w:val="3"/>
          <w:sz w:val="20"/>
          <w:lang w:eastAsia="zh-CN" w:bidi="hi-IN"/>
        </w:rPr>
        <w:t>Могилев А.В. Технологии обработки текстовой информации. Технологии обработки графической и мультимедийной информации. Издатель - БХВ-Петербург 2013 г. 76с.</w:t>
      </w:r>
    </w:p>
    <w:p w:rsidR="009029B9" w:rsidRPr="00CD0759" w:rsidRDefault="009029B9" w:rsidP="009029B9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cs="DejaVu Sans"/>
          <w:kern w:val="3"/>
          <w:sz w:val="20"/>
          <w:lang w:eastAsia="zh-CN" w:bidi="hi-IN"/>
        </w:rPr>
      </w:pPr>
      <w:r w:rsidRPr="00CD0759">
        <w:rPr>
          <w:rFonts w:cs="DejaVu Sans"/>
          <w:kern w:val="3"/>
          <w:sz w:val="20"/>
          <w:lang w:eastAsia="zh-CN" w:bidi="hi-IN"/>
        </w:rPr>
        <w:t>Нохрина, Н. Н. Система тестового контроля // Высшее образование в России. - 2002. - № 1. - с. 106</w:t>
      </w:r>
    </w:p>
    <w:p w:rsidR="009029B9" w:rsidRPr="00CD0759" w:rsidRDefault="009029B9" w:rsidP="009029B9">
      <w:pPr>
        <w:pStyle w:val="ListParagraph"/>
        <w:numPr>
          <w:ilvl w:val="0"/>
          <w:numId w:val="11"/>
        </w:numPr>
        <w:spacing w:line="360" w:lineRule="auto"/>
        <w:ind w:left="0" w:firstLine="851"/>
        <w:jc w:val="both"/>
        <w:rPr>
          <w:rFonts w:cs="DejaVu Sans"/>
          <w:kern w:val="3"/>
          <w:sz w:val="20"/>
          <w:lang w:eastAsia="zh-CN" w:bidi="hi-IN"/>
        </w:rPr>
      </w:pPr>
      <w:bookmarkStart w:id="0" w:name="_GoBack"/>
      <w:bookmarkEnd w:id="0"/>
      <w:r w:rsidRPr="00CD0759">
        <w:rPr>
          <w:rFonts w:cs="DejaVu Sans"/>
          <w:kern w:val="3"/>
          <w:sz w:val="20"/>
          <w:lang w:eastAsia="zh-CN" w:bidi="hi-IN"/>
        </w:rPr>
        <w:t>Сиренко С.Н. Место тестирования в системе методов контроля и оценки знаний // Школьные технологии №2, 2011 г. 231 с.</w:t>
      </w:r>
    </w:p>
    <w:p w:rsidR="00D55BEA" w:rsidRPr="009029B9" w:rsidRDefault="00D55BEA" w:rsidP="009029B9">
      <w:pPr>
        <w:spacing w:after="0" w:line="276" w:lineRule="auto"/>
        <w:ind w:right="113" w:firstLine="567"/>
        <w:jc w:val="both"/>
        <w:rPr>
          <w:color w:val="000000"/>
          <w:szCs w:val="28"/>
        </w:rPr>
      </w:pPr>
    </w:p>
    <w:sectPr w:rsidR="00D55BEA" w:rsidRPr="009029B9" w:rsidSect="00803E77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Times New Roman"/>
    <w:panose1 w:val="020B0604020202020204"/>
    <w:charset w:val="CC"/>
    <w:family w:val="swiss"/>
    <w:pitch w:val="variable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97B76"/>
    <w:multiLevelType w:val="hybridMultilevel"/>
    <w:tmpl w:val="DD46716A"/>
    <w:lvl w:ilvl="0" w:tplc="D0087422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  <w:rPr>
        <w:rFonts w:cs="Times New Roman"/>
      </w:rPr>
    </w:lvl>
  </w:abstractNum>
  <w:abstractNum w:abstractNumId="1" w15:restartNumberingAfterBreak="0">
    <w:nsid w:val="1AF13AA7"/>
    <w:multiLevelType w:val="hybridMultilevel"/>
    <w:tmpl w:val="0D7487CE"/>
    <w:lvl w:ilvl="0" w:tplc="E0163C0C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9B6F38"/>
    <w:multiLevelType w:val="hybridMultilevel"/>
    <w:tmpl w:val="0042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14D24"/>
    <w:multiLevelType w:val="hybridMultilevel"/>
    <w:tmpl w:val="74F0A818"/>
    <w:lvl w:ilvl="0" w:tplc="632858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EA7D6E"/>
    <w:multiLevelType w:val="hybridMultilevel"/>
    <w:tmpl w:val="19645CD4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7BD7F4D"/>
    <w:multiLevelType w:val="hybridMultilevel"/>
    <w:tmpl w:val="F1EC92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9B69DA"/>
    <w:multiLevelType w:val="hybridMultilevel"/>
    <w:tmpl w:val="59C6878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402217C5"/>
    <w:multiLevelType w:val="hybridMultilevel"/>
    <w:tmpl w:val="292A777C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B7A158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77B17F8"/>
    <w:multiLevelType w:val="hybridMultilevel"/>
    <w:tmpl w:val="60E213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EDF1174"/>
    <w:multiLevelType w:val="hybridMultilevel"/>
    <w:tmpl w:val="867A8E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0D2"/>
    <w:rsid w:val="00014666"/>
    <w:rsid w:val="002B149C"/>
    <w:rsid w:val="002B2FA8"/>
    <w:rsid w:val="002B77D9"/>
    <w:rsid w:val="003927D0"/>
    <w:rsid w:val="003E0E65"/>
    <w:rsid w:val="00441685"/>
    <w:rsid w:val="005468CD"/>
    <w:rsid w:val="0055543A"/>
    <w:rsid w:val="00583D99"/>
    <w:rsid w:val="005A7DC3"/>
    <w:rsid w:val="00775C9B"/>
    <w:rsid w:val="007A1308"/>
    <w:rsid w:val="00803E77"/>
    <w:rsid w:val="00842D1F"/>
    <w:rsid w:val="00861E66"/>
    <w:rsid w:val="00870678"/>
    <w:rsid w:val="008A26BF"/>
    <w:rsid w:val="008D6E63"/>
    <w:rsid w:val="008F4958"/>
    <w:rsid w:val="009029B9"/>
    <w:rsid w:val="009A7F4D"/>
    <w:rsid w:val="009D3C29"/>
    <w:rsid w:val="00A23154"/>
    <w:rsid w:val="00A33B32"/>
    <w:rsid w:val="00A51935"/>
    <w:rsid w:val="00A802CD"/>
    <w:rsid w:val="00AE480C"/>
    <w:rsid w:val="00B96508"/>
    <w:rsid w:val="00BD299A"/>
    <w:rsid w:val="00C56FB4"/>
    <w:rsid w:val="00C6631A"/>
    <w:rsid w:val="00C71A5D"/>
    <w:rsid w:val="00C86441"/>
    <w:rsid w:val="00D55BEA"/>
    <w:rsid w:val="00D650D2"/>
    <w:rsid w:val="00D9490E"/>
    <w:rsid w:val="00DB28E6"/>
    <w:rsid w:val="00E329EE"/>
    <w:rsid w:val="00E35B66"/>
    <w:rsid w:val="00EA2E36"/>
    <w:rsid w:val="00F15B69"/>
    <w:rsid w:val="00F41483"/>
    <w:rsid w:val="00FE6DFE"/>
    <w:rsid w:val="00FE6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A6ED0"/>
  <w15:docId w15:val="{260B75B5-160C-6C4E-8E4B-DE8647FC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9A"/>
  </w:style>
  <w:style w:type="paragraph" w:styleId="Heading4">
    <w:name w:val="heading 4"/>
    <w:basedOn w:val="Normal"/>
    <w:next w:val="Normal"/>
    <w:link w:val="Heading4Char"/>
    <w:uiPriority w:val="9"/>
    <w:qFormat/>
    <w:rsid w:val="009029B9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Обычный (Web)"/>
    <w:basedOn w:val="Normal"/>
    <w:link w:val="NormalWebChar"/>
    <w:uiPriority w:val="99"/>
    <w:unhideWhenUsed/>
    <w:qFormat/>
    <w:rsid w:val="0001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965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99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aliases w:val="Обычный (Web) Char"/>
    <w:link w:val="NormalWeb"/>
    <w:uiPriority w:val="99"/>
    <w:locked/>
    <w:rsid w:val="009029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902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9029B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029B9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029B9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C5B8-7737-B541-B46E-0C7DC90B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ДИМА Урывский</cp:lastModifiedBy>
  <cp:revision>3</cp:revision>
  <dcterms:created xsi:type="dcterms:W3CDTF">2020-07-04T16:36:00Z</dcterms:created>
  <dcterms:modified xsi:type="dcterms:W3CDTF">2020-07-05T21:58:00Z</dcterms:modified>
</cp:coreProperties>
</file>