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9F" w:rsidRPr="0009299D" w:rsidRDefault="0029359F" w:rsidP="0029359F">
      <w:pPr>
        <w:tabs>
          <w:tab w:val="left" w:pos="723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917C3" wp14:editId="2EA16656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9F" w:rsidRPr="0009299D" w:rsidRDefault="0029359F" w:rsidP="0029359F">
      <w:pPr>
        <w:suppressAutoHyphens/>
        <w:spacing w:after="12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ПРОФЕССИОНАЛЬНОГО ОБРАЗОВАНИЯ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«Донской государственный технический университет»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Calibri" w:eastAsia="Times New Roman" w:hAnsi="Calibri" w:cs="font286"/>
          <w:sz w:val="24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:rsidR="0029359F" w:rsidRPr="0009299D" w:rsidRDefault="0029359F" w:rsidP="0029359F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9359F" w:rsidRPr="0009299D" w:rsidRDefault="0029359F" w:rsidP="0029359F">
      <w:pPr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Информационные технологии</w:t>
      </w: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690C50" w:rsidRPr="00831804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142E13">
        <w:rPr>
          <w:rFonts w:ascii="Times New Roman" w:hAnsi="Times New Roman" w:cs="Times New Roman"/>
          <w:sz w:val="28"/>
        </w:rPr>
        <w:t>3</w:t>
      </w:r>
    </w:p>
    <w:p w:rsidR="00E35120" w:rsidRDefault="00E35120" w:rsidP="00E35120">
      <w:pPr>
        <w:jc w:val="center"/>
        <w:rPr>
          <w:rFonts w:ascii="Times New Roman" w:hAnsi="Times New Roman" w:cs="Times New Roman"/>
          <w:sz w:val="36"/>
        </w:rPr>
      </w:pPr>
      <w:r w:rsidRPr="00E35120">
        <w:rPr>
          <w:rFonts w:ascii="Times New Roman" w:hAnsi="Times New Roman" w:cs="Times New Roman"/>
          <w:sz w:val="36"/>
        </w:rPr>
        <w:t>«</w:t>
      </w:r>
      <w:r w:rsidR="00DC05DD" w:rsidRPr="00637059">
        <w:rPr>
          <w:rFonts w:ascii="Times New Roman" w:hAnsi="Times New Roman" w:cs="Times New Roman"/>
          <w:b/>
          <w:bCs/>
          <w:sz w:val="28"/>
        </w:rPr>
        <w:t>Планирование экспериментов</w:t>
      </w:r>
      <w:r w:rsidRPr="00E35120">
        <w:rPr>
          <w:rFonts w:ascii="Times New Roman" w:hAnsi="Times New Roman" w:cs="Times New Roman"/>
          <w:sz w:val="36"/>
        </w:rPr>
        <w:t>»</w:t>
      </w:r>
    </w:p>
    <w:p w:rsidR="00DC05DD" w:rsidRPr="00DC05DD" w:rsidRDefault="006D5CD5" w:rsidP="00DC0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142E13">
        <w:rPr>
          <w:rFonts w:ascii="Times New Roman" w:hAnsi="Times New Roman" w:cs="Times New Roman"/>
          <w:sz w:val="28"/>
          <w:szCs w:val="28"/>
        </w:rPr>
        <w:t>0</w:t>
      </w: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F777BD" w:rsidRDefault="00F777BD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F777BD" w:rsidRPr="00F777BD" w:rsidRDefault="00F777BD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Выполнил </w:t>
      </w:r>
    </w:p>
    <w:p w:rsidR="001009CA" w:rsidRPr="0044291F" w:rsidRDefault="006D5CD5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Урывский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</w:t>
      </w:r>
      <w:r w:rsidR="001009CA" w:rsidRPr="004429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009CA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1009CA" w:rsidRPr="004429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777BD" w:rsidRPr="00F777BD" w:rsidRDefault="00F777BD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МИН 11</w:t>
      </w:r>
    </w:p>
    <w:p w:rsidR="00F777BD" w:rsidRPr="00F777BD" w:rsidRDefault="00F777BD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 </w:t>
      </w:r>
    </w:p>
    <w:p w:rsidR="00F777BD" w:rsidRPr="00F777BD" w:rsidRDefault="00F777BD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proofErr w:type="spellStart"/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Каныгин</w:t>
      </w:r>
      <w:proofErr w:type="spellEnd"/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Г.И.</w:t>
      </w:r>
    </w:p>
    <w:p w:rsidR="00F777BD" w:rsidRPr="00F777BD" w:rsidRDefault="00F777BD" w:rsidP="00F777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проф.каф</w:t>
      </w:r>
      <w:proofErr w:type="spellEnd"/>
      <w:proofErr w:type="gramEnd"/>
      <w:r w:rsidRPr="00F777BD">
        <w:rPr>
          <w:rFonts w:ascii="Times New Roman" w:eastAsia="Times New Roman" w:hAnsi="Times New Roman" w:cs="Times New Roman"/>
          <w:sz w:val="28"/>
          <w:szCs w:val="24"/>
          <w:lang w:eastAsia="ru-RU"/>
        </w:rPr>
        <w:t>. ИТ, к.т.н.</w:t>
      </w: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Ростов-на-Дону</w:t>
      </w:r>
    </w:p>
    <w:p w:rsidR="00E35120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F777BD">
        <w:rPr>
          <w:rFonts w:ascii="Times New Roman" w:hAnsi="Times New Roman" w:cs="Times New Roman"/>
          <w:sz w:val="28"/>
        </w:rPr>
        <w:t>20</w:t>
      </w:r>
    </w:p>
    <w:p w:rsidR="00DC05DD" w:rsidRPr="006D5CD5" w:rsidRDefault="00DC05DD" w:rsidP="006D5CD5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D5CD5">
        <w:rPr>
          <w:rFonts w:ascii="Times New Roman" w:hAnsi="Times New Roman" w:cs="Times New Roman"/>
          <w:sz w:val="28"/>
          <w:szCs w:val="28"/>
        </w:rPr>
        <w:lastRenderedPageBreak/>
        <w:t>Исходные данные для выполнения лабораторной работы</w:t>
      </w:r>
      <w:r w:rsidR="00243FA8" w:rsidRPr="006D5CD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05DD" w:rsidRDefault="00B57E01" w:rsidP="00DC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D5C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880"/>
        <w:gridCol w:w="864"/>
        <w:gridCol w:w="880"/>
        <w:gridCol w:w="848"/>
      </w:tblGrid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2,872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2,904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2,841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2,888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2,896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3,540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3,561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3,517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3,517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3,510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3,213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3,183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3,223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3,199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3,229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3,863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3,870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3,884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3,864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3,904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3,444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3,452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3,439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3,428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3,424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4,125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4,147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4,105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4,153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4,152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3,810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3,779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3,755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3,803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3,759</w:t>
            </w:r>
          </w:p>
        </w:tc>
      </w:tr>
      <w:tr w:rsidR="006D5CD5" w:rsidRPr="006D5CD5" w:rsidTr="009071E1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4,532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4,477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4,472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4,505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5CD5" w:rsidRPr="006D5CD5" w:rsidRDefault="006D5CD5" w:rsidP="006D5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CD5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4,513</w:t>
            </w:r>
          </w:p>
        </w:tc>
      </w:tr>
    </w:tbl>
    <w:p w:rsidR="006D5CD5" w:rsidRDefault="006D5CD5" w:rsidP="006D5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CD5">
        <w:rPr>
          <w:rFonts w:ascii="Times New Roman" w:hAnsi="Times New Roman" w:cs="Times New Roman"/>
          <w:sz w:val="28"/>
          <w:szCs w:val="28"/>
        </w:rPr>
        <w:t>Для исследования выходного параметра технологического процесса при числе параметров выполнить нормировку факторов, используя сле</w:t>
      </w:r>
      <w:r>
        <w:rPr>
          <w:rFonts w:ascii="Times New Roman" w:hAnsi="Times New Roman" w:cs="Times New Roman"/>
          <w:sz w:val="28"/>
          <w:szCs w:val="28"/>
        </w:rPr>
        <w:t xml:space="preserve">дующие значения нулевых уровней. </w:t>
      </w:r>
      <w:r w:rsidR="00DC05DD" w:rsidRPr="00DC05DD">
        <w:rPr>
          <w:rFonts w:ascii="Times New Roman" w:hAnsi="Times New Roman" w:cs="Times New Roman"/>
          <w:sz w:val="28"/>
          <w:szCs w:val="28"/>
        </w:rPr>
        <w:t xml:space="preserve">Общий вид плана параллельных экспериментов приведен в табл. </w:t>
      </w:r>
      <w:r w:rsidR="00DC05DD">
        <w:rPr>
          <w:rFonts w:ascii="Times New Roman" w:hAnsi="Times New Roman" w:cs="Times New Roman"/>
          <w:sz w:val="28"/>
          <w:szCs w:val="28"/>
        </w:rPr>
        <w:t>3.</w:t>
      </w:r>
      <w:r w:rsidR="00DC05DD" w:rsidRPr="00DC05DD">
        <w:rPr>
          <w:rFonts w:ascii="Times New Roman" w:hAnsi="Times New Roman" w:cs="Times New Roman"/>
          <w:sz w:val="28"/>
          <w:szCs w:val="28"/>
        </w:rPr>
        <w:t>1.</w:t>
      </w:r>
    </w:p>
    <w:p w:rsidR="00DC05DD" w:rsidRPr="00DC05DD" w:rsidRDefault="00DC05DD" w:rsidP="006D5CD5">
      <w:pPr>
        <w:spacing w:after="0"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DC05DD">
        <w:rPr>
          <w:rFonts w:ascii="Times New Roman" w:hAnsi="Times New Roman" w:cs="Times New Roman"/>
          <w:sz w:val="28"/>
          <w:szCs w:val="28"/>
        </w:rPr>
        <w:t>1</w:t>
      </w:r>
    </w:p>
    <w:p w:rsidR="00F04F8B" w:rsidRDefault="006D5CD5" w:rsidP="00F04F8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91AC1F" wp14:editId="06EEA927">
            <wp:extent cx="5448300" cy="223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774" cy="22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1804">
        <w:rPr>
          <w:sz w:val="28"/>
          <w:szCs w:val="28"/>
        </w:rPr>
        <w:t>Рассмотрим последовательность статистической обработки и проверки адекватности построенной модели.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1804">
        <w:rPr>
          <w:sz w:val="28"/>
          <w:szCs w:val="28"/>
        </w:rPr>
        <w:t xml:space="preserve">Определяются среднее значение </w:t>
      </w:r>
      <w:r w:rsidR="00961D4E" w:rsidRPr="00831804">
        <w:rPr>
          <w:noProof/>
          <w:position w:val="-12"/>
          <w:sz w:val="28"/>
          <w:szCs w:val="28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12.7pt;height:20.45pt;mso-width-percent:0;mso-height-percent:0;mso-width-percent:0;mso-height-percent:0" o:ole="">
            <v:imagedata r:id="rId7" o:title=""/>
          </v:shape>
          <o:OLEObject Type="Embed" ProgID="Equation.3" ShapeID="_x0000_i1052" DrawAspect="Content" ObjectID="_1646910437" r:id="rId8"/>
        </w:object>
      </w:r>
      <w:r w:rsidRPr="00831804">
        <w:rPr>
          <w:sz w:val="28"/>
          <w:szCs w:val="28"/>
        </w:rPr>
        <w:t xml:space="preserve">и дисперсия </w:t>
      </w:r>
      <w:r w:rsidR="00961D4E" w:rsidRPr="00831804">
        <w:rPr>
          <w:noProof/>
          <w:position w:val="-14"/>
          <w:sz w:val="28"/>
          <w:szCs w:val="28"/>
        </w:rPr>
        <w:object w:dxaOrig="520" w:dyaOrig="400">
          <v:shape id="_x0000_i1051" type="#_x0000_t75" alt="" style="width:26.1pt;height:20.45pt;mso-width-percent:0;mso-height-percent:0;mso-width-percent:0;mso-height-percent:0" o:ole="">
            <v:imagedata r:id="rId9" o:title=""/>
          </v:shape>
          <o:OLEObject Type="Embed" ProgID="Equation.3" ShapeID="_x0000_i1051" DrawAspect="Content" ObjectID="_1646910438" r:id="rId10"/>
        </w:object>
      </w:r>
      <w:r w:rsidRPr="00831804">
        <w:rPr>
          <w:sz w:val="28"/>
          <w:szCs w:val="28"/>
        </w:rPr>
        <w:t xml:space="preserve"> отклика в </w:t>
      </w:r>
      <w:r w:rsidRPr="00831804">
        <w:rPr>
          <w:i/>
          <w:sz w:val="28"/>
          <w:szCs w:val="28"/>
        </w:rPr>
        <w:t>i</w:t>
      </w:r>
      <w:r w:rsidRPr="00831804">
        <w:rPr>
          <w:sz w:val="28"/>
          <w:szCs w:val="28"/>
        </w:rPr>
        <w:t xml:space="preserve"> –м эксперименте (строке) по формулам</w:t>
      </w:r>
    </w:p>
    <w:p w:rsidR="00DC05DD" w:rsidRPr="00831804" w:rsidRDefault="00961D4E" w:rsidP="00DC05DD">
      <w:pPr>
        <w:pStyle w:val="a8"/>
        <w:spacing w:before="0" w:beforeAutospacing="0" w:after="0" w:afterAutospacing="0" w:line="360" w:lineRule="auto"/>
        <w:ind w:left="3540" w:firstLine="708"/>
        <w:rPr>
          <w:rStyle w:val="apple-style-span"/>
          <w:color w:val="0000FF"/>
          <w:sz w:val="28"/>
          <w:szCs w:val="28"/>
        </w:rPr>
      </w:pPr>
      <w:r w:rsidRPr="00831804">
        <w:rPr>
          <w:noProof/>
          <w:position w:val="-24"/>
          <w:sz w:val="28"/>
          <w:szCs w:val="28"/>
        </w:rPr>
        <w:object w:dxaOrig="1180" w:dyaOrig="999">
          <v:shape id="_x0000_i1050" type="#_x0000_t75" alt="" style="width:59.3pt;height:50.1pt;mso-width-percent:0;mso-height-percent:0;mso-width-percent:0;mso-height-percent:0" o:ole="">
            <v:imagedata r:id="rId11" o:title=""/>
          </v:shape>
          <o:OLEObject Type="Embed" ProgID="Equation.3" ShapeID="_x0000_i1050" DrawAspect="Content" ObjectID="_1646910439" r:id="rId12"/>
        </w:object>
      </w:r>
      <w:r w:rsidR="00DC05DD" w:rsidRPr="00831804">
        <w:rPr>
          <w:sz w:val="28"/>
          <w:szCs w:val="28"/>
        </w:rPr>
        <w:t xml:space="preserve">        (3.1)</w:t>
      </w:r>
    </w:p>
    <w:p w:rsidR="00DC05DD" w:rsidRPr="00831804" w:rsidRDefault="00961D4E" w:rsidP="00DC05DD">
      <w:pPr>
        <w:pStyle w:val="a8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831804">
        <w:rPr>
          <w:noProof/>
          <w:position w:val="-24"/>
          <w:sz w:val="28"/>
          <w:szCs w:val="28"/>
        </w:rPr>
        <w:object w:dxaOrig="2040" w:dyaOrig="999">
          <v:shape id="_x0000_i1049" type="#_x0000_t75" alt="" style="width:102.35pt;height:50.1pt;mso-width-percent:0;mso-height-percent:0;mso-width-percent:0;mso-height-percent:0" o:ole="">
            <v:imagedata r:id="rId13" o:title=""/>
          </v:shape>
          <o:OLEObject Type="Embed" ProgID="Equation.3" ShapeID="_x0000_i1049" DrawAspect="Content" ObjectID="_1646910440" r:id="rId14"/>
        </w:object>
      </w:r>
      <w:r w:rsidR="00DC05DD" w:rsidRPr="00831804">
        <w:rPr>
          <w:sz w:val="28"/>
          <w:szCs w:val="28"/>
        </w:rPr>
        <w:t xml:space="preserve"> . (3.2) 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1804">
        <w:rPr>
          <w:sz w:val="28"/>
          <w:szCs w:val="28"/>
        </w:rPr>
        <w:t xml:space="preserve">где   </w:t>
      </w:r>
      <w:r w:rsidR="00961D4E" w:rsidRPr="00831804">
        <w:rPr>
          <w:noProof/>
          <w:position w:val="-14"/>
          <w:sz w:val="28"/>
          <w:szCs w:val="28"/>
        </w:rPr>
        <w:object w:dxaOrig="300" w:dyaOrig="380">
          <v:shape id="_x0000_i1048" type="#_x0000_t75" alt="" style="width:14.8pt;height:19.05pt;mso-width-percent:0;mso-height-percent:0;mso-width-percent:0;mso-height-percent:0" o:ole="">
            <v:imagedata r:id="rId15" o:title=""/>
          </v:shape>
          <o:OLEObject Type="Embed" ProgID="Equation.3" ShapeID="_x0000_i1048" DrawAspect="Content" ObjectID="_1646910441" r:id="rId16"/>
        </w:object>
      </w:r>
      <w:r w:rsidRPr="00831804">
        <w:rPr>
          <w:sz w:val="28"/>
          <w:szCs w:val="28"/>
        </w:rPr>
        <w:t xml:space="preserve">- значение отклика в </w:t>
      </w:r>
      <w:r w:rsidRPr="00831804">
        <w:rPr>
          <w:i/>
          <w:sz w:val="28"/>
          <w:szCs w:val="28"/>
        </w:rPr>
        <w:t>i</w:t>
      </w:r>
      <w:r w:rsidRPr="00831804">
        <w:rPr>
          <w:sz w:val="28"/>
          <w:szCs w:val="28"/>
        </w:rPr>
        <w:t>-м эксперименте (</w:t>
      </w:r>
      <w:proofErr w:type="gramStart"/>
      <w:r w:rsidRPr="00831804">
        <w:rPr>
          <w:sz w:val="28"/>
          <w:szCs w:val="28"/>
        </w:rPr>
        <w:t xml:space="preserve">строке)  </w:t>
      </w:r>
      <w:r w:rsidRPr="00831804">
        <w:rPr>
          <w:i/>
          <w:sz w:val="28"/>
          <w:szCs w:val="28"/>
          <w:lang w:val="en-US"/>
        </w:rPr>
        <w:t>j</w:t>
      </w:r>
      <w:proofErr w:type="gramEnd"/>
      <w:r w:rsidRPr="00831804">
        <w:rPr>
          <w:sz w:val="28"/>
          <w:szCs w:val="28"/>
        </w:rPr>
        <w:t xml:space="preserve">-й серии 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1804">
        <w:rPr>
          <w:sz w:val="28"/>
          <w:szCs w:val="28"/>
        </w:rPr>
        <w:t xml:space="preserve">          экспериментов;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 w:rsidRPr="00831804">
        <w:rPr>
          <w:sz w:val="28"/>
          <w:szCs w:val="28"/>
        </w:rPr>
        <w:lastRenderedPageBreak/>
        <w:t xml:space="preserve">       </w:t>
      </w:r>
      <w:r w:rsidR="00961D4E" w:rsidRPr="00831804">
        <w:rPr>
          <w:noProof/>
          <w:position w:val="-4"/>
          <w:sz w:val="28"/>
          <w:szCs w:val="28"/>
        </w:rPr>
        <w:object w:dxaOrig="180" w:dyaOrig="200">
          <v:shape id="_x0000_i1047" type="#_x0000_t75" alt="" style="width:9.2pt;height:9.9pt;mso-width-percent:0;mso-height-percent:0;mso-width-percent:0;mso-height-percent:0" o:ole="">
            <v:imagedata r:id="rId17" o:title=""/>
          </v:shape>
          <o:OLEObject Type="Embed" ProgID="Equation.3" ShapeID="_x0000_i1047" DrawAspect="Content" ObjectID="_1646910442" r:id="rId18"/>
        </w:object>
      </w:r>
      <w:r w:rsidRPr="00831804">
        <w:rPr>
          <w:sz w:val="28"/>
          <w:szCs w:val="28"/>
        </w:rPr>
        <w:t>- число параллельных экспериментов.</w:t>
      </w:r>
    </w:p>
    <w:p w:rsidR="00DC05DD" w:rsidRDefault="006D5CD5" w:rsidP="00DC05DD">
      <w:pPr>
        <w:pStyle w:val="a8"/>
        <w:spacing w:before="0" w:beforeAutospacing="0" w:after="0" w:afterAutospacing="0" w:line="360" w:lineRule="auto"/>
        <w:ind w:hanging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EB0DBC" wp14:editId="2C0032C7">
            <wp:extent cx="7429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hanging="567"/>
        <w:jc w:val="center"/>
        <w:rPr>
          <w:sz w:val="28"/>
          <w:szCs w:val="28"/>
          <w:lang w:val="en-US"/>
        </w:rPr>
      </w:pPr>
      <w:r w:rsidRPr="00831804">
        <w:rPr>
          <w:sz w:val="28"/>
          <w:szCs w:val="28"/>
        </w:rPr>
        <w:t xml:space="preserve">Рис.3.1 нахождение средних значений </w:t>
      </w:r>
      <w:r w:rsidR="00961D4E" w:rsidRPr="00831804">
        <w:rPr>
          <w:noProof/>
          <w:position w:val="-12"/>
          <w:sz w:val="28"/>
          <w:szCs w:val="28"/>
        </w:rPr>
        <w:object w:dxaOrig="260" w:dyaOrig="400">
          <v:shape id="_x0000_i1046" type="#_x0000_t75" alt="" style="width:12.7pt;height:20.45pt;mso-width-percent:0;mso-height-percent:0;mso-width-percent:0;mso-height-percent:0" o:ole="">
            <v:imagedata r:id="rId7" o:title=""/>
          </v:shape>
          <o:OLEObject Type="Embed" ProgID="Equation.3" ShapeID="_x0000_i1046" DrawAspect="Content" ObjectID="_1646910443" r:id="rId20"/>
        </w:object>
      </w:r>
    </w:p>
    <w:p w:rsidR="0059153A" w:rsidRDefault="006D5CD5" w:rsidP="00DC05DD">
      <w:pPr>
        <w:ind w:hanging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A2DA93" wp14:editId="3D1A94F1">
            <wp:extent cx="69532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831804">
        <w:rPr>
          <w:sz w:val="28"/>
          <w:szCs w:val="28"/>
        </w:rPr>
        <w:t xml:space="preserve">Рис.3.2 нахождение дисперсии </w:t>
      </w:r>
      <w:r w:rsidR="00961D4E" w:rsidRPr="00831804">
        <w:rPr>
          <w:noProof/>
          <w:position w:val="-14"/>
          <w:sz w:val="28"/>
          <w:szCs w:val="28"/>
        </w:rPr>
        <w:object w:dxaOrig="520" w:dyaOrig="400">
          <v:shape id="_x0000_i1045" type="#_x0000_t75" alt="" style="width:26.1pt;height:20.45pt;mso-width-percent:0;mso-height-percent:0;mso-width-percent:0;mso-height-percent:0" o:ole="">
            <v:imagedata r:id="rId9" o:title=""/>
          </v:shape>
          <o:OLEObject Type="Embed" ProgID="Equation.3" ShapeID="_x0000_i1045" DrawAspect="Content" ObjectID="_1646910444" r:id="rId22"/>
        </w:object>
      </w:r>
      <w:r w:rsidRPr="00831804">
        <w:rPr>
          <w:sz w:val="28"/>
          <w:szCs w:val="28"/>
        </w:rPr>
        <w:t xml:space="preserve"> отклика в </w:t>
      </w:r>
      <w:r w:rsidRPr="00831804">
        <w:rPr>
          <w:i/>
          <w:sz w:val="28"/>
          <w:szCs w:val="28"/>
        </w:rPr>
        <w:t>i</w:t>
      </w:r>
      <w:r w:rsidRPr="00831804">
        <w:rPr>
          <w:sz w:val="28"/>
          <w:szCs w:val="28"/>
        </w:rPr>
        <w:t xml:space="preserve"> –м эксперименте (строке)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</w:rPr>
      </w:pPr>
      <w:r w:rsidRPr="00831804">
        <w:rPr>
          <w:rStyle w:val="apple-style-span"/>
          <w:color w:val="000000"/>
          <w:sz w:val="28"/>
          <w:szCs w:val="28"/>
        </w:rPr>
        <w:t xml:space="preserve">Далее, выполняется проверка однородности дисперсий </w:t>
      </w:r>
      <w:r w:rsidR="00961D4E" w:rsidRPr="00831804">
        <w:rPr>
          <w:rStyle w:val="apple-style-span"/>
          <w:noProof/>
          <w:color w:val="000000"/>
          <w:sz w:val="28"/>
          <w:szCs w:val="28"/>
        </w:rPr>
        <w:object w:dxaOrig="520" w:dyaOrig="400">
          <v:shape id="_x0000_i1044" type="#_x0000_t75" alt="" style="width:26.1pt;height:20.45pt;mso-width-percent:0;mso-height-percent:0;mso-width-percent:0;mso-height-percent:0" o:ole="">
            <v:imagedata r:id="rId23" o:title=""/>
          </v:shape>
          <o:OLEObject Type="Embed" ProgID="Equation.3" ShapeID="_x0000_i1044" DrawAspect="Content" ObjectID="_1646910445" r:id="rId24"/>
        </w:object>
      </w:r>
      <w:r w:rsidRPr="00831804">
        <w:rPr>
          <w:rStyle w:val="apple-style-span"/>
          <w:color w:val="000000"/>
          <w:sz w:val="28"/>
          <w:szCs w:val="28"/>
        </w:rPr>
        <w:t xml:space="preserve">. Для этого определяется расчетное значение критерия </w:t>
      </w:r>
      <w:proofErr w:type="spellStart"/>
      <w:r w:rsidRPr="00831804">
        <w:rPr>
          <w:rStyle w:val="apple-style-span"/>
          <w:color w:val="000000"/>
          <w:sz w:val="28"/>
          <w:szCs w:val="28"/>
        </w:rPr>
        <w:t>Кохрена</w:t>
      </w:r>
      <w:proofErr w:type="spellEnd"/>
      <w:r w:rsidRPr="00831804">
        <w:rPr>
          <w:rStyle w:val="apple-style-span"/>
          <w:color w:val="000000"/>
          <w:sz w:val="28"/>
          <w:szCs w:val="28"/>
        </w:rPr>
        <w:t xml:space="preserve"> по формуле </w:t>
      </w:r>
    </w:p>
    <w:bookmarkStart w:id="0" w:name="_GoBack"/>
    <w:bookmarkEnd w:id="0"/>
    <w:p w:rsidR="00DC05DD" w:rsidRPr="007F44B4" w:rsidRDefault="00961D4E" w:rsidP="00DC05DD">
      <w:pPr>
        <w:ind w:hanging="284"/>
        <w:jc w:val="center"/>
        <w:rPr>
          <w:rStyle w:val="apple-style-span"/>
          <w:sz w:val="28"/>
          <w:szCs w:val="28"/>
        </w:rPr>
      </w:pPr>
      <w:r w:rsidRPr="00831804">
        <w:rPr>
          <w:rStyle w:val="apple-style-span"/>
          <w:noProof/>
          <w:sz w:val="28"/>
          <w:szCs w:val="28"/>
        </w:rPr>
        <w:object w:dxaOrig="1760" w:dyaOrig="1040">
          <v:shape id="_x0000_i1043" type="#_x0000_t75" alt="" style="width:87.55pt;height:51.55pt;mso-width-percent:0;mso-height-percent:0;mso-width-percent:0;mso-height-percent:0" o:ole="">
            <v:imagedata r:id="rId25" o:title=""/>
          </v:shape>
          <o:OLEObject Type="Embed" ProgID="Equation.3" ShapeID="_x0000_i1043" DrawAspect="Content" ObjectID="_1646910446" r:id="rId26"/>
        </w:object>
      </w:r>
      <w:r w:rsidR="00DC05DD" w:rsidRPr="00831804">
        <w:rPr>
          <w:rStyle w:val="apple-style-span"/>
          <w:sz w:val="28"/>
          <w:szCs w:val="28"/>
        </w:rPr>
        <w:t xml:space="preserve">.     </w:t>
      </w:r>
    </w:p>
    <w:p w:rsidR="00DC05DD" w:rsidRDefault="006D5CD5" w:rsidP="00DC05DD">
      <w:pPr>
        <w:ind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2298BC" wp14:editId="35812773">
            <wp:extent cx="1571625" cy="280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831804">
        <w:rPr>
          <w:sz w:val="28"/>
          <w:szCs w:val="28"/>
        </w:rPr>
        <w:t xml:space="preserve">Рис.3.3 определение максимума </w:t>
      </w:r>
      <w:r w:rsidR="00961D4E" w:rsidRPr="00831804">
        <w:rPr>
          <w:noProof/>
          <w:position w:val="-14"/>
          <w:sz w:val="28"/>
          <w:szCs w:val="28"/>
        </w:rPr>
        <w:object w:dxaOrig="520" w:dyaOrig="400">
          <v:shape id="_x0000_i1042" type="#_x0000_t75" alt="" style="width:26.1pt;height:20.45pt;mso-width-percent:0;mso-height-percent:0;mso-width-percent:0;mso-height-percent:0" o:ole="">
            <v:imagedata r:id="rId9" o:title=""/>
          </v:shape>
          <o:OLEObject Type="Embed" ProgID="Equation.3" ShapeID="_x0000_i1042" DrawAspect="Content" ObjectID="_1646910447" r:id="rId28"/>
        </w:object>
      </w:r>
      <w:r w:rsidRPr="00831804">
        <w:rPr>
          <w:sz w:val="28"/>
          <w:szCs w:val="28"/>
        </w:rPr>
        <w:t xml:space="preserve"> </w:t>
      </w:r>
    </w:p>
    <w:p w:rsidR="00DC05DD" w:rsidRDefault="006D5CD5" w:rsidP="00DC05DD">
      <w:pPr>
        <w:ind w:hanging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4820A" wp14:editId="6866FD4A">
            <wp:extent cx="1590675" cy="3028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831804">
        <w:rPr>
          <w:sz w:val="28"/>
          <w:szCs w:val="28"/>
        </w:rPr>
        <w:t xml:space="preserve">Рис.3.4 нахождение суммы </w:t>
      </w:r>
      <w:r w:rsidR="00961D4E" w:rsidRPr="00831804">
        <w:rPr>
          <w:noProof/>
          <w:position w:val="-14"/>
          <w:sz w:val="28"/>
          <w:szCs w:val="28"/>
        </w:rPr>
        <w:object w:dxaOrig="520" w:dyaOrig="400">
          <v:shape id="_x0000_i1041" type="#_x0000_t75" alt="" style="width:26.1pt;height:20.45pt;mso-width-percent:0;mso-height-percent:0;mso-width-percent:0;mso-height-percent:0" o:ole="">
            <v:imagedata r:id="rId9" o:title=""/>
          </v:shape>
          <o:OLEObject Type="Embed" ProgID="Equation.3" ShapeID="_x0000_i1041" DrawAspect="Content" ObjectID="_1646910448" r:id="rId30"/>
        </w:object>
      </w:r>
      <w:r w:rsidRPr="00831804">
        <w:rPr>
          <w:sz w:val="28"/>
          <w:szCs w:val="28"/>
        </w:rPr>
        <w:t xml:space="preserve"> </w:t>
      </w:r>
    </w:p>
    <w:p w:rsidR="00DC05DD" w:rsidRDefault="006D5CD5" w:rsidP="00DC05DD">
      <w:pPr>
        <w:ind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D5952" wp14:editId="1537F795">
            <wp:extent cx="244792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Рис.3.5 вычисление расчетного значения критерия </w:t>
      </w:r>
      <w:proofErr w:type="spellStart"/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Кохрена</w:t>
      </w:r>
      <w:proofErr w:type="spellEnd"/>
    </w:p>
    <w:p w:rsidR="008A1E31" w:rsidRPr="008A1E31" w:rsidRDefault="008A1E31" w:rsidP="007F44B4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критерием связаны степени свободы: для числителя, для знаменателя.</w:t>
      </w:r>
    </w:p>
    <w:p w:rsidR="008A1E31" w:rsidRPr="008A1E31" w:rsidRDefault="008A1E31" w:rsidP="007F44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E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Проверяется условие</w:t>
      </w:r>
      <w:r w:rsidR="000230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8A1E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критическое (табличное) значение критерия </w:t>
      </w:r>
      <w:proofErr w:type="spellStart"/>
      <w:r w:rsidRPr="008A1E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Кохрена</w:t>
      </w:r>
      <w:proofErr w:type="spellEnd"/>
      <w:r w:rsidRPr="008A1E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найденное для заданной доверительной вероятности при числе степеней свободы</w:t>
      </w:r>
    </w:p>
    <w:p w:rsidR="00DC05DD" w:rsidRPr="008A1E31" w:rsidRDefault="00DC05DD" w:rsidP="00541BDF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  <w:lang w:val="en-US"/>
        </w:rPr>
      </w:pPr>
      <w:r w:rsidRPr="00831804">
        <w:rPr>
          <w:sz w:val="28"/>
          <w:szCs w:val="28"/>
        </w:rPr>
        <w:t xml:space="preserve">Применяя критерий </w:t>
      </w:r>
      <w:proofErr w:type="spellStart"/>
      <w:r w:rsidRPr="00831804">
        <w:rPr>
          <w:sz w:val="28"/>
          <w:szCs w:val="28"/>
        </w:rPr>
        <w:t>Кохрена</w:t>
      </w:r>
      <w:proofErr w:type="spellEnd"/>
      <w:r w:rsidRPr="00831804">
        <w:rPr>
          <w:sz w:val="28"/>
          <w:szCs w:val="28"/>
        </w:rPr>
        <w:t>, нетрудно убедиться, что опыты воспроизводимы, т.к.</w:t>
      </w:r>
      <w:r w:rsidR="00541BDF">
        <w:rPr>
          <w:sz w:val="28"/>
          <w:szCs w:val="28"/>
        </w:rPr>
        <w:t xml:space="preserve"> </w:t>
      </w:r>
      <w:r w:rsidR="00961D4E" w:rsidRPr="006D5CD5">
        <w:rPr>
          <w:rStyle w:val="apple-style-span"/>
          <w:noProof/>
          <w:sz w:val="28"/>
          <w:szCs w:val="28"/>
        </w:rPr>
        <w:object w:dxaOrig="2840" w:dyaOrig="380">
          <v:shape id="_x0000_i1040" type="#_x0000_t75" alt="" style="width:142.6pt;height:19.05pt;mso-width-percent:0;mso-height-percent:0;mso-width-percent:0;mso-height-percent:0" o:ole="">
            <v:imagedata r:id="rId32" o:title=""/>
          </v:shape>
          <o:OLEObject Type="Embed" ProgID="Equation.3" ShapeID="_x0000_i1040" DrawAspect="Content" ObjectID="_1646910449" r:id="rId33"/>
        </w:object>
      </w:r>
      <w:r w:rsidR="00541BDF">
        <w:rPr>
          <w:rStyle w:val="apple-style-span"/>
          <w:sz w:val="28"/>
          <w:szCs w:val="28"/>
        </w:rPr>
        <w:t>.</w:t>
      </w:r>
    </w:p>
    <w:p w:rsidR="00DC05DD" w:rsidRPr="00831804" w:rsidRDefault="00DC05DD" w:rsidP="00831804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</w:rPr>
      </w:pPr>
      <w:r w:rsidRPr="00831804">
        <w:rPr>
          <w:rStyle w:val="apple-style-span"/>
          <w:sz w:val="28"/>
          <w:szCs w:val="28"/>
        </w:rPr>
        <w:t xml:space="preserve">Находим дисперсию </w:t>
      </w:r>
      <w:proofErr w:type="spellStart"/>
      <w:r w:rsidRPr="00831804">
        <w:rPr>
          <w:rStyle w:val="apple-style-span"/>
          <w:sz w:val="28"/>
          <w:szCs w:val="28"/>
        </w:rPr>
        <w:t>воспроизводимости</w:t>
      </w:r>
      <w:proofErr w:type="spellEnd"/>
      <w:r w:rsidRPr="00831804">
        <w:rPr>
          <w:rStyle w:val="apple-style-span"/>
          <w:sz w:val="28"/>
          <w:szCs w:val="28"/>
        </w:rPr>
        <w:t xml:space="preserve"> опытов</w:t>
      </w:r>
    </w:p>
    <w:p w:rsidR="00DC05DD" w:rsidRDefault="00961D4E" w:rsidP="00DC05DD">
      <w:pPr>
        <w:pStyle w:val="a8"/>
        <w:spacing w:before="0" w:beforeAutospacing="0" w:after="0" w:afterAutospacing="0" w:line="360" w:lineRule="auto"/>
        <w:ind w:firstLine="709"/>
        <w:jc w:val="center"/>
        <w:rPr>
          <w:rStyle w:val="apple-style-span"/>
        </w:rPr>
      </w:pPr>
      <w:r w:rsidRPr="006D5CD5">
        <w:rPr>
          <w:rStyle w:val="apple-style-span"/>
          <w:noProof/>
        </w:rPr>
        <w:object w:dxaOrig="3940" w:dyaOrig="960">
          <v:shape id="_x0000_i1039" type="#_x0000_t75" alt="" style="width:196.25pt;height:48pt;mso-width-percent:0;mso-height-percent:0;mso-width-percent:0;mso-height-percent:0" o:ole="">
            <v:imagedata r:id="rId34" o:title=""/>
          </v:shape>
          <o:OLEObject Type="Embed" ProgID="Equation.3" ShapeID="_x0000_i1039" DrawAspect="Content" ObjectID="_1646910450" r:id="rId35"/>
        </w:object>
      </w:r>
    </w:p>
    <w:p w:rsidR="006D5CD5" w:rsidRDefault="006D5CD5" w:rsidP="00DC05DD">
      <w:pPr>
        <w:pStyle w:val="a8"/>
        <w:spacing w:before="0" w:beforeAutospacing="0" w:after="0" w:afterAutospacing="0" w:line="360" w:lineRule="auto"/>
        <w:ind w:firstLine="709"/>
        <w:jc w:val="center"/>
        <w:rPr>
          <w:rStyle w:val="apple-style-span"/>
          <w:lang w:val="en-US"/>
        </w:rPr>
      </w:pPr>
      <w:r>
        <w:rPr>
          <w:noProof/>
        </w:rPr>
        <w:drawing>
          <wp:inline distT="0" distB="0" distL="0" distR="0" wp14:anchorId="1B5AD2EB" wp14:editId="148D3F16">
            <wp:extent cx="3038475" cy="1762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Рис.3.6 вычисление расчетного значения критерия </w:t>
      </w:r>
      <w:proofErr w:type="spellStart"/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Кохрена</w:t>
      </w:r>
      <w:proofErr w:type="spellEnd"/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</w:rPr>
      </w:pPr>
      <w:r w:rsidRPr="00831804">
        <w:rPr>
          <w:rStyle w:val="apple-style-span"/>
          <w:sz w:val="28"/>
          <w:szCs w:val="28"/>
        </w:rPr>
        <w:t>Используя формулы, определим коэффициенты уравнения регрессии:</w:t>
      </w:r>
    </w:p>
    <w:p w:rsidR="00DC05DD" w:rsidRDefault="006D5CD5" w:rsidP="00541BDF">
      <w:pPr>
        <w:pStyle w:val="a8"/>
        <w:spacing w:before="0" w:beforeAutospacing="0" w:after="0" w:afterAutospacing="0" w:line="360" w:lineRule="auto"/>
        <w:jc w:val="center"/>
        <w:rPr>
          <w:rStyle w:val="apple-style-span"/>
          <w:i/>
        </w:rPr>
      </w:pPr>
      <w:r>
        <w:rPr>
          <w:noProof/>
        </w:rPr>
        <w:drawing>
          <wp:inline distT="0" distB="0" distL="0" distR="0" wp14:anchorId="67A945EA" wp14:editId="72542108">
            <wp:extent cx="3054036" cy="1676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0169" cy="16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9"/>
        <w:jc w:val="center"/>
        <w:rPr>
          <w:rStyle w:val="apple-style-span"/>
          <w:sz w:val="28"/>
          <w:szCs w:val="28"/>
        </w:rPr>
      </w:pPr>
      <w:r w:rsidRPr="00831804">
        <w:rPr>
          <w:rStyle w:val="apple-style-span"/>
          <w:color w:val="000000"/>
          <w:sz w:val="28"/>
          <w:szCs w:val="28"/>
        </w:rPr>
        <w:t xml:space="preserve">Рис.3.7 </w:t>
      </w:r>
      <w:r w:rsidRPr="00831804">
        <w:rPr>
          <w:rStyle w:val="apple-style-span"/>
          <w:sz w:val="28"/>
          <w:szCs w:val="28"/>
        </w:rPr>
        <w:t>определение свободного члена</w:t>
      </w:r>
    </w:p>
    <w:p w:rsidR="00DC05DD" w:rsidRPr="00DC05DD" w:rsidRDefault="006D5CD5" w:rsidP="00541BDF">
      <w:pPr>
        <w:pStyle w:val="a8"/>
        <w:spacing w:before="0" w:beforeAutospacing="0" w:after="0" w:afterAutospacing="0" w:line="360" w:lineRule="auto"/>
        <w:jc w:val="center"/>
        <w:rPr>
          <w:rStyle w:val="apple-style-span"/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21319669" wp14:editId="426920E4">
            <wp:extent cx="2507298" cy="454342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0678" cy="45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Рис.3.8 </w:t>
      </w:r>
      <w:r w:rsidRPr="00831804">
        <w:rPr>
          <w:rStyle w:val="apple-style-span"/>
          <w:rFonts w:ascii="Times New Roman" w:hAnsi="Times New Roman" w:cs="Times New Roman"/>
          <w:sz w:val="28"/>
          <w:szCs w:val="28"/>
        </w:rPr>
        <w:t>вычисление коэффициентов уравнения, характеризующих линейные эффекты</w:t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</w:rPr>
      </w:pPr>
      <w:r w:rsidRPr="00831804">
        <w:rPr>
          <w:rStyle w:val="apple-style-span"/>
          <w:sz w:val="28"/>
          <w:szCs w:val="28"/>
        </w:rPr>
        <w:t xml:space="preserve">Проверяем значимость коэффициентов. По таблицам распределения критерия Стьюдента при </w:t>
      </w:r>
      <w:r w:rsidR="00961D4E" w:rsidRPr="00831804">
        <w:rPr>
          <w:rStyle w:val="apple-style-span"/>
          <w:noProof/>
          <w:sz w:val="28"/>
          <w:szCs w:val="28"/>
        </w:rPr>
        <w:object w:dxaOrig="880" w:dyaOrig="320">
          <v:shape id="_x0000_i1038" type="#_x0000_t75" alt="" style="width:44.45pt;height:15.55pt;mso-width-percent:0;mso-height-percent:0;mso-width-percent:0;mso-height-percent:0" o:ole="">
            <v:imagedata r:id="rId39" o:title=""/>
          </v:shape>
          <o:OLEObject Type="Embed" ProgID="Equation.3" ShapeID="_x0000_i1038" DrawAspect="Content" ObjectID="_1646910451" r:id="rId40"/>
        </w:object>
      </w:r>
      <w:r w:rsidRPr="00831804">
        <w:rPr>
          <w:rStyle w:val="apple-style-span"/>
          <w:sz w:val="28"/>
          <w:szCs w:val="28"/>
        </w:rPr>
        <w:t xml:space="preserve"> и числе степеней свободы </w:t>
      </w:r>
    </w:p>
    <w:p w:rsidR="00DC05DD" w:rsidRDefault="00961D4E" w:rsidP="00DC05DD">
      <w:pPr>
        <w:pStyle w:val="a8"/>
        <w:spacing w:before="0" w:beforeAutospacing="0" w:after="0" w:afterAutospacing="0" w:line="360" w:lineRule="auto"/>
        <w:ind w:firstLine="709"/>
        <w:jc w:val="center"/>
        <w:rPr>
          <w:rStyle w:val="apple-style-span"/>
          <w:lang w:val="en-US"/>
        </w:rPr>
      </w:pPr>
      <w:r w:rsidRPr="00541BDF">
        <w:rPr>
          <w:rStyle w:val="apple-style-span"/>
          <w:noProof/>
        </w:rPr>
        <w:object w:dxaOrig="2700" w:dyaOrig="320">
          <v:shape id="_x0000_i1037" type="#_x0000_t75" alt="" style="width:134.8pt;height:15.55pt;mso-width-percent:0;mso-height-percent:0;mso-width-percent:0;mso-height-percent:0" o:ole="">
            <v:imagedata r:id="rId41" o:title=""/>
          </v:shape>
          <o:OLEObject Type="Embed" ProgID="Equation.3" ShapeID="_x0000_i1037" DrawAspect="Content" ObjectID="_1646910452" r:id="rId42"/>
        </w:object>
      </w:r>
    </w:p>
    <w:p w:rsidR="00DC05DD" w:rsidRPr="00541BDF" w:rsidRDefault="00DC05DD" w:rsidP="00DC05DD">
      <w:pPr>
        <w:pStyle w:val="a8"/>
        <w:spacing w:before="0" w:beforeAutospacing="0" w:after="0" w:afterAutospacing="0" w:line="360" w:lineRule="auto"/>
        <w:rPr>
          <w:rStyle w:val="apple-style-span"/>
          <w:sz w:val="28"/>
        </w:rPr>
      </w:pPr>
      <w:r w:rsidRPr="00541BDF">
        <w:rPr>
          <w:rStyle w:val="apple-style-span"/>
          <w:sz w:val="28"/>
        </w:rPr>
        <w:t xml:space="preserve">Определяем </w:t>
      </w:r>
      <w:r w:rsidR="00961D4E" w:rsidRPr="00541BDF">
        <w:rPr>
          <w:rStyle w:val="apple-style-span"/>
          <w:noProof/>
          <w:sz w:val="28"/>
        </w:rPr>
        <w:object w:dxaOrig="340" w:dyaOrig="279">
          <v:shape id="_x0000_i1036" type="#_x0000_t75" alt="" style="width:16.95pt;height:14.1pt;mso-width-percent:0;mso-height-percent:0;mso-width-percent:0;mso-height-percent:0" o:ole="">
            <v:imagedata r:id="rId43" o:title=""/>
          </v:shape>
          <o:OLEObject Type="Embed" ProgID="Equation.3" ShapeID="_x0000_i1036" DrawAspect="Content" ObjectID="_1646910453" r:id="rId44"/>
        </w:object>
      </w:r>
      <w:r w:rsidRPr="00541BDF">
        <w:rPr>
          <w:rStyle w:val="apple-style-span"/>
          <w:sz w:val="28"/>
        </w:rPr>
        <w:t xml:space="preserve"> по формуле (2.8)</w:t>
      </w:r>
      <w:r w:rsidR="00541BDF">
        <w:rPr>
          <w:rStyle w:val="apple-style-span"/>
          <w:sz w:val="28"/>
        </w:rPr>
        <w:t xml:space="preserve"> </w:t>
      </w:r>
      <w:r w:rsidR="00961D4E" w:rsidRPr="0033149A">
        <w:rPr>
          <w:rStyle w:val="apple-style-span"/>
          <w:noProof/>
        </w:rPr>
        <w:object w:dxaOrig="1740" w:dyaOrig="760">
          <v:shape id="_x0000_i1035" type="#_x0000_t75" alt="" style="width:79.05pt;height:34.6pt;mso-width-percent:0;mso-height-percent:0;mso-width-percent:0;mso-height-percent:0" o:ole="">
            <v:imagedata r:id="rId45" o:title=""/>
          </v:shape>
          <o:OLEObject Type="Embed" ProgID="Equation.3" ShapeID="_x0000_i1035" DrawAspect="Content" ObjectID="_1646910454" r:id="rId46"/>
        </w:object>
      </w:r>
    </w:p>
    <w:p w:rsidR="00DC05DD" w:rsidRPr="00C069C1" w:rsidRDefault="00961D4E" w:rsidP="00DC05DD">
      <w:pPr>
        <w:pStyle w:val="a8"/>
        <w:spacing w:before="0" w:beforeAutospacing="0" w:after="0" w:afterAutospacing="0" w:line="360" w:lineRule="auto"/>
        <w:jc w:val="center"/>
        <w:rPr>
          <w:rStyle w:val="apple-style-span"/>
        </w:rPr>
      </w:pPr>
      <w:r w:rsidRPr="001E1727">
        <w:rPr>
          <w:rStyle w:val="apple-style-span"/>
          <w:noProof/>
          <w:sz w:val="28"/>
        </w:rPr>
        <w:object w:dxaOrig="3280" w:dyaOrig="740">
          <v:shape id="_x0000_i1034" type="#_x0000_t75" alt="" style="width:147.55pt;height:33.2pt;mso-width-percent:0;mso-height-percent:0;mso-width-percent:0;mso-height-percent:0" o:ole="">
            <v:imagedata r:id="rId47" o:title=""/>
          </v:shape>
          <o:OLEObject Type="Embed" ProgID="Equation.3" ShapeID="_x0000_i1034" DrawAspect="Content" ObjectID="_1646910455" r:id="rId48"/>
        </w:object>
      </w:r>
      <w:r w:rsidR="00DC05DD" w:rsidRPr="0033149A">
        <w:rPr>
          <w:rStyle w:val="apple-style-span"/>
        </w:rPr>
        <w:t>.</w:t>
      </w:r>
      <w:r w:rsidR="00DC05DD" w:rsidRPr="00C069C1">
        <w:rPr>
          <w:rStyle w:val="apple-style-span"/>
        </w:rPr>
        <w:t xml:space="preserve">   </w:t>
      </w:r>
      <w:r w:rsidR="00DC05DD" w:rsidRPr="00DC05DD">
        <w:rPr>
          <w:rStyle w:val="apple-style-span"/>
        </w:rPr>
        <w:t xml:space="preserve">         </w:t>
      </w:r>
    </w:p>
    <w:p w:rsidR="00DC05DD" w:rsidRDefault="001E1727" w:rsidP="00DC05DD">
      <w:pPr>
        <w:ind w:hanging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FC6C7" wp14:editId="36D9629A">
            <wp:extent cx="2117532" cy="1647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9585" cy="16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D" w:rsidRPr="00831804" w:rsidRDefault="00DC05DD" w:rsidP="00DC05D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1804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Рис.3.9 </w:t>
      </w:r>
      <w:r w:rsidRPr="00831804">
        <w:rPr>
          <w:rStyle w:val="apple-style-span"/>
          <w:rFonts w:ascii="Times New Roman" w:hAnsi="Times New Roman" w:cs="Times New Roman"/>
          <w:sz w:val="28"/>
          <w:szCs w:val="28"/>
        </w:rPr>
        <w:t xml:space="preserve">нахождение </w:t>
      </w:r>
      <w:r w:rsidR="00961D4E" w:rsidRPr="00831804">
        <w:rPr>
          <w:rStyle w:val="apple-style-span"/>
          <w:rFonts w:ascii="Times New Roman" w:hAnsi="Times New Roman" w:cs="Times New Roman"/>
          <w:noProof/>
          <w:sz w:val="28"/>
          <w:szCs w:val="28"/>
        </w:rPr>
        <w:object w:dxaOrig="340" w:dyaOrig="279">
          <v:shape id="_x0000_i1033" type="#_x0000_t75" alt="" style="width:16.95pt;height:14.1pt;mso-width-percent:0;mso-height-percent:0;mso-width-percent:0;mso-height-percent:0" o:ole="">
            <v:imagedata r:id="rId43" o:title=""/>
          </v:shape>
          <o:OLEObject Type="Embed" ProgID="Equation.3" ShapeID="_x0000_i1033" DrawAspect="Content" ObjectID="_1646910456" r:id="rId50"/>
        </w:object>
      </w:r>
    </w:p>
    <w:p w:rsidR="00DC05DD" w:rsidRPr="00831804" w:rsidRDefault="00DC05DD" w:rsidP="00DC05DD">
      <w:pPr>
        <w:pStyle w:val="a8"/>
        <w:spacing w:before="0" w:beforeAutospacing="0" w:after="0" w:afterAutospacing="0" w:line="360" w:lineRule="auto"/>
        <w:rPr>
          <w:rStyle w:val="apple-style-span"/>
          <w:sz w:val="28"/>
          <w:szCs w:val="28"/>
        </w:rPr>
      </w:pPr>
      <w:r w:rsidRPr="00831804">
        <w:rPr>
          <w:rStyle w:val="apple-style-span"/>
          <w:sz w:val="28"/>
          <w:szCs w:val="28"/>
        </w:rPr>
        <w:lastRenderedPageBreak/>
        <w:t>Так как выполняются условия</w:t>
      </w:r>
    </w:p>
    <w:p w:rsidR="00DC05DD" w:rsidRDefault="00961D4E" w:rsidP="00E74A54">
      <w:pPr>
        <w:pStyle w:val="a8"/>
        <w:spacing w:before="0" w:beforeAutospacing="0" w:after="0" w:afterAutospacing="0" w:line="360" w:lineRule="auto"/>
        <w:jc w:val="both"/>
        <w:rPr>
          <w:rStyle w:val="apple-style-span"/>
          <w:sz w:val="28"/>
          <w:szCs w:val="28"/>
        </w:rPr>
      </w:pPr>
      <w:r w:rsidRPr="001E1727">
        <w:rPr>
          <w:rStyle w:val="apple-style-span"/>
          <w:noProof/>
          <w:sz w:val="28"/>
          <w:szCs w:val="28"/>
        </w:rPr>
        <w:object w:dxaOrig="4980" w:dyaOrig="360">
          <v:shape id="_x0000_i1032" type="#_x0000_t75" alt="" style="width:249.2pt;height:18.35pt;mso-width-percent:0;mso-height-percent:0;mso-width-percent:0;mso-height-percent:0" o:ole="">
            <v:imagedata r:id="rId51" o:title=""/>
          </v:shape>
          <o:OLEObject Type="Embed" ProgID="Equation.3" ShapeID="_x0000_i1032" DrawAspect="Content" ObjectID="_1646910457" r:id="rId52"/>
        </w:object>
      </w:r>
      <w:r w:rsidR="00E74A54">
        <w:rPr>
          <w:rStyle w:val="apple-style-span"/>
          <w:sz w:val="28"/>
          <w:szCs w:val="28"/>
        </w:rPr>
        <w:t xml:space="preserve">, </w:t>
      </w:r>
      <w:r w:rsidR="00DC05DD" w:rsidRPr="00831804">
        <w:rPr>
          <w:rStyle w:val="apple-style-span"/>
          <w:sz w:val="28"/>
          <w:szCs w:val="28"/>
        </w:rPr>
        <w:t xml:space="preserve">то коэффициенты </w:t>
      </w:r>
      <w:r w:rsidRPr="001E1727">
        <w:rPr>
          <w:rStyle w:val="apple-style-span"/>
          <w:noProof/>
          <w:sz w:val="28"/>
          <w:szCs w:val="28"/>
        </w:rPr>
        <w:object w:dxaOrig="660" w:dyaOrig="360">
          <v:shape id="_x0000_i1031" type="#_x0000_t75" alt="" style="width:33.2pt;height:18.35pt;mso-width-percent:0;mso-height-percent:0;mso-width-percent:0;mso-height-percent:0" o:ole="">
            <v:imagedata r:id="rId53" o:title=""/>
          </v:shape>
          <o:OLEObject Type="Embed" ProgID="Equation.3" ShapeID="_x0000_i1031" DrawAspect="Content" ObjectID="_1646910458" r:id="rId54"/>
        </w:object>
      </w:r>
      <w:r w:rsidR="00DC05DD" w:rsidRPr="00831804">
        <w:rPr>
          <w:rStyle w:val="apple-style-span"/>
          <w:sz w:val="28"/>
          <w:szCs w:val="28"/>
        </w:rPr>
        <w:t xml:space="preserve"> значимы, а коэффициент </w:t>
      </w:r>
      <w:r w:rsidRPr="001E1727">
        <w:rPr>
          <w:rStyle w:val="apple-style-span"/>
          <w:noProof/>
          <w:sz w:val="28"/>
          <w:szCs w:val="28"/>
        </w:rPr>
        <w:object w:dxaOrig="1980" w:dyaOrig="360">
          <v:shape id="_x0000_i1030" type="#_x0000_t75" alt="" style="width:98.8pt;height:18.35pt;mso-width-percent:0;mso-height-percent:0;mso-width-percent:0;mso-height-percent:0" o:ole="">
            <v:imagedata r:id="rId55" o:title=""/>
          </v:shape>
          <o:OLEObject Type="Embed" ProgID="Equation.3" ShapeID="_x0000_i1030" DrawAspect="Content" ObjectID="_1646910459" r:id="rId56"/>
        </w:object>
      </w:r>
      <w:r w:rsidR="00E74A54">
        <w:rPr>
          <w:rStyle w:val="apple-style-span"/>
          <w:sz w:val="28"/>
          <w:szCs w:val="28"/>
        </w:rPr>
        <w:t xml:space="preserve"> незначим, </w:t>
      </w:r>
      <w:r w:rsidR="00DC05DD" w:rsidRPr="00831804">
        <w:rPr>
          <w:rStyle w:val="apple-style-span"/>
          <w:sz w:val="28"/>
          <w:szCs w:val="28"/>
        </w:rPr>
        <w:t xml:space="preserve">так как для него условие </w:t>
      </w:r>
      <w:r w:rsidR="00E74A54">
        <w:rPr>
          <w:rStyle w:val="apple-style-span"/>
          <w:sz w:val="28"/>
          <w:szCs w:val="28"/>
        </w:rPr>
        <w:t xml:space="preserve">не выполняется, </w:t>
      </w:r>
      <w:r w:rsidR="00DC05DD" w:rsidRPr="00831804">
        <w:rPr>
          <w:rStyle w:val="apple-style-span"/>
          <w:sz w:val="28"/>
          <w:szCs w:val="28"/>
        </w:rPr>
        <w:t xml:space="preserve">значимы </w:t>
      </w:r>
      <w:proofErr w:type="gramStart"/>
      <w:r w:rsidR="00DC05DD" w:rsidRPr="00831804">
        <w:rPr>
          <w:rStyle w:val="apple-style-span"/>
          <w:sz w:val="28"/>
          <w:szCs w:val="28"/>
        </w:rPr>
        <w:t>коэффициенты :</w:t>
      </w:r>
      <w:r w:rsidR="00DC05DD" w:rsidRPr="00831804">
        <w:rPr>
          <w:rStyle w:val="apple-style-span"/>
          <w:sz w:val="28"/>
          <w:szCs w:val="28"/>
          <w:lang w:val="en-US"/>
        </w:rPr>
        <w:t>b</w:t>
      </w:r>
      <w:proofErr w:type="gramEnd"/>
      <w:r w:rsidR="00DC05DD" w:rsidRPr="00831804">
        <w:rPr>
          <w:rStyle w:val="apple-style-span"/>
          <w:sz w:val="28"/>
          <w:szCs w:val="28"/>
        </w:rPr>
        <w:t>0,</w:t>
      </w:r>
      <w:r w:rsidR="001E1727" w:rsidRPr="001E1727">
        <w:rPr>
          <w:rStyle w:val="apple-style-span"/>
          <w:sz w:val="28"/>
          <w:szCs w:val="28"/>
        </w:rPr>
        <w:t xml:space="preserve"> </w:t>
      </w:r>
      <w:r w:rsidR="00DC05DD" w:rsidRPr="00831804">
        <w:rPr>
          <w:rStyle w:val="apple-style-span"/>
          <w:sz w:val="28"/>
          <w:szCs w:val="28"/>
          <w:lang w:val="en-US"/>
        </w:rPr>
        <w:t>b</w:t>
      </w:r>
      <w:r w:rsidR="00DC05DD" w:rsidRPr="00831804">
        <w:rPr>
          <w:rStyle w:val="apple-style-span"/>
          <w:sz w:val="28"/>
          <w:szCs w:val="28"/>
        </w:rPr>
        <w:t>13</w:t>
      </w:r>
    </w:p>
    <w:p w:rsidR="00DC05DD" w:rsidRDefault="00DC05DD" w:rsidP="00E74A54">
      <w:pPr>
        <w:pStyle w:val="a8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831804">
        <w:rPr>
          <w:rStyle w:val="apple-style-span"/>
          <w:sz w:val="28"/>
          <w:szCs w:val="28"/>
        </w:rPr>
        <w:t>Проверим адекват</w:t>
      </w:r>
      <w:r w:rsidR="00E74A54">
        <w:rPr>
          <w:rStyle w:val="apple-style-span"/>
          <w:sz w:val="28"/>
          <w:szCs w:val="28"/>
        </w:rPr>
        <w:t>ность этой модели. По формуле (3</w:t>
      </w:r>
      <w:r w:rsidRPr="00831804">
        <w:rPr>
          <w:rStyle w:val="apple-style-span"/>
          <w:sz w:val="28"/>
          <w:szCs w:val="28"/>
        </w:rPr>
        <w:t xml:space="preserve">.9) подсчитаем дисперсию, </w:t>
      </w:r>
      <w:r w:rsidRPr="00831804">
        <w:rPr>
          <w:sz w:val="28"/>
          <w:szCs w:val="28"/>
        </w:rPr>
        <w:t xml:space="preserve">характеризующую ошибку модели. Для получения значений </w:t>
      </w:r>
      <w:r w:rsidR="00961D4E" w:rsidRPr="00831804">
        <w:rPr>
          <w:rStyle w:val="apple-style-span"/>
          <w:noProof/>
          <w:sz w:val="28"/>
          <w:szCs w:val="28"/>
        </w:rPr>
        <w:object w:dxaOrig="540" w:dyaOrig="380">
          <v:shape id="_x0000_i1029" type="#_x0000_t75" alt="" style="width:26.8pt;height:19.05pt;mso-width-percent:0;mso-height-percent:0;mso-width-percent:0;mso-height-percent:0" o:ole="">
            <v:imagedata r:id="rId57" o:title=""/>
          </v:shape>
          <o:OLEObject Type="Embed" ProgID="Equation.3" ShapeID="_x0000_i1029" DrawAspect="Content" ObjectID="_1646910460" r:id="rId58"/>
        </w:object>
      </w:r>
      <w:r w:rsidRPr="00831804">
        <w:rPr>
          <w:rStyle w:val="apple-style-span"/>
          <w:sz w:val="28"/>
          <w:szCs w:val="28"/>
        </w:rPr>
        <w:t>, используемых в формуле (</w:t>
      </w:r>
      <w:r w:rsidR="00E74A54">
        <w:rPr>
          <w:rStyle w:val="apple-style-span"/>
          <w:sz w:val="28"/>
          <w:szCs w:val="28"/>
        </w:rPr>
        <w:t>3</w:t>
      </w:r>
      <w:r w:rsidRPr="00831804">
        <w:rPr>
          <w:rStyle w:val="apple-style-span"/>
          <w:sz w:val="28"/>
          <w:szCs w:val="28"/>
        </w:rPr>
        <w:t>.9), в записанную модель (</w:t>
      </w:r>
      <w:r w:rsidR="00E74A54">
        <w:rPr>
          <w:rStyle w:val="apple-style-span"/>
          <w:sz w:val="28"/>
          <w:szCs w:val="28"/>
        </w:rPr>
        <w:t>3</w:t>
      </w:r>
      <w:r w:rsidRPr="00831804">
        <w:rPr>
          <w:rStyle w:val="apple-style-span"/>
          <w:sz w:val="28"/>
          <w:szCs w:val="28"/>
        </w:rPr>
        <w:t>.13</w:t>
      </w:r>
      <w:proofErr w:type="gramStart"/>
      <w:r w:rsidRPr="00831804">
        <w:rPr>
          <w:rStyle w:val="apple-style-span"/>
          <w:sz w:val="28"/>
          <w:szCs w:val="28"/>
        </w:rPr>
        <w:t>)  подставляем</w:t>
      </w:r>
      <w:proofErr w:type="gramEnd"/>
      <w:r w:rsidRPr="00831804">
        <w:rPr>
          <w:rStyle w:val="apple-style-span"/>
          <w:sz w:val="28"/>
          <w:szCs w:val="28"/>
        </w:rPr>
        <w:t xml:space="preserve"> кодированные значения факторов </w:t>
      </w:r>
      <w:r w:rsidR="00961D4E" w:rsidRPr="00831804">
        <w:rPr>
          <w:rStyle w:val="apple-style-span"/>
          <w:noProof/>
          <w:sz w:val="28"/>
          <w:szCs w:val="28"/>
        </w:rPr>
        <w:object w:dxaOrig="279" w:dyaOrig="380">
          <v:shape id="_x0000_i1028" type="#_x0000_t75" alt="" style="width:14.1pt;height:19.05pt;mso-width-percent:0;mso-height-percent:0;mso-width-percent:0;mso-height-percent:0" o:ole="">
            <v:imagedata r:id="rId59" o:title=""/>
          </v:shape>
          <o:OLEObject Type="Embed" ProgID="Equation.3" ShapeID="_x0000_i1028" DrawAspect="Content" ObjectID="_1646910461" r:id="rId60"/>
        </w:object>
      </w:r>
      <w:r w:rsidRPr="00831804">
        <w:rPr>
          <w:rStyle w:val="apple-style-span"/>
          <w:sz w:val="28"/>
          <w:szCs w:val="28"/>
        </w:rPr>
        <w:t xml:space="preserve"> согласно матрице плана. Например, для первого эксперимента (строки) матрицы имеем:</w:t>
      </w:r>
      <w:r w:rsidRPr="00831804">
        <w:rPr>
          <w:sz w:val="28"/>
          <w:szCs w:val="28"/>
        </w:rPr>
        <w:t xml:space="preserve"> </w:t>
      </w:r>
    </w:p>
    <w:p w:rsidR="00E74A54" w:rsidRDefault="001E1727" w:rsidP="00E74A54">
      <w:pPr>
        <w:pStyle w:val="a8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D9B1DD" wp14:editId="2971583C">
            <wp:extent cx="1704975" cy="1962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C8" w:rsidRDefault="00636AC8" w:rsidP="00636AC8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36AC8">
        <w:rPr>
          <w:rStyle w:val="apple-style-span"/>
          <w:sz w:val="28"/>
          <w:szCs w:val="28"/>
        </w:rPr>
        <w:t xml:space="preserve">Используя формулу определяем дисперсию, </w:t>
      </w:r>
      <w:r w:rsidRPr="00636AC8">
        <w:rPr>
          <w:sz w:val="28"/>
          <w:szCs w:val="28"/>
        </w:rPr>
        <w:t>характеризующую ошибку модели</w:t>
      </w:r>
    </w:p>
    <w:p w:rsidR="00636AC8" w:rsidRPr="0033149A" w:rsidRDefault="00961D4E" w:rsidP="00636AC8">
      <w:pPr>
        <w:pStyle w:val="a8"/>
        <w:spacing w:before="0" w:beforeAutospacing="0" w:after="0" w:afterAutospacing="0" w:line="360" w:lineRule="auto"/>
        <w:jc w:val="center"/>
      </w:pPr>
      <w:r w:rsidRPr="0033149A">
        <w:rPr>
          <w:noProof/>
          <w:position w:val="-32"/>
        </w:rPr>
        <w:object w:dxaOrig="3420" w:dyaOrig="1040">
          <v:shape id="_x0000_i1027" type="#_x0000_t75" alt="" style="width:170.8pt;height:51.55pt;mso-width-percent:0;mso-height-percent:0;mso-width-percent:0;mso-height-percent:0" o:ole="">
            <v:imagedata r:id="rId62" o:title=""/>
          </v:shape>
          <o:OLEObject Type="Embed" ProgID="Equation.3" ShapeID="_x0000_i1027" DrawAspect="Content" ObjectID="_1646910462" r:id="rId63"/>
        </w:object>
      </w:r>
    </w:p>
    <w:p w:rsidR="001E1727" w:rsidRDefault="00636AC8" w:rsidP="001E1727">
      <w:pPr>
        <w:pStyle w:val="a8"/>
        <w:spacing w:before="0" w:beforeAutospacing="0" w:after="0" w:afterAutospacing="0" w:line="360" w:lineRule="auto"/>
        <w:jc w:val="center"/>
      </w:pPr>
      <w:r w:rsidRPr="005B1CD1">
        <w:rPr>
          <w:sz w:val="28"/>
        </w:rPr>
        <w:t xml:space="preserve">Расчетное значение критерия Фишера находим по выражению </w:t>
      </w:r>
      <w:r w:rsidR="00961D4E" w:rsidRPr="001E1727">
        <w:rPr>
          <w:noProof/>
          <w:position w:val="-30"/>
        </w:rPr>
        <w:object w:dxaOrig="2799" w:dyaOrig="760">
          <v:shape id="_x0000_i1026" type="#_x0000_t75" alt="" style="width:140.45pt;height:37.4pt;mso-width-percent:0;mso-height-percent:0;mso-width-percent:0;mso-height-percent:0" o:ole="">
            <v:imagedata r:id="rId64" o:title=""/>
          </v:shape>
          <o:OLEObject Type="Embed" ProgID="Equation.3" ShapeID="_x0000_i1026" DrawAspect="Content" ObjectID="_1646910463" r:id="rId65"/>
        </w:object>
      </w:r>
      <w:r w:rsidRPr="0033149A">
        <w:t>.</w:t>
      </w:r>
    </w:p>
    <w:p w:rsidR="00636AC8" w:rsidRPr="005B1CD1" w:rsidRDefault="00636AC8" w:rsidP="001E1727">
      <w:pPr>
        <w:pStyle w:val="a8"/>
        <w:spacing w:before="0" w:beforeAutospacing="0" w:after="0" w:afterAutospacing="0" w:line="360" w:lineRule="auto"/>
        <w:jc w:val="center"/>
        <w:rPr>
          <w:sz w:val="28"/>
        </w:rPr>
      </w:pPr>
      <w:r w:rsidRPr="005B1CD1">
        <w:rPr>
          <w:sz w:val="28"/>
        </w:rPr>
        <w:t xml:space="preserve">По таблице критерия Фишера для доверительной вероятности </w:t>
      </w:r>
      <w:r w:rsidR="00961D4E" w:rsidRPr="005B1CD1">
        <w:rPr>
          <w:noProof/>
          <w:position w:val="-10"/>
          <w:sz w:val="28"/>
        </w:rPr>
        <w:object w:dxaOrig="880" w:dyaOrig="320">
          <v:shape id="_x0000_i1025" type="#_x0000_t75" alt="" style="width:44.45pt;height:15.55pt;mso-width-percent:0;mso-height-percent:0;mso-width-percent:0;mso-height-percent:0" o:ole="">
            <v:imagedata r:id="rId66" o:title=""/>
          </v:shape>
          <o:OLEObject Type="Embed" ProgID="Equation.3" ShapeID="_x0000_i1025" DrawAspect="Content" ObjectID="_1646910464" r:id="rId67"/>
        </w:object>
      </w:r>
    </w:p>
    <w:p w:rsidR="00636AC8" w:rsidRPr="005B1CD1" w:rsidRDefault="00636AC8" w:rsidP="005B1CD1">
      <w:pPr>
        <w:pStyle w:val="a8"/>
        <w:spacing w:before="0" w:beforeAutospacing="0" w:after="0" w:afterAutospacing="0" w:line="360" w:lineRule="auto"/>
        <w:rPr>
          <w:rStyle w:val="apple-style-span"/>
          <w:sz w:val="28"/>
        </w:rPr>
      </w:pPr>
      <w:r w:rsidRPr="005B1CD1">
        <w:rPr>
          <w:sz w:val="28"/>
        </w:rPr>
        <w:t>по з</w:t>
      </w:r>
      <w:r w:rsidR="005B1CD1">
        <w:rPr>
          <w:sz w:val="28"/>
        </w:rPr>
        <w:t>начениям числа степеней свободы</w:t>
      </w:r>
      <w:r w:rsidRPr="005B1CD1">
        <w:rPr>
          <w:sz w:val="28"/>
        </w:rPr>
        <w:t xml:space="preserve"> </w:t>
      </w:r>
      <w:r w:rsidRPr="005B1CD1">
        <w:rPr>
          <w:sz w:val="28"/>
          <w:lang w:val="en-US"/>
        </w:rPr>
        <w:t>f</w:t>
      </w:r>
      <w:proofErr w:type="spellStart"/>
      <w:r w:rsidRPr="005B1CD1">
        <w:rPr>
          <w:sz w:val="28"/>
          <w:vertAlign w:val="subscript"/>
        </w:rPr>
        <w:t>теор</w:t>
      </w:r>
      <w:proofErr w:type="spellEnd"/>
      <w:r w:rsidR="001E1727">
        <w:rPr>
          <w:sz w:val="28"/>
        </w:rPr>
        <w:t xml:space="preserve"> =5-2-1=2</w:t>
      </w:r>
      <w:r w:rsidRPr="005B1CD1">
        <w:rPr>
          <w:sz w:val="28"/>
        </w:rPr>
        <w:t xml:space="preserve"> и </w:t>
      </w:r>
      <w:r w:rsidRPr="005B1CD1">
        <w:rPr>
          <w:rStyle w:val="apple-style-span"/>
          <w:sz w:val="28"/>
          <w:lang w:val="en-US"/>
        </w:rPr>
        <w:t>f</w:t>
      </w:r>
      <w:proofErr w:type="spellStart"/>
      <w:r w:rsidRPr="005B1CD1">
        <w:rPr>
          <w:rStyle w:val="apple-style-span"/>
          <w:sz w:val="28"/>
          <w:vertAlign w:val="subscript"/>
        </w:rPr>
        <w:t>экспер</w:t>
      </w:r>
      <w:proofErr w:type="spellEnd"/>
      <w:r w:rsidRPr="005B1CD1">
        <w:rPr>
          <w:rStyle w:val="apple-style-span"/>
          <w:sz w:val="28"/>
        </w:rPr>
        <w:t xml:space="preserve"> =32 находим </w:t>
      </w:r>
      <w:r w:rsidR="004C7EAE" w:rsidRPr="005B1CD1">
        <w:rPr>
          <w:rStyle w:val="apple-style-span"/>
          <w:sz w:val="28"/>
          <w:lang w:val="en-US"/>
        </w:rPr>
        <w:t>F</w:t>
      </w:r>
      <w:r w:rsidR="001E1727">
        <w:rPr>
          <w:rStyle w:val="apple-style-span"/>
          <w:sz w:val="28"/>
          <w:vertAlign w:val="subscript"/>
        </w:rPr>
        <w:t>2</w:t>
      </w:r>
      <w:r w:rsidR="004C7EAE" w:rsidRPr="005B1CD1">
        <w:rPr>
          <w:rStyle w:val="apple-style-span"/>
          <w:sz w:val="28"/>
          <w:vertAlign w:val="subscript"/>
        </w:rPr>
        <w:t>,32</w:t>
      </w:r>
      <w:r w:rsidR="004C7EAE" w:rsidRPr="005B1CD1">
        <w:rPr>
          <w:rStyle w:val="apple-style-span"/>
          <w:sz w:val="28"/>
        </w:rPr>
        <w:t>=</w:t>
      </w:r>
      <w:r w:rsidR="001E1727">
        <w:rPr>
          <w:rStyle w:val="apple-style-span"/>
          <w:sz w:val="28"/>
        </w:rPr>
        <w:t xml:space="preserve"> </w:t>
      </w:r>
      <w:r w:rsidR="001E1727">
        <w:rPr>
          <w:sz w:val="28"/>
        </w:rPr>
        <w:t>3,39</w:t>
      </w:r>
    </w:p>
    <w:p w:rsidR="00DC05DD" w:rsidRPr="00636AC8" w:rsidRDefault="00636AC8" w:rsidP="001E1727">
      <w:pPr>
        <w:pStyle w:val="a8"/>
        <w:spacing w:before="0" w:beforeAutospacing="0" w:after="0" w:afterAutospacing="0" w:line="360" w:lineRule="auto"/>
        <w:rPr>
          <w:sz w:val="28"/>
          <w:szCs w:val="28"/>
        </w:rPr>
      </w:pPr>
      <w:r w:rsidRPr="005B1CD1">
        <w:rPr>
          <w:rStyle w:val="apple-style-span"/>
          <w:sz w:val="28"/>
        </w:rPr>
        <w:tab/>
        <w:t>Так как условие (</w:t>
      </w:r>
      <w:r w:rsidR="001E1727">
        <w:rPr>
          <w:rStyle w:val="apple-style-span"/>
          <w:sz w:val="28"/>
        </w:rPr>
        <w:t>875,7532</w:t>
      </w:r>
      <w:r w:rsidR="004C7EAE" w:rsidRPr="005B1CD1">
        <w:rPr>
          <w:rStyle w:val="apple-style-span"/>
          <w:sz w:val="28"/>
        </w:rPr>
        <w:t>&gt;</w:t>
      </w:r>
      <w:r w:rsidR="001E1727">
        <w:rPr>
          <w:rStyle w:val="apple-style-span"/>
          <w:sz w:val="28"/>
        </w:rPr>
        <w:t>3,39</w:t>
      </w:r>
      <w:r w:rsidR="005B1CD1">
        <w:rPr>
          <w:rStyle w:val="apple-style-span"/>
          <w:sz w:val="28"/>
        </w:rPr>
        <w:t>), то линейная модель вида (3</w:t>
      </w:r>
      <w:r w:rsidRPr="005B1CD1">
        <w:rPr>
          <w:rStyle w:val="apple-style-span"/>
          <w:sz w:val="28"/>
        </w:rPr>
        <w:t xml:space="preserve">.13) </w:t>
      </w:r>
      <w:r w:rsidR="004C7EAE" w:rsidRPr="005B1CD1">
        <w:rPr>
          <w:rStyle w:val="apple-style-span"/>
          <w:sz w:val="28"/>
        </w:rPr>
        <w:t>не</w:t>
      </w:r>
      <w:r w:rsidRPr="005B1CD1">
        <w:rPr>
          <w:rStyle w:val="apple-style-span"/>
          <w:sz w:val="28"/>
        </w:rPr>
        <w:t xml:space="preserve">адекватна результатам эксперимента и ею </w:t>
      </w:r>
      <w:r w:rsidR="004C7EAE" w:rsidRPr="005B1CD1">
        <w:rPr>
          <w:rStyle w:val="apple-style-span"/>
          <w:sz w:val="28"/>
        </w:rPr>
        <w:t>нельзя</w:t>
      </w:r>
      <w:r w:rsidRPr="005B1CD1">
        <w:rPr>
          <w:rStyle w:val="apple-style-span"/>
          <w:sz w:val="28"/>
        </w:rPr>
        <w:t xml:space="preserve"> пользоваться на практике.</w:t>
      </w:r>
    </w:p>
    <w:sectPr w:rsidR="00DC05DD" w:rsidRPr="00636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86">
    <w:altName w:val="Times New Roman"/>
    <w:panose1 w:val="020B0604020202020204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75AC"/>
    <w:multiLevelType w:val="hybridMultilevel"/>
    <w:tmpl w:val="28905ECE"/>
    <w:lvl w:ilvl="0" w:tplc="717C16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839EB"/>
    <w:multiLevelType w:val="hybridMultilevel"/>
    <w:tmpl w:val="5C3824C0"/>
    <w:lvl w:ilvl="0" w:tplc="832CC49A">
      <w:start w:val="1"/>
      <w:numFmt w:val="lowerLetter"/>
      <w:lvlText w:val="%1)"/>
      <w:lvlJc w:val="left"/>
      <w:pPr>
        <w:tabs>
          <w:tab w:val="num" w:pos="717"/>
        </w:tabs>
        <w:ind w:left="104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78C1C55"/>
    <w:multiLevelType w:val="hybridMultilevel"/>
    <w:tmpl w:val="74F69A4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F1B4C"/>
    <w:multiLevelType w:val="hybridMultilevel"/>
    <w:tmpl w:val="052823CE"/>
    <w:lvl w:ilvl="0" w:tplc="184A331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567043A6"/>
    <w:multiLevelType w:val="hybridMultilevel"/>
    <w:tmpl w:val="98987F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7015F"/>
    <w:multiLevelType w:val="hybridMultilevel"/>
    <w:tmpl w:val="9836E112"/>
    <w:lvl w:ilvl="0" w:tplc="717C16C0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20"/>
    <w:rsid w:val="000230B1"/>
    <w:rsid w:val="000D1515"/>
    <w:rsid w:val="001009CA"/>
    <w:rsid w:val="001100E9"/>
    <w:rsid w:val="00142E13"/>
    <w:rsid w:val="001B1009"/>
    <w:rsid w:val="001E1727"/>
    <w:rsid w:val="001E29EC"/>
    <w:rsid w:val="001F6DE4"/>
    <w:rsid w:val="00243FA8"/>
    <w:rsid w:val="00286C0B"/>
    <w:rsid w:val="0029359F"/>
    <w:rsid w:val="002A1D67"/>
    <w:rsid w:val="002C37FD"/>
    <w:rsid w:val="0031735D"/>
    <w:rsid w:val="00341A42"/>
    <w:rsid w:val="003F10C4"/>
    <w:rsid w:val="00401294"/>
    <w:rsid w:val="0044291F"/>
    <w:rsid w:val="004C7EAE"/>
    <w:rsid w:val="004F4D1A"/>
    <w:rsid w:val="00541BDF"/>
    <w:rsid w:val="0059153A"/>
    <w:rsid w:val="00593F68"/>
    <w:rsid w:val="005B1CD1"/>
    <w:rsid w:val="005B1DA2"/>
    <w:rsid w:val="005C796F"/>
    <w:rsid w:val="005F759E"/>
    <w:rsid w:val="0060406A"/>
    <w:rsid w:val="006109AC"/>
    <w:rsid w:val="00616F59"/>
    <w:rsid w:val="00636AC8"/>
    <w:rsid w:val="00637059"/>
    <w:rsid w:val="006579C0"/>
    <w:rsid w:val="00690C50"/>
    <w:rsid w:val="006B2A35"/>
    <w:rsid w:val="006C1A31"/>
    <w:rsid w:val="006C2BF1"/>
    <w:rsid w:val="006D5CD5"/>
    <w:rsid w:val="007000C4"/>
    <w:rsid w:val="00700267"/>
    <w:rsid w:val="007D4FBB"/>
    <w:rsid w:val="007F44B4"/>
    <w:rsid w:val="00831804"/>
    <w:rsid w:val="008525FD"/>
    <w:rsid w:val="0087487D"/>
    <w:rsid w:val="008A1E31"/>
    <w:rsid w:val="008D4908"/>
    <w:rsid w:val="008F64E9"/>
    <w:rsid w:val="00936CEA"/>
    <w:rsid w:val="00961D4E"/>
    <w:rsid w:val="009F60C8"/>
    <w:rsid w:val="00A432CF"/>
    <w:rsid w:val="00A648C1"/>
    <w:rsid w:val="00A8011B"/>
    <w:rsid w:val="00AA49E5"/>
    <w:rsid w:val="00B024C6"/>
    <w:rsid w:val="00B20234"/>
    <w:rsid w:val="00B44CA2"/>
    <w:rsid w:val="00B57E01"/>
    <w:rsid w:val="00BF0CF1"/>
    <w:rsid w:val="00C2129E"/>
    <w:rsid w:val="00C26FA6"/>
    <w:rsid w:val="00C43E7F"/>
    <w:rsid w:val="00C5288F"/>
    <w:rsid w:val="00C64730"/>
    <w:rsid w:val="00CC2ED4"/>
    <w:rsid w:val="00D1117C"/>
    <w:rsid w:val="00D43010"/>
    <w:rsid w:val="00D46BEA"/>
    <w:rsid w:val="00D94553"/>
    <w:rsid w:val="00DB56FA"/>
    <w:rsid w:val="00DC05DD"/>
    <w:rsid w:val="00E35120"/>
    <w:rsid w:val="00E35601"/>
    <w:rsid w:val="00E65E66"/>
    <w:rsid w:val="00E66B66"/>
    <w:rsid w:val="00E72663"/>
    <w:rsid w:val="00E74A54"/>
    <w:rsid w:val="00EB6DD4"/>
    <w:rsid w:val="00EE0E7D"/>
    <w:rsid w:val="00F00665"/>
    <w:rsid w:val="00F04F8B"/>
    <w:rsid w:val="00F32D91"/>
    <w:rsid w:val="00F547F6"/>
    <w:rsid w:val="00F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70045-944D-4A0B-A1AD-5574C895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00C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6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F759E"/>
    <w:pPr>
      <w:ind w:left="720"/>
      <w:contextualSpacing/>
    </w:pPr>
  </w:style>
  <w:style w:type="character" w:customStyle="1" w:styleId="apple-style-span">
    <w:name w:val="apple-style-span"/>
    <w:basedOn w:val="a0"/>
    <w:rsid w:val="00DC05DD"/>
  </w:style>
  <w:style w:type="paragraph" w:styleId="a8">
    <w:name w:val="Normal (Web)"/>
    <w:basedOn w:val="a"/>
    <w:uiPriority w:val="99"/>
    <w:rsid w:val="00DC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6.bin"/><Relationship Id="rId68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5.wmf"/><Relationship Id="rId5" Type="http://schemas.openxmlformats.org/officeDocument/2006/relationships/image" Target="media/image1.jpeg"/><Relationship Id="rId61" Type="http://schemas.openxmlformats.org/officeDocument/2006/relationships/image" Target="media/image32.png"/><Relationship Id="rId19" Type="http://schemas.openxmlformats.org/officeDocument/2006/relationships/image" Target="media/image9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4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20.png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21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Ткачева Виктория</dc:creator>
  <cp:lastModifiedBy>ДИМА Урывский</cp:lastModifiedBy>
  <cp:revision>7</cp:revision>
  <dcterms:created xsi:type="dcterms:W3CDTF">2020-03-26T07:52:00Z</dcterms:created>
  <dcterms:modified xsi:type="dcterms:W3CDTF">2020-03-28T11:17:00Z</dcterms:modified>
</cp:coreProperties>
</file>