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9395045"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1DCCC049" w14:textId="1DE0C829" w:rsidR="004D655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8779497" w:history="1">
            <w:r w:rsidR="004D6556" w:rsidRPr="00BE5351">
              <w:rPr>
                <w:rStyle w:val="Hyperlink"/>
                <w:noProof/>
              </w:rPr>
              <w:t>1. Увод</w:t>
            </w:r>
            <w:r w:rsidR="004D6556">
              <w:rPr>
                <w:noProof/>
                <w:webHidden/>
              </w:rPr>
              <w:tab/>
            </w:r>
            <w:r w:rsidR="004D6556">
              <w:rPr>
                <w:noProof/>
                <w:webHidden/>
              </w:rPr>
              <w:fldChar w:fldCharType="begin"/>
            </w:r>
            <w:r w:rsidR="004D6556">
              <w:rPr>
                <w:noProof/>
                <w:webHidden/>
              </w:rPr>
              <w:instrText xml:space="preserve"> PAGEREF _Toc208779497 \h </w:instrText>
            </w:r>
            <w:r w:rsidR="004D6556">
              <w:rPr>
                <w:noProof/>
                <w:webHidden/>
              </w:rPr>
            </w:r>
            <w:r w:rsidR="004D6556">
              <w:rPr>
                <w:noProof/>
                <w:webHidden/>
              </w:rPr>
              <w:fldChar w:fldCharType="separate"/>
            </w:r>
            <w:r w:rsidR="00EF0230">
              <w:rPr>
                <w:noProof/>
                <w:webHidden/>
              </w:rPr>
              <w:t>6</w:t>
            </w:r>
            <w:r w:rsidR="004D6556">
              <w:rPr>
                <w:noProof/>
                <w:webHidden/>
              </w:rPr>
              <w:fldChar w:fldCharType="end"/>
            </w:r>
          </w:hyperlink>
        </w:p>
        <w:p w14:paraId="52F97E5F" w14:textId="1BBAAD97"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498" w:history="1">
            <w:r w:rsidRPr="00BE5351">
              <w:rPr>
                <w:rStyle w:val="Hyperlink"/>
                <w:noProof/>
              </w:rPr>
              <w:t>1.1. Контекст и значај теме</w:t>
            </w:r>
            <w:r>
              <w:rPr>
                <w:noProof/>
                <w:webHidden/>
              </w:rPr>
              <w:tab/>
            </w:r>
            <w:r>
              <w:rPr>
                <w:noProof/>
                <w:webHidden/>
              </w:rPr>
              <w:fldChar w:fldCharType="begin"/>
            </w:r>
            <w:r>
              <w:rPr>
                <w:noProof/>
                <w:webHidden/>
              </w:rPr>
              <w:instrText xml:space="preserve"> PAGEREF _Toc208779498 \h </w:instrText>
            </w:r>
            <w:r>
              <w:rPr>
                <w:noProof/>
                <w:webHidden/>
              </w:rPr>
            </w:r>
            <w:r>
              <w:rPr>
                <w:noProof/>
                <w:webHidden/>
              </w:rPr>
              <w:fldChar w:fldCharType="separate"/>
            </w:r>
            <w:r w:rsidR="00EF0230">
              <w:rPr>
                <w:noProof/>
                <w:webHidden/>
              </w:rPr>
              <w:t>6</w:t>
            </w:r>
            <w:r>
              <w:rPr>
                <w:noProof/>
                <w:webHidden/>
              </w:rPr>
              <w:fldChar w:fldCharType="end"/>
            </w:r>
          </w:hyperlink>
        </w:p>
        <w:p w14:paraId="4871D1C9" w14:textId="6052E04F"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499" w:history="1">
            <w:r w:rsidRPr="00BE5351">
              <w:rPr>
                <w:rStyle w:val="Hyperlink"/>
                <w:noProof/>
              </w:rPr>
              <w:t>1.2. Циљ рада</w:t>
            </w:r>
            <w:r>
              <w:rPr>
                <w:noProof/>
                <w:webHidden/>
              </w:rPr>
              <w:tab/>
            </w:r>
            <w:r>
              <w:rPr>
                <w:noProof/>
                <w:webHidden/>
              </w:rPr>
              <w:fldChar w:fldCharType="begin"/>
            </w:r>
            <w:r>
              <w:rPr>
                <w:noProof/>
                <w:webHidden/>
              </w:rPr>
              <w:instrText xml:space="preserve"> PAGEREF _Toc208779499 \h </w:instrText>
            </w:r>
            <w:r>
              <w:rPr>
                <w:noProof/>
                <w:webHidden/>
              </w:rPr>
            </w:r>
            <w:r>
              <w:rPr>
                <w:noProof/>
                <w:webHidden/>
              </w:rPr>
              <w:fldChar w:fldCharType="separate"/>
            </w:r>
            <w:r w:rsidR="00EF0230">
              <w:rPr>
                <w:noProof/>
                <w:webHidden/>
              </w:rPr>
              <w:t>6</w:t>
            </w:r>
            <w:r>
              <w:rPr>
                <w:noProof/>
                <w:webHidden/>
              </w:rPr>
              <w:fldChar w:fldCharType="end"/>
            </w:r>
          </w:hyperlink>
        </w:p>
        <w:p w14:paraId="5189EC9A" w14:textId="0D83119E"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0" w:history="1">
            <w:r w:rsidRPr="00BE5351">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_Toc208779500 \h </w:instrText>
            </w:r>
            <w:r>
              <w:rPr>
                <w:noProof/>
                <w:webHidden/>
              </w:rPr>
            </w:r>
            <w:r>
              <w:rPr>
                <w:noProof/>
                <w:webHidden/>
              </w:rPr>
              <w:fldChar w:fldCharType="separate"/>
            </w:r>
            <w:r w:rsidR="00EF0230">
              <w:rPr>
                <w:noProof/>
                <w:webHidden/>
              </w:rPr>
              <w:t>7</w:t>
            </w:r>
            <w:r>
              <w:rPr>
                <w:noProof/>
                <w:webHidden/>
              </w:rPr>
              <w:fldChar w:fldCharType="end"/>
            </w:r>
          </w:hyperlink>
        </w:p>
        <w:p w14:paraId="3346AEF5" w14:textId="6EEEFB74"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1" w:history="1">
            <w:r w:rsidRPr="00BE5351">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_Toc208779501 \h </w:instrText>
            </w:r>
            <w:r>
              <w:rPr>
                <w:noProof/>
                <w:webHidden/>
              </w:rPr>
            </w:r>
            <w:r>
              <w:rPr>
                <w:noProof/>
                <w:webHidden/>
              </w:rPr>
              <w:fldChar w:fldCharType="separate"/>
            </w:r>
            <w:r w:rsidR="00EF0230">
              <w:rPr>
                <w:noProof/>
                <w:webHidden/>
              </w:rPr>
              <w:t>7</w:t>
            </w:r>
            <w:r>
              <w:rPr>
                <w:noProof/>
                <w:webHidden/>
              </w:rPr>
              <w:fldChar w:fldCharType="end"/>
            </w:r>
          </w:hyperlink>
        </w:p>
        <w:p w14:paraId="39B2ACC5" w14:textId="452EB3E3"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2" w:history="1">
            <w:r w:rsidRPr="00BE5351">
              <w:rPr>
                <w:rStyle w:val="Hyperlink"/>
                <w:noProof/>
              </w:rPr>
              <w:t>1.4.1. Хардвер и архитектура</w:t>
            </w:r>
            <w:r>
              <w:rPr>
                <w:noProof/>
                <w:webHidden/>
              </w:rPr>
              <w:tab/>
            </w:r>
            <w:r>
              <w:rPr>
                <w:noProof/>
                <w:webHidden/>
              </w:rPr>
              <w:fldChar w:fldCharType="begin"/>
            </w:r>
            <w:r>
              <w:rPr>
                <w:noProof/>
                <w:webHidden/>
              </w:rPr>
              <w:instrText xml:space="preserve"> PAGEREF _Toc208779502 \h </w:instrText>
            </w:r>
            <w:r>
              <w:rPr>
                <w:noProof/>
                <w:webHidden/>
              </w:rPr>
            </w:r>
            <w:r>
              <w:rPr>
                <w:noProof/>
                <w:webHidden/>
              </w:rPr>
              <w:fldChar w:fldCharType="separate"/>
            </w:r>
            <w:r w:rsidR="00EF0230">
              <w:rPr>
                <w:noProof/>
                <w:webHidden/>
              </w:rPr>
              <w:t>7</w:t>
            </w:r>
            <w:r>
              <w:rPr>
                <w:noProof/>
                <w:webHidden/>
              </w:rPr>
              <w:fldChar w:fldCharType="end"/>
            </w:r>
          </w:hyperlink>
        </w:p>
        <w:p w14:paraId="169ACB26" w14:textId="4B93B419"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3" w:history="1">
            <w:r w:rsidRPr="00BE5351">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_Toc208779503 \h </w:instrText>
            </w:r>
            <w:r>
              <w:rPr>
                <w:noProof/>
                <w:webHidden/>
              </w:rPr>
            </w:r>
            <w:r>
              <w:rPr>
                <w:noProof/>
                <w:webHidden/>
              </w:rPr>
              <w:fldChar w:fldCharType="separate"/>
            </w:r>
            <w:r w:rsidR="00EF0230">
              <w:rPr>
                <w:noProof/>
                <w:webHidden/>
              </w:rPr>
              <w:t>8</w:t>
            </w:r>
            <w:r>
              <w:rPr>
                <w:noProof/>
                <w:webHidden/>
              </w:rPr>
              <w:fldChar w:fldCharType="end"/>
            </w:r>
          </w:hyperlink>
        </w:p>
        <w:p w14:paraId="4B703284" w14:textId="17728696"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4" w:history="1">
            <w:r w:rsidRPr="00BE5351">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_Toc208779504 \h </w:instrText>
            </w:r>
            <w:r>
              <w:rPr>
                <w:noProof/>
                <w:webHidden/>
              </w:rPr>
            </w:r>
            <w:r>
              <w:rPr>
                <w:noProof/>
                <w:webHidden/>
              </w:rPr>
              <w:fldChar w:fldCharType="separate"/>
            </w:r>
            <w:r w:rsidR="00EF0230">
              <w:rPr>
                <w:noProof/>
                <w:webHidden/>
              </w:rPr>
              <w:t>8</w:t>
            </w:r>
            <w:r>
              <w:rPr>
                <w:noProof/>
                <w:webHidden/>
              </w:rPr>
              <w:fldChar w:fldCharType="end"/>
            </w:r>
          </w:hyperlink>
        </w:p>
        <w:p w14:paraId="2A4ED742" w14:textId="237FDCBA"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5" w:history="1">
            <w:r w:rsidRPr="00BE5351">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_Toc208779505 \h </w:instrText>
            </w:r>
            <w:r>
              <w:rPr>
                <w:noProof/>
                <w:webHidden/>
              </w:rPr>
            </w:r>
            <w:r>
              <w:rPr>
                <w:noProof/>
                <w:webHidden/>
              </w:rPr>
              <w:fldChar w:fldCharType="separate"/>
            </w:r>
            <w:r w:rsidR="00EF0230">
              <w:rPr>
                <w:noProof/>
                <w:webHidden/>
              </w:rPr>
              <w:t>8</w:t>
            </w:r>
            <w:r>
              <w:rPr>
                <w:noProof/>
                <w:webHidden/>
              </w:rPr>
              <w:fldChar w:fldCharType="end"/>
            </w:r>
          </w:hyperlink>
        </w:p>
        <w:p w14:paraId="2DA4C8A2" w14:textId="6BB7CFA0"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6" w:history="1">
            <w:r w:rsidRPr="00BE5351">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_Toc208779506 \h </w:instrText>
            </w:r>
            <w:r>
              <w:rPr>
                <w:noProof/>
                <w:webHidden/>
              </w:rPr>
            </w:r>
            <w:r>
              <w:rPr>
                <w:noProof/>
                <w:webHidden/>
              </w:rPr>
              <w:fldChar w:fldCharType="separate"/>
            </w:r>
            <w:r w:rsidR="00EF0230">
              <w:rPr>
                <w:noProof/>
                <w:webHidden/>
              </w:rPr>
              <w:t>9</w:t>
            </w:r>
            <w:r>
              <w:rPr>
                <w:noProof/>
                <w:webHidden/>
              </w:rPr>
              <w:fldChar w:fldCharType="end"/>
            </w:r>
          </w:hyperlink>
        </w:p>
        <w:p w14:paraId="25B1B789" w14:textId="2C83C45E"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7" w:history="1">
            <w:r w:rsidRPr="00BE5351">
              <w:rPr>
                <w:rStyle w:val="Hyperlink"/>
                <w:noProof/>
              </w:rPr>
              <w:t>1.5. Релевантност теме</w:t>
            </w:r>
            <w:r>
              <w:rPr>
                <w:noProof/>
                <w:webHidden/>
              </w:rPr>
              <w:tab/>
            </w:r>
            <w:r>
              <w:rPr>
                <w:noProof/>
                <w:webHidden/>
              </w:rPr>
              <w:fldChar w:fldCharType="begin"/>
            </w:r>
            <w:r>
              <w:rPr>
                <w:noProof/>
                <w:webHidden/>
              </w:rPr>
              <w:instrText xml:space="preserve"> PAGEREF _Toc208779507 \h </w:instrText>
            </w:r>
            <w:r>
              <w:rPr>
                <w:noProof/>
                <w:webHidden/>
              </w:rPr>
            </w:r>
            <w:r>
              <w:rPr>
                <w:noProof/>
                <w:webHidden/>
              </w:rPr>
              <w:fldChar w:fldCharType="separate"/>
            </w:r>
            <w:r w:rsidR="00EF0230">
              <w:rPr>
                <w:noProof/>
                <w:webHidden/>
              </w:rPr>
              <w:t>9</w:t>
            </w:r>
            <w:r>
              <w:rPr>
                <w:noProof/>
                <w:webHidden/>
              </w:rPr>
              <w:fldChar w:fldCharType="end"/>
            </w:r>
          </w:hyperlink>
        </w:p>
        <w:p w14:paraId="2DDABD97" w14:textId="692BA343"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08" w:history="1">
            <w:r w:rsidRPr="00BE5351">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_Toc208779508 \h </w:instrText>
            </w:r>
            <w:r>
              <w:rPr>
                <w:noProof/>
                <w:webHidden/>
              </w:rPr>
            </w:r>
            <w:r>
              <w:rPr>
                <w:noProof/>
                <w:webHidden/>
              </w:rPr>
              <w:fldChar w:fldCharType="separate"/>
            </w:r>
            <w:r w:rsidR="00EF0230">
              <w:rPr>
                <w:noProof/>
                <w:webHidden/>
              </w:rPr>
              <w:t>11</w:t>
            </w:r>
            <w:r>
              <w:rPr>
                <w:noProof/>
                <w:webHidden/>
              </w:rPr>
              <w:fldChar w:fldCharType="end"/>
            </w:r>
          </w:hyperlink>
        </w:p>
        <w:p w14:paraId="3BA813E3" w14:textId="44B32D6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9" w:history="1">
            <w:r w:rsidRPr="00BE5351">
              <w:rPr>
                <w:rStyle w:val="Hyperlink"/>
                <w:noProof/>
                <w:lang w:val="sr-Latn-RS" w:eastAsia="sr-Latn-RS"/>
              </w:rPr>
              <w:t>2.1.</w:t>
            </w:r>
            <w:r w:rsidRPr="00BE5351">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_Toc208779509 \h </w:instrText>
            </w:r>
            <w:r>
              <w:rPr>
                <w:noProof/>
                <w:webHidden/>
              </w:rPr>
            </w:r>
            <w:r>
              <w:rPr>
                <w:noProof/>
                <w:webHidden/>
              </w:rPr>
              <w:fldChar w:fldCharType="separate"/>
            </w:r>
            <w:r w:rsidR="00EF0230">
              <w:rPr>
                <w:noProof/>
                <w:webHidden/>
              </w:rPr>
              <w:t>11</w:t>
            </w:r>
            <w:r>
              <w:rPr>
                <w:noProof/>
                <w:webHidden/>
              </w:rPr>
              <w:fldChar w:fldCharType="end"/>
            </w:r>
          </w:hyperlink>
        </w:p>
        <w:p w14:paraId="3A0FB0A0" w14:textId="59165B4C"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0" w:history="1">
            <w:r w:rsidRPr="00BE5351">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_Toc208779510 \h </w:instrText>
            </w:r>
            <w:r>
              <w:rPr>
                <w:noProof/>
                <w:webHidden/>
              </w:rPr>
            </w:r>
            <w:r>
              <w:rPr>
                <w:noProof/>
                <w:webHidden/>
              </w:rPr>
              <w:fldChar w:fldCharType="separate"/>
            </w:r>
            <w:r w:rsidR="00EF0230">
              <w:rPr>
                <w:noProof/>
                <w:webHidden/>
              </w:rPr>
              <w:t>12</w:t>
            </w:r>
            <w:r>
              <w:rPr>
                <w:noProof/>
                <w:webHidden/>
              </w:rPr>
              <w:fldChar w:fldCharType="end"/>
            </w:r>
          </w:hyperlink>
        </w:p>
        <w:p w14:paraId="06F7B6B5" w14:textId="640D1114"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1" w:history="1">
            <w:r w:rsidRPr="00BE5351">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_Toc208779511 \h </w:instrText>
            </w:r>
            <w:r>
              <w:rPr>
                <w:noProof/>
                <w:webHidden/>
              </w:rPr>
            </w:r>
            <w:r>
              <w:rPr>
                <w:noProof/>
                <w:webHidden/>
              </w:rPr>
              <w:fldChar w:fldCharType="separate"/>
            </w:r>
            <w:r w:rsidR="00EF0230">
              <w:rPr>
                <w:noProof/>
                <w:webHidden/>
              </w:rPr>
              <w:t>12</w:t>
            </w:r>
            <w:r>
              <w:rPr>
                <w:noProof/>
                <w:webHidden/>
              </w:rPr>
              <w:fldChar w:fldCharType="end"/>
            </w:r>
          </w:hyperlink>
        </w:p>
        <w:p w14:paraId="6828E34A" w14:textId="2EB815E2"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12" w:history="1">
            <w:r w:rsidRPr="00BE5351">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_Toc208779512 \h </w:instrText>
            </w:r>
            <w:r>
              <w:rPr>
                <w:noProof/>
                <w:webHidden/>
              </w:rPr>
            </w:r>
            <w:r>
              <w:rPr>
                <w:noProof/>
                <w:webHidden/>
              </w:rPr>
              <w:fldChar w:fldCharType="separate"/>
            </w:r>
            <w:r w:rsidR="00EF0230">
              <w:rPr>
                <w:noProof/>
                <w:webHidden/>
              </w:rPr>
              <w:t>13</w:t>
            </w:r>
            <w:r>
              <w:rPr>
                <w:noProof/>
                <w:webHidden/>
              </w:rPr>
              <w:fldChar w:fldCharType="end"/>
            </w:r>
          </w:hyperlink>
        </w:p>
        <w:p w14:paraId="03A48E2A" w14:textId="2BA4C3FE"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3" w:history="1">
            <w:r w:rsidRPr="00BE5351">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_Toc208779513 \h </w:instrText>
            </w:r>
            <w:r>
              <w:rPr>
                <w:noProof/>
                <w:webHidden/>
              </w:rPr>
            </w:r>
            <w:r>
              <w:rPr>
                <w:noProof/>
                <w:webHidden/>
              </w:rPr>
              <w:fldChar w:fldCharType="separate"/>
            </w:r>
            <w:r w:rsidR="00EF0230">
              <w:rPr>
                <w:noProof/>
                <w:webHidden/>
              </w:rPr>
              <w:t>14</w:t>
            </w:r>
            <w:r>
              <w:rPr>
                <w:noProof/>
                <w:webHidden/>
              </w:rPr>
              <w:fldChar w:fldCharType="end"/>
            </w:r>
          </w:hyperlink>
        </w:p>
        <w:p w14:paraId="5AEE9389" w14:textId="6C9E1560"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4" w:history="1">
            <w:r w:rsidRPr="00BE5351">
              <w:rPr>
                <w:rStyle w:val="Hyperlink"/>
                <w:noProof/>
              </w:rPr>
              <w:t>3.1.1. main.c (улазна тачка програма)</w:t>
            </w:r>
            <w:r>
              <w:rPr>
                <w:noProof/>
                <w:webHidden/>
              </w:rPr>
              <w:tab/>
            </w:r>
            <w:r>
              <w:rPr>
                <w:noProof/>
                <w:webHidden/>
              </w:rPr>
              <w:fldChar w:fldCharType="begin"/>
            </w:r>
            <w:r>
              <w:rPr>
                <w:noProof/>
                <w:webHidden/>
              </w:rPr>
              <w:instrText xml:space="preserve"> PAGEREF _Toc208779514 \h </w:instrText>
            </w:r>
            <w:r>
              <w:rPr>
                <w:noProof/>
                <w:webHidden/>
              </w:rPr>
            </w:r>
            <w:r>
              <w:rPr>
                <w:noProof/>
                <w:webHidden/>
              </w:rPr>
              <w:fldChar w:fldCharType="separate"/>
            </w:r>
            <w:r w:rsidR="00EF0230">
              <w:rPr>
                <w:noProof/>
                <w:webHidden/>
              </w:rPr>
              <w:t>14</w:t>
            </w:r>
            <w:r>
              <w:rPr>
                <w:noProof/>
                <w:webHidden/>
              </w:rPr>
              <w:fldChar w:fldCharType="end"/>
            </w:r>
          </w:hyperlink>
        </w:p>
        <w:p w14:paraId="0D9EC40B" w14:textId="2988B0BA"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5" w:history="1">
            <w:r w:rsidRPr="00BE5351">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_Toc208779515 \h </w:instrText>
            </w:r>
            <w:r>
              <w:rPr>
                <w:noProof/>
                <w:webHidden/>
              </w:rPr>
            </w:r>
            <w:r>
              <w:rPr>
                <w:noProof/>
                <w:webHidden/>
              </w:rPr>
              <w:fldChar w:fldCharType="separate"/>
            </w:r>
            <w:r w:rsidR="00EF0230">
              <w:rPr>
                <w:noProof/>
                <w:webHidden/>
              </w:rPr>
              <w:t>15</w:t>
            </w:r>
            <w:r>
              <w:rPr>
                <w:noProof/>
                <w:webHidden/>
              </w:rPr>
              <w:fldChar w:fldCharType="end"/>
            </w:r>
          </w:hyperlink>
        </w:p>
        <w:p w14:paraId="1ED3823C" w14:textId="57A07558"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6" w:history="1">
            <w:r w:rsidRPr="00BE5351">
              <w:rPr>
                <w:rStyle w:val="Hyperlink"/>
                <w:noProof/>
              </w:rPr>
              <w:t>3.1.3. startup.s (векторска табела, </w:t>
            </w:r>
            <w:r w:rsidRPr="00BE5351">
              <w:rPr>
                <w:rStyle w:val="Hyperlink"/>
                <w:i/>
                <w:iCs/>
                <w:noProof/>
              </w:rPr>
              <w:t>Reset</w:t>
            </w:r>
            <w:r w:rsidRPr="00BE5351">
              <w:rPr>
                <w:rStyle w:val="Hyperlink"/>
                <w:noProof/>
              </w:rPr>
              <w:t> рутина, итд.)</w:t>
            </w:r>
            <w:r>
              <w:rPr>
                <w:noProof/>
                <w:webHidden/>
              </w:rPr>
              <w:tab/>
            </w:r>
            <w:r>
              <w:rPr>
                <w:noProof/>
                <w:webHidden/>
              </w:rPr>
              <w:fldChar w:fldCharType="begin"/>
            </w:r>
            <w:r>
              <w:rPr>
                <w:noProof/>
                <w:webHidden/>
              </w:rPr>
              <w:instrText xml:space="preserve"> PAGEREF _Toc208779516 \h </w:instrText>
            </w:r>
            <w:r>
              <w:rPr>
                <w:noProof/>
                <w:webHidden/>
              </w:rPr>
            </w:r>
            <w:r>
              <w:rPr>
                <w:noProof/>
                <w:webHidden/>
              </w:rPr>
              <w:fldChar w:fldCharType="separate"/>
            </w:r>
            <w:r w:rsidR="00EF0230">
              <w:rPr>
                <w:noProof/>
                <w:webHidden/>
              </w:rPr>
              <w:t>16</w:t>
            </w:r>
            <w:r>
              <w:rPr>
                <w:noProof/>
                <w:webHidden/>
              </w:rPr>
              <w:fldChar w:fldCharType="end"/>
            </w:r>
          </w:hyperlink>
        </w:p>
        <w:p w14:paraId="33380007" w14:textId="6330CC62"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7" w:history="1">
            <w:r w:rsidRPr="00BE5351">
              <w:rPr>
                <w:rStyle w:val="Hyperlink"/>
                <w:noProof/>
              </w:rPr>
              <w:t>3.1.4. linker.ld (меморијско мапирање)</w:t>
            </w:r>
            <w:r>
              <w:rPr>
                <w:noProof/>
                <w:webHidden/>
              </w:rPr>
              <w:tab/>
            </w:r>
            <w:r>
              <w:rPr>
                <w:noProof/>
                <w:webHidden/>
              </w:rPr>
              <w:fldChar w:fldCharType="begin"/>
            </w:r>
            <w:r>
              <w:rPr>
                <w:noProof/>
                <w:webHidden/>
              </w:rPr>
              <w:instrText xml:space="preserve"> PAGEREF _Toc208779517 \h </w:instrText>
            </w:r>
            <w:r>
              <w:rPr>
                <w:noProof/>
                <w:webHidden/>
              </w:rPr>
            </w:r>
            <w:r>
              <w:rPr>
                <w:noProof/>
                <w:webHidden/>
              </w:rPr>
              <w:fldChar w:fldCharType="separate"/>
            </w:r>
            <w:r w:rsidR="00EF0230">
              <w:rPr>
                <w:noProof/>
                <w:webHidden/>
              </w:rPr>
              <w:t>17</w:t>
            </w:r>
            <w:r>
              <w:rPr>
                <w:noProof/>
                <w:webHidden/>
              </w:rPr>
              <w:fldChar w:fldCharType="end"/>
            </w:r>
          </w:hyperlink>
        </w:p>
        <w:p w14:paraId="0665EA48" w14:textId="26946F66"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8" w:history="1">
            <w:r w:rsidRPr="00BE5351">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_Toc208779518 \h </w:instrText>
            </w:r>
            <w:r>
              <w:rPr>
                <w:noProof/>
                <w:webHidden/>
              </w:rPr>
            </w:r>
            <w:r>
              <w:rPr>
                <w:noProof/>
                <w:webHidden/>
              </w:rPr>
              <w:fldChar w:fldCharType="separate"/>
            </w:r>
            <w:r w:rsidR="00EF0230">
              <w:rPr>
                <w:noProof/>
                <w:webHidden/>
              </w:rPr>
              <w:t>18</w:t>
            </w:r>
            <w:r>
              <w:rPr>
                <w:noProof/>
                <w:webHidden/>
              </w:rPr>
              <w:fldChar w:fldCharType="end"/>
            </w:r>
          </w:hyperlink>
        </w:p>
        <w:p w14:paraId="0ED9888D" w14:textId="4D826275"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9" w:history="1">
            <w:r w:rsidRPr="00BE5351">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_Toc208779519 \h </w:instrText>
            </w:r>
            <w:r>
              <w:rPr>
                <w:noProof/>
                <w:webHidden/>
              </w:rPr>
            </w:r>
            <w:r>
              <w:rPr>
                <w:noProof/>
                <w:webHidden/>
              </w:rPr>
              <w:fldChar w:fldCharType="separate"/>
            </w:r>
            <w:r w:rsidR="00EF0230">
              <w:rPr>
                <w:noProof/>
                <w:webHidden/>
              </w:rPr>
              <w:t>19</w:t>
            </w:r>
            <w:r>
              <w:rPr>
                <w:noProof/>
                <w:webHidden/>
              </w:rPr>
              <w:fldChar w:fldCharType="end"/>
            </w:r>
          </w:hyperlink>
        </w:p>
        <w:p w14:paraId="4A584C22" w14:textId="334BCEEF"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0" w:history="1">
            <w:r w:rsidRPr="00BE5351">
              <w:rPr>
                <w:rStyle w:val="Hyperlink"/>
                <w:noProof/>
              </w:rPr>
              <w:t>3.2. Употреба CMSIS и HAL слојева</w:t>
            </w:r>
            <w:r>
              <w:rPr>
                <w:noProof/>
                <w:webHidden/>
              </w:rPr>
              <w:tab/>
            </w:r>
            <w:r>
              <w:rPr>
                <w:noProof/>
                <w:webHidden/>
              </w:rPr>
              <w:fldChar w:fldCharType="begin"/>
            </w:r>
            <w:r>
              <w:rPr>
                <w:noProof/>
                <w:webHidden/>
              </w:rPr>
              <w:instrText xml:space="preserve"> PAGEREF _Toc208779520 \h </w:instrText>
            </w:r>
            <w:r>
              <w:rPr>
                <w:noProof/>
                <w:webHidden/>
              </w:rPr>
            </w:r>
            <w:r>
              <w:rPr>
                <w:noProof/>
                <w:webHidden/>
              </w:rPr>
              <w:fldChar w:fldCharType="separate"/>
            </w:r>
            <w:r w:rsidR="00EF0230">
              <w:rPr>
                <w:noProof/>
                <w:webHidden/>
              </w:rPr>
              <w:t>21</w:t>
            </w:r>
            <w:r>
              <w:rPr>
                <w:noProof/>
                <w:webHidden/>
              </w:rPr>
              <w:fldChar w:fldCharType="end"/>
            </w:r>
          </w:hyperlink>
        </w:p>
        <w:p w14:paraId="386D960F" w14:textId="2506C74B"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1" w:history="1">
            <w:r w:rsidRPr="00BE5351">
              <w:rPr>
                <w:rStyle w:val="Hyperlink"/>
                <w:noProof/>
                <w:lang w:val="sr-Cyrl-RS"/>
              </w:rPr>
              <w:t>3.2.1.</w:t>
            </w:r>
            <w:r w:rsidRPr="00BE5351">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_Toc208779521 \h </w:instrText>
            </w:r>
            <w:r>
              <w:rPr>
                <w:noProof/>
                <w:webHidden/>
              </w:rPr>
            </w:r>
            <w:r>
              <w:rPr>
                <w:noProof/>
                <w:webHidden/>
              </w:rPr>
              <w:fldChar w:fldCharType="separate"/>
            </w:r>
            <w:r w:rsidR="00EF0230">
              <w:rPr>
                <w:noProof/>
                <w:webHidden/>
              </w:rPr>
              <w:t>21</w:t>
            </w:r>
            <w:r>
              <w:rPr>
                <w:noProof/>
                <w:webHidden/>
              </w:rPr>
              <w:fldChar w:fldCharType="end"/>
            </w:r>
          </w:hyperlink>
        </w:p>
        <w:p w14:paraId="5F2291E4" w14:textId="0FE85527"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2" w:history="1">
            <w:r w:rsidRPr="00BE5351">
              <w:rPr>
                <w:rStyle w:val="Hyperlink"/>
                <w:noProof/>
                <w:lang w:val="sr-Cyrl-RS"/>
              </w:rPr>
              <w:t>3.2.2.</w:t>
            </w:r>
            <w:r w:rsidRPr="00BE5351">
              <w:rPr>
                <w:rStyle w:val="Hyperlink"/>
                <w:noProof/>
              </w:rPr>
              <w:t xml:space="preserve"> HAL (Hardware Abstraction Layer)</w:t>
            </w:r>
            <w:r>
              <w:rPr>
                <w:noProof/>
                <w:webHidden/>
              </w:rPr>
              <w:tab/>
            </w:r>
            <w:r>
              <w:rPr>
                <w:noProof/>
                <w:webHidden/>
              </w:rPr>
              <w:fldChar w:fldCharType="begin"/>
            </w:r>
            <w:r>
              <w:rPr>
                <w:noProof/>
                <w:webHidden/>
              </w:rPr>
              <w:instrText xml:space="preserve"> PAGEREF _Toc208779522 \h </w:instrText>
            </w:r>
            <w:r>
              <w:rPr>
                <w:noProof/>
                <w:webHidden/>
              </w:rPr>
            </w:r>
            <w:r>
              <w:rPr>
                <w:noProof/>
                <w:webHidden/>
              </w:rPr>
              <w:fldChar w:fldCharType="separate"/>
            </w:r>
            <w:r w:rsidR="00EF0230">
              <w:rPr>
                <w:noProof/>
                <w:webHidden/>
              </w:rPr>
              <w:t>22</w:t>
            </w:r>
            <w:r>
              <w:rPr>
                <w:noProof/>
                <w:webHidden/>
              </w:rPr>
              <w:fldChar w:fldCharType="end"/>
            </w:r>
          </w:hyperlink>
        </w:p>
        <w:p w14:paraId="4C43CCDE" w14:textId="2372E7CD"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3" w:history="1">
            <w:r w:rsidRPr="00BE5351">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_Toc208779523 \h </w:instrText>
            </w:r>
            <w:r>
              <w:rPr>
                <w:noProof/>
                <w:webHidden/>
              </w:rPr>
            </w:r>
            <w:r>
              <w:rPr>
                <w:noProof/>
                <w:webHidden/>
              </w:rPr>
              <w:fldChar w:fldCharType="separate"/>
            </w:r>
            <w:r w:rsidR="00EF0230">
              <w:rPr>
                <w:noProof/>
                <w:webHidden/>
              </w:rPr>
              <w:t>26</w:t>
            </w:r>
            <w:r>
              <w:rPr>
                <w:noProof/>
                <w:webHidden/>
              </w:rPr>
              <w:fldChar w:fldCharType="end"/>
            </w:r>
          </w:hyperlink>
        </w:p>
        <w:p w14:paraId="60172FD9" w14:textId="71D754B3"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4" w:history="1">
            <w:r w:rsidRPr="00BE5351">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_Toc208779524 \h </w:instrText>
            </w:r>
            <w:r>
              <w:rPr>
                <w:noProof/>
                <w:webHidden/>
              </w:rPr>
            </w:r>
            <w:r>
              <w:rPr>
                <w:noProof/>
                <w:webHidden/>
              </w:rPr>
              <w:fldChar w:fldCharType="separate"/>
            </w:r>
            <w:r w:rsidR="00EF0230">
              <w:rPr>
                <w:noProof/>
                <w:webHidden/>
              </w:rPr>
              <w:t>26</w:t>
            </w:r>
            <w:r>
              <w:rPr>
                <w:noProof/>
                <w:webHidden/>
              </w:rPr>
              <w:fldChar w:fldCharType="end"/>
            </w:r>
          </w:hyperlink>
        </w:p>
        <w:p w14:paraId="74937172" w14:textId="693F00D1"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5" w:history="1">
            <w:r w:rsidRPr="00BE5351">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_Toc208779525 \h </w:instrText>
            </w:r>
            <w:r>
              <w:rPr>
                <w:noProof/>
                <w:webHidden/>
              </w:rPr>
            </w:r>
            <w:r>
              <w:rPr>
                <w:noProof/>
                <w:webHidden/>
              </w:rPr>
              <w:fldChar w:fldCharType="separate"/>
            </w:r>
            <w:r w:rsidR="00EF0230">
              <w:rPr>
                <w:noProof/>
                <w:webHidden/>
              </w:rPr>
              <w:t>27</w:t>
            </w:r>
            <w:r>
              <w:rPr>
                <w:noProof/>
                <w:webHidden/>
              </w:rPr>
              <w:fldChar w:fldCharType="end"/>
            </w:r>
          </w:hyperlink>
        </w:p>
        <w:p w14:paraId="5774058B" w14:textId="303C76C9"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6" w:history="1">
            <w:r w:rsidRPr="00BE5351">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_Toc208779526 \h </w:instrText>
            </w:r>
            <w:r>
              <w:rPr>
                <w:noProof/>
                <w:webHidden/>
              </w:rPr>
            </w:r>
            <w:r>
              <w:rPr>
                <w:noProof/>
                <w:webHidden/>
              </w:rPr>
              <w:fldChar w:fldCharType="separate"/>
            </w:r>
            <w:r w:rsidR="00EF0230">
              <w:rPr>
                <w:noProof/>
                <w:webHidden/>
              </w:rPr>
              <w:t>28</w:t>
            </w:r>
            <w:r>
              <w:rPr>
                <w:noProof/>
                <w:webHidden/>
              </w:rPr>
              <w:fldChar w:fldCharType="end"/>
            </w:r>
          </w:hyperlink>
        </w:p>
        <w:p w14:paraId="19058B54" w14:textId="680AFDC3"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7" w:history="1">
            <w:r w:rsidRPr="00BE5351">
              <w:rPr>
                <w:rStyle w:val="Hyperlink"/>
                <w:noProof/>
              </w:rPr>
              <w:t>3.4.1. Меморијски мапирани</w:t>
            </w:r>
            <w:r w:rsidRPr="00BE5351">
              <w:rPr>
                <w:rStyle w:val="Hyperlink"/>
                <w:noProof/>
                <w:lang w:val="sr-Cyrl-RS"/>
              </w:rPr>
              <w:t xml:space="preserve"> улази и излази</w:t>
            </w:r>
            <w:r w:rsidRPr="00BE5351">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_Toc208779527 \h </w:instrText>
            </w:r>
            <w:r>
              <w:rPr>
                <w:noProof/>
                <w:webHidden/>
              </w:rPr>
            </w:r>
            <w:r>
              <w:rPr>
                <w:noProof/>
                <w:webHidden/>
              </w:rPr>
              <w:fldChar w:fldCharType="separate"/>
            </w:r>
            <w:r w:rsidR="00EF0230">
              <w:rPr>
                <w:noProof/>
                <w:webHidden/>
              </w:rPr>
              <w:t>28</w:t>
            </w:r>
            <w:r>
              <w:rPr>
                <w:noProof/>
                <w:webHidden/>
              </w:rPr>
              <w:fldChar w:fldCharType="end"/>
            </w:r>
          </w:hyperlink>
        </w:p>
        <w:p w14:paraId="04BEC33A" w14:textId="4D421D4F"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8" w:history="1">
            <w:r w:rsidRPr="00BE5351">
              <w:rPr>
                <w:rStyle w:val="Hyperlink"/>
                <w:noProof/>
                <w:lang w:val="sr-Cyrl-RS"/>
              </w:rPr>
              <w:t>3.4.2.</w:t>
            </w:r>
            <w:r w:rsidRPr="00BE5351">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_Toc208779528 \h </w:instrText>
            </w:r>
            <w:r>
              <w:rPr>
                <w:noProof/>
                <w:webHidden/>
              </w:rPr>
            </w:r>
            <w:r>
              <w:rPr>
                <w:noProof/>
                <w:webHidden/>
              </w:rPr>
              <w:fldChar w:fldCharType="separate"/>
            </w:r>
            <w:r w:rsidR="00EF0230">
              <w:rPr>
                <w:noProof/>
                <w:webHidden/>
              </w:rPr>
              <w:t>28</w:t>
            </w:r>
            <w:r>
              <w:rPr>
                <w:noProof/>
                <w:webHidden/>
              </w:rPr>
              <w:fldChar w:fldCharType="end"/>
            </w:r>
          </w:hyperlink>
        </w:p>
        <w:p w14:paraId="255433E8" w14:textId="36914B91"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9" w:history="1">
            <w:r w:rsidRPr="00BE5351">
              <w:rPr>
                <w:rStyle w:val="Hyperlink"/>
                <w:noProof/>
                <w:lang w:val="sr-Cyrl-RS"/>
              </w:rPr>
              <w:t>3.4.3.</w:t>
            </w:r>
            <w:r w:rsidRPr="00BE5351">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_Toc208779529 \h </w:instrText>
            </w:r>
            <w:r>
              <w:rPr>
                <w:noProof/>
                <w:webHidden/>
              </w:rPr>
            </w:r>
            <w:r>
              <w:rPr>
                <w:noProof/>
                <w:webHidden/>
              </w:rPr>
              <w:fldChar w:fldCharType="separate"/>
            </w:r>
            <w:r w:rsidR="00EF0230">
              <w:rPr>
                <w:noProof/>
                <w:webHidden/>
              </w:rPr>
              <w:t>29</w:t>
            </w:r>
            <w:r>
              <w:rPr>
                <w:noProof/>
                <w:webHidden/>
              </w:rPr>
              <w:fldChar w:fldCharType="end"/>
            </w:r>
          </w:hyperlink>
        </w:p>
        <w:p w14:paraId="2A5808B9" w14:textId="2985C75A"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30" w:history="1">
            <w:r w:rsidRPr="00BE5351">
              <w:rPr>
                <w:rStyle w:val="Hyperlink"/>
                <w:noProof/>
                <w:lang w:val="sr-Cyrl-RS"/>
              </w:rPr>
              <w:t>3.4.4.</w:t>
            </w:r>
            <w:r w:rsidRPr="00BE5351">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_Toc208779530 \h </w:instrText>
            </w:r>
            <w:r>
              <w:rPr>
                <w:noProof/>
                <w:webHidden/>
              </w:rPr>
            </w:r>
            <w:r>
              <w:rPr>
                <w:noProof/>
                <w:webHidden/>
              </w:rPr>
              <w:fldChar w:fldCharType="separate"/>
            </w:r>
            <w:r w:rsidR="00EF0230">
              <w:rPr>
                <w:noProof/>
                <w:webHidden/>
              </w:rPr>
              <w:t>29</w:t>
            </w:r>
            <w:r>
              <w:rPr>
                <w:noProof/>
                <w:webHidden/>
              </w:rPr>
              <w:fldChar w:fldCharType="end"/>
            </w:r>
          </w:hyperlink>
        </w:p>
        <w:p w14:paraId="0E5378F4" w14:textId="30FDF261"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31" w:history="1">
            <w:r w:rsidRPr="00BE5351">
              <w:rPr>
                <w:rStyle w:val="Hyperlink"/>
                <w:noProof/>
                <w:lang w:val="sr-Cyrl-RS"/>
              </w:rPr>
              <w:t>3.4.5.</w:t>
            </w:r>
            <w:r w:rsidRPr="00BE5351">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_Toc208779531 \h </w:instrText>
            </w:r>
            <w:r>
              <w:rPr>
                <w:noProof/>
                <w:webHidden/>
              </w:rPr>
            </w:r>
            <w:r>
              <w:rPr>
                <w:noProof/>
                <w:webHidden/>
              </w:rPr>
              <w:fldChar w:fldCharType="separate"/>
            </w:r>
            <w:r w:rsidR="00EF0230">
              <w:rPr>
                <w:noProof/>
                <w:webHidden/>
              </w:rPr>
              <w:t>30</w:t>
            </w:r>
            <w:r>
              <w:rPr>
                <w:noProof/>
                <w:webHidden/>
              </w:rPr>
              <w:fldChar w:fldCharType="end"/>
            </w:r>
          </w:hyperlink>
        </w:p>
        <w:p w14:paraId="3353D0A7" w14:textId="011BBF7C"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32" w:history="1">
            <w:r w:rsidRPr="00BE5351">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_Toc208779532 \h </w:instrText>
            </w:r>
            <w:r>
              <w:rPr>
                <w:noProof/>
                <w:webHidden/>
              </w:rPr>
            </w:r>
            <w:r>
              <w:rPr>
                <w:noProof/>
                <w:webHidden/>
              </w:rPr>
              <w:fldChar w:fldCharType="separate"/>
            </w:r>
            <w:r w:rsidR="00EF0230">
              <w:rPr>
                <w:noProof/>
                <w:webHidden/>
              </w:rPr>
              <w:t>31</w:t>
            </w:r>
            <w:r>
              <w:rPr>
                <w:noProof/>
                <w:webHidden/>
              </w:rPr>
              <w:fldChar w:fldCharType="end"/>
            </w:r>
          </w:hyperlink>
        </w:p>
        <w:p w14:paraId="3178705C" w14:textId="72E0A90B"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3" w:history="1">
            <w:r w:rsidRPr="00BE5351">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_Toc208779533 \h </w:instrText>
            </w:r>
            <w:r>
              <w:rPr>
                <w:noProof/>
                <w:webHidden/>
              </w:rPr>
            </w:r>
            <w:r>
              <w:rPr>
                <w:noProof/>
                <w:webHidden/>
              </w:rPr>
              <w:fldChar w:fldCharType="separate"/>
            </w:r>
            <w:r w:rsidR="00EF0230">
              <w:rPr>
                <w:noProof/>
                <w:webHidden/>
              </w:rPr>
              <w:t>32</w:t>
            </w:r>
            <w:r>
              <w:rPr>
                <w:noProof/>
                <w:webHidden/>
              </w:rPr>
              <w:fldChar w:fldCharType="end"/>
            </w:r>
          </w:hyperlink>
        </w:p>
        <w:p w14:paraId="747B3D27" w14:textId="41D70984"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4" w:history="1">
            <w:r w:rsidRPr="00BE5351">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_Toc208779534 \h </w:instrText>
            </w:r>
            <w:r>
              <w:rPr>
                <w:noProof/>
                <w:webHidden/>
              </w:rPr>
            </w:r>
            <w:r>
              <w:rPr>
                <w:noProof/>
                <w:webHidden/>
              </w:rPr>
              <w:fldChar w:fldCharType="separate"/>
            </w:r>
            <w:r w:rsidR="00EF0230">
              <w:rPr>
                <w:noProof/>
                <w:webHidden/>
              </w:rPr>
              <w:t>33</w:t>
            </w:r>
            <w:r>
              <w:rPr>
                <w:noProof/>
                <w:webHidden/>
              </w:rPr>
              <w:fldChar w:fldCharType="end"/>
            </w:r>
          </w:hyperlink>
        </w:p>
        <w:p w14:paraId="36E6092A" w14:textId="76F9BBD7"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5" w:history="1">
            <w:r w:rsidRPr="00BE5351">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_Toc208779535 \h </w:instrText>
            </w:r>
            <w:r>
              <w:rPr>
                <w:noProof/>
                <w:webHidden/>
              </w:rPr>
            </w:r>
            <w:r>
              <w:rPr>
                <w:noProof/>
                <w:webHidden/>
              </w:rPr>
              <w:fldChar w:fldCharType="separate"/>
            </w:r>
            <w:r w:rsidR="00EF0230">
              <w:rPr>
                <w:noProof/>
                <w:webHidden/>
              </w:rPr>
              <w:t>34</w:t>
            </w:r>
            <w:r>
              <w:rPr>
                <w:noProof/>
                <w:webHidden/>
              </w:rPr>
              <w:fldChar w:fldCharType="end"/>
            </w:r>
          </w:hyperlink>
        </w:p>
        <w:p w14:paraId="31FA5DCF" w14:textId="7CDC6BC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6" w:history="1">
            <w:r w:rsidRPr="00BE5351">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_Toc208779536 \h </w:instrText>
            </w:r>
            <w:r>
              <w:rPr>
                <w:noProof/>
                <w:webHidden/>
              </w:rPr>
            </w:r>
            <w:r>
              <w:rPr>
                <w:noProof/>
                <w:webHidden/>
              </w:rPr>
              <w:fldChar w:fldCharType="separate"/>
            </w:r>
            <w:r w:rsidR="00EF0230">
              <w:rPr>
                <w:noProof/>
                <w:webHidden/>
              </w:rPr>
              <w:t>35</w:t>
            </w:r>
            <w:r>
              <w:rPr>
                <w:noProof/>
                <w:webHidden/>
              </w:rPr>
              <w:fldChar w:fldCharType="end"/>
            </w:r>
          </w:hyperlink>
        </w:p>
        <w:p w14:paraId="6CEDA7F6" w14:textId="4D843C10"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7" w:history="1">
            <w:r w:rsidRPr="00BE5351">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_Toc208779537 \h </w:instrText>
            </w:r>
            <w:r>
              <w:rPr>
                <w:noProof/>
                <w:webHidden/>
              </w:rPr>
            </w:r>
            <w:r>
              <w:rPr>
                <w:noProof/>
                <w:webHidden/>
              </w:rPr>
              <w:fldChar w:fldCharType="separate"/>
            </w:r>
            <w:r w:rsidR="00EF0230">
              <w:rPr>
                <w:noProof/>
                <w:webHidden/>
              </w:rPr>
              <w:t>36</w:t>
            </w:r>
            <w:r>
              <w:rPr>
                <w:noProof/>
                <w:webHidden/>
              </w:rPr>
              <w:fldChar w:fldCharType="end"/>
            </w:r>
          </w:hyperlink>
        </w:p>
        <w:p w14:paraId="7451796E" w14:textId="75ACE5E1"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38" w:history="1">
            <w:r w:rsidRPr="00BE5351">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_Toc208779538 \h </w:instrText>
            </w:r>
            <w:r>
              <w:rPr>
                <w:noProof/>
                <w:webHidden/>
              </w:rPr>
            </w:r>
            <w:r>
              <w:rPr>
                <w:noProof/>
                <w:webHidden/>
              </w:rPr>
              <w:fldChar w:fldCharType="separate"/>
            </w:r>
            <w:r w:rsidR="00EF0230">
              <w:rPr>
                <w:noProof/>
                <w:webHidden/>
              </w:rPr>
              <w:t>37</w:t>
            </w:r>
            <w:r>
              <w:rPr>
                <w:noProof/>
                <w:webHidden/>
              </w:rPr>
              <w:fldChar w:fldCharType="end"/>
            </w:r>
          </w:hyperlink>
        </w:p>
        <w:p w14:paraId="74AC74E8" w14:textId="4C30393C"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9" w:history="1">
            <w:r w:rsidRPr="00BE5351">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_Toc208779539 \h </w:instrText>
            </w:r>
            <w:r>
              <w:rPr>
                <w:noProof/>
                <w:webHidden/>
              </w:rPr>
            </w:r>
            <w:r>
              <w:rPr>
                <w:noProof/>
                <w:webHidden/>
              </w:rPr>
              <w:fldChar w:fldCharType="separate"/>
            </w:r>
            <w:r w:rsidR="00EF0230">
              <w:rPr>
                <w:noProof/>
                <w:webHidden/>
              </w:rPr>
              <w:t>38</w:t>
            </w:r>
            <w:r>
              <w:rPr>
                <w:noProof/>
                <w:webHidden/>
              </w:rPr>
              <w:fldChar w:fldCharType="end"/>
            </w:r>
          </w:hyperlink>
        </w:p>
        <w:p w14:paraId="170DE38B" w14:textId="2451AAFB"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0" w:history="1">
            <w:r w:rsidRPr="00BE5351">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_Toc208779540 \h </w:instrText>
            </w:r>
            <w:r>
              <w:rPr>
                <w:noProof/>
                <w:webHidden/>
              </w:rPr>
            </w:r>
            <w:r>
              <w:rPr>
                <w:noProof/>
                <w:webHidden/>
              </w:rPr>
              <w:fldChar w:fldCharType="separate"/>
            </w:r>
            <w:r w:rsidR="00EF0230">
              <w:rPr>
                <w:noProof/>
                <w:webHidden/>
              </w:rPr>
              <w:t>39</w:t>
            </w:r>
            <w:r>
              <w:rPr>
                <w:noProof/>
                <w:webHidden/>
              </w:rPr>
              <w:fldChar w:fldCharType="end"/>
            </w:r>
          </w:hyperlink>
        </w:p>
        <w:p w14:paraId="0ADEF755" w14:textId="1D65BB99"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1" w:history="1">
            <w:r w:rsidRPr="00BE5351">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_Toc208779541 \h </w:instrText>
            </w:r>
            <w:r>
              <w:rPr>
                <w:noProof/>
                <w:webHidden/>
              </w:rPr>
            </w:r>
            <w:r>
              <w:rPr>
                <w:noProof/>
                <w:webHidden/>
              </w:rPr>
              <w:fldChar w:fldCharType="separate"/>
            </w:r>
            <w:r w:rsidR="00EF0230">
              <w:rPr>
                <w:noProof/>
                <w:webHidden/>
              </w:rPr>
              <w:t>40</w:t>
            </w:r>
            <w:r>
              <w:rPr>
                <w:noProof/>
                <w:webHidden/>
              </w:rPr>
              <w:fldChar w:fldCharType="end"/>
            </w:r>
          </w:hyperlink>
        </w:p>
        <w:p w14:paraId="26C33552" w14:textId="772E5199"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2" w:history="1">
            <w:r w:rsidRPr="00BE5351">
              <w:rPr>
                <w:rStyle w:val="Hyperlink"/>
                <w:noProof/>
              </w:rPr>
              <w:t>5.4. Motorola S-Record</w:t>
            </w:r>
            <w:r w:rsidRPr="00BE5351">
              <w:rPr>
                <w:rStyle w:val="Hyperlink"/>
                <w:noProof/>
                <w:lang w:val="sr-Cyrl-RS"/>
              </w:rPr>
              <w:t xml:space="preserve"> формат</w:t>
            </w:r>
            <w:r w:rsidRPr="00BE5351">
              <w:rPr>
                <w:rStyle w:val="Hyperlink"/>
                <w:noProof/>
              </w:rPr>
              <w:t xml:space="preserve"> (S19)</w:t>
            </w:r>
            <w:r>
              <w:rPr>
                <w:noProof/>
                <w:webHidden/>
              </w:rPr>
              <w:tab/>
            </w:r>
            <w:r>
              <w:rPr>
                <w:noProof/>
                <w:webHidden/>
              </w:rPr>
              <w:fldChar w:fldCharType="begin"/>
            </w:r>
            <w:r>
              <w:rPr>
                <w:noProof/>
                <w:webHidden/>
              </w:rPr>
              <w:instrText xml:space="preserve"> PAGEREF _Toc208779542 \h </w:instrText>
            </w:r>
            <w:r>
              <w:rPr>
                <w:noProof/>
                <w:webHidden/>
              </w:rPr>
            </w:r>
            <w:r>
              <w:rPr>
                <w:noProof/>
                <w:webHidden/>
              </w:rPr>
              <w:fldChar w:fldCharType="separate"/>
            </w:r>
            <w:r w:rsidR="00EF0230">
              <w:rPr>
                <w:noProof/>
                <w:webHidden/>
              </w:rPr>
              <w:t>41</w:t>
            </w:r>
            <w:r>
              <w:rPr>
                <w:noProof/>
                <w:webHidden/>
              </w:rPr>
              <w:fldChar w:fldCharType="end"/>
            </w:r>
          </w:hyperlink>
        </w:p>
        <w:p w14:paraId="29E16288" w14:textId="01205C4E"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43" w:history="1">
            <w:r w:rsidRPr="00BE5351">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_Toc208779543 \h </w:instrText>
            </w:r>
            <w:r>
              <w:rPr>
                <w:noProof/>
                <w:webHidden/>
              </w:rPr>
            </w:r>
            <w:r>
              <w:rPr>
                <w:noProof/>
                <w:webHidden/>
              </w:rPr>
              <w:fldChar w:fldCharType="separate"/>
            </w:r>
            <w:r w:rsidR="00EF0230">
              <w:rPr>
                <w:noProof/>
                <w:webHidden/>
              </w:rPr>
              <w:t>42</w:t>
            </w:r>
            <w:r>
              <w:rPr>
                <w:noProof/>
                <w:webHidden/>
              </w:rPr>
              <w:fldChar w:fldCharType="end"/>
            </w:r>
          </w:hyperlink>
        </w:p>
        <w:p w14:paraId="468DC9C8" w14:textId="7AE61D8E"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4" w:history="1">
            <w:r w:rsidRPr="00BE5351">
              <w:rPr>
                <w:rStyle w:val="Hyperlink"/>
                <w:noProof/>
                <w:lang w:val="sr-Latn-RS" w:eastAsia="sr-Latn-RS"/>
              </w:rPr>
              <w:t>6.1. objcopy</w:t>
            </w:r>
            <w:r>
              <w:rPr>
                <w:noProof/>
                <w:webHidden/>
              </w:rPr>
              <w:tab/>
            </w:r>
            <w:r>
              <w:rPr>
                <w:noProof/>
                <w:webHidden/>
              </w:rPr>
              <w:fldChar w:fldCharType="begin"/>
            </w:r>
            <w:r>
              <w:rPr>
                <w:noProof/>
                <w:webHidden/>
              </w:rPr>
              <w:instrText xml:space="preserve"> PAGEREF _Toc208779544 \h </w:instrText>
            </w:r>
            <w:r>
              <w:rPr>
                <w:noProof/>
                <w:webHidden/>
              </w:rPr>
            </w:r>
            <w:r>
              <w:rPr>
                <w:noProof/>
                <w:webHidden/>
              </w:rPr>
              <w:fldChar w:fldCharType="separate"/>
            </w:r>
            <w:r w:rsidR="00EF0230">
              <w:rPr>
                <w:noProof/>
                <w:webHidden/>
              </w:rPr>
              <w:t>43</w:t>
            </w:r>
            <w:r>
              <w:rPr>
                <w:noProof/>
                <w:webHidden/>
              </w:rPr>
              <w:fldChar w:fldCharType="end"/>
            </w:r>
          </w:hyperlink>
        </w:p>
        <w:p w14:paraId="4882D758" w14:textId="0E84521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5" w:history="1">
            <w:r w:rsidRPr="00BE5351">
              <w:rPr>
                <w:rStyle w:val="Hyperlink"/>
                <w:noProof/>
                <w:lang w:val="sr-Latn-RS" w:eastAsia="sr-Latn-RS"/>
              </w:rPr>
              <w:t>6.2. readelf</w:t>
            </w:r>
            <w:r>
              <w:rPr>
                <w:noProof/>
                <w:webHidden/>
              </w:rPr>
              <w:tab/>
            </w:r>
            <w:r>
              <w:rPr>
                <w:noProof/>
                <w:webHidden/>
              </w:rPr>
              <w:fldChar w:fldCharType="begin"/>
            </w:r>
            <w:r>
              <w:rPr>
                <w:noProof/>
                <w:webHidden/>
              </w:rPr>
              <w:instrText xml:space="preserve"> PAGEREF _Toc208779545 \h </w:instrText>
            </w:r>
            <w:r>
              <w:rPr>
                <w:noProof/>
                <w:webHidden/>
              </w:rPr>
            </w:r>
            <w:r>
              <w:rPr>
                <w:noProof/>
                <w:webHidden/>
              </w:rPr>
              <w:fldChar w:fldCharType="separate"/>
            </w:r>
            <w:r w:rsidR="00EF0230">
              <w:rPr>
                <w:noProof/>
                <w:webHidden/>
              </w:rPr>
              <w:t>44</w:t>
            </w:r>
            <w:r>
              <w:rPr>
                <w:noProof/>
                <w:webHidden/>
              </w:rPr>
              <w:fldChar w:fldCharType="end"/>
            </w:r>
          </w:hyperlink>
        </w:p>
        <w:p w14:paraId="5E8C3511" w14:textId="7C43861D"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6" w:history="1">
            <w:r w:rsidRPr="00BE5351">
              <w:rPr>
                <w:rStyle w:val="Hyperlink"/>
                <w:noProof/>
                <w:lang w:val="sr-Latn-RS" w:eastAsia="sr-Latn-RS"/>
              </w:rPr>
              <w:t>6.3. nm</w:t>
            </w:r>
            <w:r>
              <w:rPr>
                <w:noProof/>
                <w:webHidden/>
              </w:rPr>
              <w:tab/>
            </w:r>
            <w:r>
              <w:rPr>
                <w:noProof/>
                <w:webHidden/>
              </w:rPr>
              <w:fldChar w:fldCharType="begin"/>
            </w:r>
            <w:r>
              <w:rPr>
                <w:noProof/>
                <w:webHidden/>
              </w:rPr>
              <w:instrText xml:space="preserve"> PAGEREF _Toc208779546 \h </w:instrText>
            </w:r>
            <w:r>
              <w:rPr>
                <w:noProof/>
                <w:webHidden/>
              </w:rPr>
            </w:r>
            <w:r>
              <w:rPr>
                <w:noProof/>
                <w:webHidden/>
              </w:rPr>
              <w:fldChar w:fldCharType="separate"/>
            </w:r>
            <w:r w:rsidR="00EF0230">
              <w:rPr>
                <w:noProof/>
                <w:webHidden/>
              </w:rPr>
              <w:t>45</w:t>
            </w:r>
            <w:r>
              <w:rPr>
                <w:noProof/>
                <w:webHidden/>
              </w:rPr>
              <w:fldChar w:fldCharType="end"/>
            </w:r>
          </w:hyperlink>
        </w:p>
        <w:p w14:paraId="43DCAECF" w14:textId="6927AA71"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7" w:history="1">
            <w:r w:rsidRPr="00BE5351">
              <w:rPr>
                <w:rStyle w:val="Hyperlink"/>
                <w:noProof/>
                <w:lang w:val="sr-Latn-RS" w:eastAsia="sr-Latn-RS"/>
              </w:rPr>
              <w:t>6.4. size</w:t>
            </w:r>
            <w:r>
              <w:rPr>
                <w:noProof/>
                <w:webHidden/>
              </w:rPr>
              <w:tab/>
            </w:r>
            <w:r>
              <w:rPr>
                <w:noProof/>
                <w:webHidden/>
              </w:rPr>
              <w:fldChar w:fldCharType="begin"/>
            </w:r>
            <w:r>
              <w:rPr>
                <w:noProof/>
                <w:webHidden/>
              </w:rPr>
              <w:instrText xml:space="preserve"> PAGEREF _Toc208779547 \h </w:instrText>
            </w:r>
            <w:r>
              <w:rPr>
                <w:noProof/>
                <w:webHidden/>
              </w:rPr>
            </w:r>
            <w:r>
              <w:rPr>
                <w:noProof/>
                <w:webHidden/>
              </w:rPr>
              <w:fldChar w:fldCharType="separate"/>
            </w:r>
            <w:r w:rsidR="00EF0230">
              <w:rPr>
                <w:noProof/>
                <w:webHidden/>
              </w:rPr>
              <w:t>46</w:t>
            </w:r>
            <w:r>
              <w:rPr>
                <w:noProof/>
                <w:webHidden/>
              </w:rPr>
              <w:fldChar w:fldCharType="end"/>
            </w:r>
          </w:hyperlink>
        </w:p>
        <w:p w14:paraId="042B08AE" w14:textId="11D821AA"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8" w:history="1">
            <w:r w:rsidRPr="00BE5351">
              <w:rPr>
                <w:rStyle w:val="Hyperlink"/>
                <w:noProof/>
                <w:lang w:val="sr-Latn-RS" w:eastAsia="sr-Latn-RS"/>
              </w:rPr>
              <w:t>6.5. objdump</w:t>
            </w:r>
            <w:r>
              <w:rPr>
                <w:noProof/>
                <w:webHidden/>
              </w:rPr>
              <w:tab/>
            </w:r>
            <w:r>
              <w:rPr>
                <w:noProof/>
                <w:webHidden/>
              </w:rPr>
              <w:fldChar w:fldCharType="begin"/>
            </w:r>
            <w:r>
              <w:rPr>
                <w:noProof/>
                <w:webHidden/>
              </w:rPr>
              <w:instrText xml:space="preserve"> PAGEREF _Toc208779548 \h </w:instrText>
            </w:r>
            <w:r>
              <w:rPr>
                <w:noProof/>
                <w:webHidden/>
              </w:rPr>
            </w:r>
            <w:r>
              <w:rPr>
                <w:noProof/>
                <w:webHidden/>
              </w:rPr>
              <w:fldChar w:fldCharType="separate"/>
            </w:r>
            <w:r w:rsidR="00EF0230">
              <w:rPr>
                <w:noProof/>
                <w:webHidden/>
              </w:rPr>
              <w:t>47</w:t>
            </w:r>
            <w:r>
              <w:rPr>
                <w:noProof/>
                <w:webHidden/>
              </w:rPr>
              <w:fldChar w:fldCharType="end"/>
            </w:r>
          </w:hyperlink>
        </w:p>
        <w:p w14:paraId="01F8A7A6" w14:textId="54E1EF45"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9" w:history="1">
            <w:r w:rsidRPr="00BE5351">
              <w:rPr>
                <w:rStyle w:val="Hyperlink"/>
                <w:noProof/>
                <w:lang w:val="sr-Latn-RS" w:eastAsia="sr-Latn-RS"/>
              </w:rPr>
              <w:t>6.6.</w:t>
            </w:r>
            <w:r w:rsidRPr="00BE5351">
              <w:rPr>
                <w:rStyle w:val="Hyperlink"/>
                <w:noProof/>
                <w:lang w:val="sr-Cyrl-RS" w:eastAsia="sr-Latn-RS"/>
              </w:rPr>
              <w:t xml:space="preserve"> Резиме</w:t>
            </w:r>
            <w:r>
              <w:rPr>
                <w:noProof/>
                <w:webHidden/>
              </w:rPr>
              <w:tab/>
            </w:r>
            <w:r>
              <w:rPr>
                <w:noProof/>
                <w:webHidden/>
              </w:rPr>
              <w:fldChar w:fldCharType="begin"/>
            </w:r>
            <w:r>
              <w:rPr>
                <w:noProof/>
                <w:webHidden/>
              </w:rPr>
              <w:instrText xml:space="preserve"> PAGEREF _Toc208779549 \h </w:instrText>
            </w:r>
            <w:r>
              <w:rPr>
                <w:noProof/>
                <w:webHidden/>
              </w:rPr>
            </w:r>
            <w:r>
              <w:rPr>
                <w:noProof/>
                <w:webHidden/>
              </w:rPr>
              <w:fldChar w:fldCharType="separate"/>
            </w:r>
            <w:r w:rsidR="00EF0230">
              <w:rPr>
                <w:noProof/>
                <w:webHidden/>
              </w:rPr>
              <w:t>48</w:t>
            </w:r>
            <w:r>
              <w:rPr>
                <w:noProof/>
                <w:webHidden/>
              </w:rPr>
              <w:fldChar w:fldCharType="end"/>
            </w:r>
          </w:hyperlink>
        </w:p>
        <w:p w14:paraId="3B4433C4" w14:textId="28824239"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0" w:history="1">
            <w:r w:rsidRPr="00BE5351">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_Toc208779550 \h </w:instrText>
            </w:r>
            <w:r>
              <w:rPr>
                <w:noProof/>
                <w:webHidden/>
              </w:rPr>
            </w:r>
            <w:r>
              <w:rPr>
                <w:noProof/>
                <w:webHidden/>
              </w:rPr>
              <w:fldChar w:fldCharType="separate"/>
            </w:r>
            <w:r w:rsidR="00EF0230">
              <w:rPr>
                <w:noProof/>
                <w:webHidden/>
              </w:rPr>
              <w:t>49</w:t>
            </w:r>
            <w:r>
              <w:rPr>
                <w:noProof/>
                <w:webHidden/>
              </w:rPr>
              <w:fldChar w:fldCharType="end"/>
            </w:r>
          </w:hyperlink>
        </w:p>
        <w:p w14:paraId="4282C357" w14:textId="506C6FD5"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1" w:history="1">
            <w:r w:rsidRPr="00BE5351">
              <w:rPr>
                <w:rStyle w:val="Hyperlink"/>
                <w:noProof/>
                <w:lang w:val="sr-Latn-RS" w:eastAsia="sr-Latn-RS"/>
              </w:rPr>
              <w:t>7.1.</w:t>
            </w:r>
            <w:r w:rsidRPr="00BE5351">
              <w:rPr>
                <w:rStyle w:val="Hyperlink"/>
                <w:noProof/>
                <w:lang w:val="sr-Cyrl-RS" w:eastAsia="sr-Latn-RS"/>
              </w:rPr>
              <w:t xml:space="preserve"> Пример линкер скрипте за </w:t>
            </w:r>
            <w:r w:rsidRPr="00BE5351">
              <w:rPr>
                <w:rStyle w:val="Hyperlink"/>
                <w:noProof/>
                <w:lang w:val="sr-Latn-RS" w:eastAsia="sr-Latn-RS"/>
              </w:rPr>
              <w:t xml:space="preserve">GNU C </w:t>
            </w:r>
            <w:r w:rsidRPr="00BE5351">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_Toc208779551 \h </w:instrText>
            </w:r>
            <w:r>
              <w:rPr>
                <w:noProof/>
                <w:webHidden/>
              </w:rPr>
            </w:r>
            <w:r>
              <w:rPr>
                <w:noProof/>
                <w:webHidden/>
              </w:rPr>
              <w:fldChar w:fldCharType="separate"/>
            </w:r>
            <w:r w:rsidR="00EF0230">
              <w:rPr>
                <w:noProof/>
                <w:webHidden/>
              </w:rPr>
              <w:t>50</w:t>
            </w:r>
            <w:r>
              <w:rPr>
                <w:noProof/>
                <w:webHidden/>
              </w:rPr>
              <w:fldChar w:fldCharType="end"/>
            </w:r>
          </w:hyperlink>
        </w:p>
        <w:p w14:paraId="2D8CC8FB" w14:textId="2322F43A"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2" w:history="1">
            <w:r w:rsidRPr="00BE5351">
              <w:rPr>
                <w:rStyle w:val="Hyperlink"/>
                <w:noProof/>
                <w:lang w:val="sr-Latn-RS" w:eastAsia="sr-Latn-RS"/>
              </w:rPr>
              <w:t>7.2.</w:t>
            </w:r>
            <w:r w:rsidRPr="00BE5351">
              <w:rPr>
                <w:rStyle w:val="Hyperlink"/>
                <w:noProof/>
                <w:lang w:eastAsia="sr-Latn-RS"/>
              </w:rPr>
              <w:t xml:space="preserve"> Глобалне поставке и иницијализација параметара у линкерској скрипти</w:t>
            </w:r>
            <w:r>
              <w:rPr>
                <w:noProof/>
                <w:webHidden/>
              </w:rPr>
              <w:tab/>
            </w:r>
            <w:r>
              <w:rPr>
                <w:noProof/>
                <w:webHidden/>
              </w:rPr>
              <w:fldChar w:fldCharType="begin"/>
            </w:r>
            <w:r>
              <w:rPr>
                <w:noProof/>
                <w:webHidden/>
              </w:rPr>
              <w:instrText xml:space="preserve"> PAGEREF _Toc208779552 \h </w:instrText>
            </w:r>
            <w:r>
              <w:rPr>
                <w:noProof/>
                <w:webHidden/>
              </w:rPr>
            </w:r>
            <w:r>
              <w:rPr>
                <w:noProof/>
                <w:webHidden/>
              </w:rPr>
              <w:fldChar w:fldCharType="separate"/>
            </w:r>
            <w:r w:rsidR="00EF0230">
              <w:rPr>
                <w:noProof/>
                <w:webHidden/>
              </w:rPr>
              <w:t>58</w:t>
            </w:r>
            <w:r>
              <w:rPr>
                <w:noProof/>
                <w:webHidden/>
              </w:rPr>
              <w:fldChar w:fldCharType="end"/>
            </w:r>
          </w:hyperlink>
        </w:p>
        <w:p w14:paraId="0D072000" w14:textId="102F2AB5"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3" w:history="1">
            <w:r w:rsidRPr="00BE5351">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_Toc208779553 \h </w:instrText>
            </w:r>
            <w:r>
              <w:rPr>
                <w:noProof/>
                <w:webHidden/>
              </w:rPr>
            </w:r>
            <w:r>
              <w:rPr>
                <w:noProof/>
                <w:webHidden/>
              </w:rPr>
              <w:fldChar w:fldCharType="separate"/>
            </w:r>
            <w:r w:rsidR="00EF0230">
              <w:rPr>
                <w:noProof/>
                <w:webHidden/>
              </w:rPr>
              <w:t>60</w:t>
            </w:r>
            <w:r>
              <w:rPr>
                <w:noProof/>
                <w:webHidden/>
              </w:rPr>
              <w:fldChar w:fldCharType="end"/>
            </w:r>
          </w:hyperlink>
        </w:p>
        <w:p w14:paraId="6563592B" w14:textId="3DE695BF"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4" w:history="1">
            <w:r w:rsidRPr="00BE5351">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_Toc208779554 \h </w:instrText>
            </w:r>
            <w:r>
              <w:rPr>
                <w:noProof/>
                <w:webHidden/>
              </w:rPr>
            </w:r>
            <w:r>
              <w:rPr>
                <w:noProof/>
                <w:webHidden/>
              </w:rPr>
              <w:fldChar w:fldCharType="separate"/>
            </w:r>
            <w:r w:rsidR="00EF0230">
              <w:rPr>
                <w:noProof/>
                <w:webHidden/>
              </w:rPr>
              <w:t>62</w:t>
            </w:r>
            <w:r>
              <w:rPr>
                <w:noProof/>
                <w:webHidden/>
              </w:rPr>
              <w:fldChar w:fldCharType="end"/>
            </w:r>
          </w:hyperlink>
        </w:p>
        <w:p w14:paraId="2F60B72A" w14:textId="202E8B81"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5" w:history="1">
            <w:r w:rsidRPr="00BE5351">
              <w:rPr>
                <w:rStyle w:val="Hyperlink"/>
                <w:noProof/>
                <w:lang w:val="sr-Cyrl-RS"/>
              </w:rPr>
              <w:t>7.5.</w:t>
            </w:r>
            <w:r w:rsidRPr="00BE5351">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_Toc208779555 \h </w:instrText>
            </w:r>
            <w:r>
              <w:rPr>
                <w:noProof/>
                <w:webHidden/>
              </w:rPr>
            </w:r>
            <w:r>
              <w:rPr>
                <w:noProof/>
                <w:webHidden/>
              </w:rPr>
              <w:fldChar w:fldCharType="separate"/>
            </w:r>
            <w:r w:rsidR="00EF0230">
              <w:rPr>
                <w:noProof/>
                <w:webHidden/>
              </w:rPr>
              <w:t>69</w:t>
            </w:r>
            <w:r>
              <w:rPr>
                <w:noProof/>
                <w:webHidden/>
              </w:rPr>
              <w:fldChar w:fldCharType="end"/>
            </w:r>
          </w:hyperlink>
        </w:p>
        <w:p w14:paraId="2C5F995B" w14:textId="123B6B0D"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6" w:history="1">
            <w:r w:rsidRPr="00BE5351">
              <w:rPr>
                <w:rStyle w:val="Hyperlink"/>
                <w:noProof/>
                <w:lang w:val="sr-Cyrl-RS" w:eastAsia="sr-Latn-RS"/>
              </w:rPr>
              <w:t>8. К</w:t>
            </w:r>
            <w:r w:rsidRPr="00BE5351">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_Toc208779556 \h </w:instrText>
            </w:r>
            <w:r>
              <w:rPr>
                <w:noProof/>
                <w:webHidden/>
              </w:rPr>
            </w:r>
            <w:r>
              <w:rPr>
                <w:noProof/>
                <w:webHidden/>
              </w:rPr>
              <w:fldChar w:fldCharType="separate"/>
            </w:r>
            <w:r w:rsidR="00EF0230">
              <w:rPr>
                <w:noProof/>
                <w:webHidden/>
              </w:rPr>
              <w:t>70</w:t>
            </w:r>
            <w:r>
              <w:rPr>
                <w:noProof/>
                <w:webHidden/>
              </w:rPr>
              <w:fldChar w:fldCharType="end"/>
            </w:r>
          </w:hyperlink>
        </w:p>
        <w:p w14:paraId="6A8AFC64" w14:textId="1E7A552B"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7" w:history="1">
            <w:r w:rsidRPr="00BE5351">
              <w:rPr>
                <w:rStyle w:val="Hyperlink"/>
                <w:noProof/>
                <w:lang w:val="sr-Cyrl-RS"/>
              </w:rPr>
              <w:t>9. Закључак</w:t>
            </w:r>
            <w:r>
              <w:rPr>
                <w:noProof/>
                <w:webHidden/>
              </w:rPr>
              <w:tab/>
            </w:r>
            <w:r>
              <w:rPr>
                <w:noProof/>
                <w:webHidden/>
              </w:rPr>
              <w:fldChar w:fldCharType="begin"/>
            </w:r>
            <w:r>
              <w:rPr>
                <w:noProof/>
                <w:webHidden/>
              </w:rPr>
              <w:instrText xml:space="preserve"> PAGEREF _Toc208779557 \h </w:instrText>
            </w:r>
            <w:r>
              <w:rPr>
                <w:noProof/>
                <w:webHidden/>
              </w:rPr>
            </w:r>
            <w:r>
              <w:rPr>
                <w:noProof/>
                <w:webHidden/>
              </w:rPr>
              <w:fldChar w:fldCharType="separate"/>
            </w:r>
            <w:r w:rsidR="00EF0230">
              <w:rPr>
                <w:noProof/>
                <w:webHidden/>
              </w:rPr>
              <w:t>71</w:t>
            </w:r>
            <w:r>
              <w:rPr>
                <w:noProof/>
                <w:webHidden/>
              </w:rPr>
              <w:fldChar w:fldCharType="end"/>
            </w:r>
          </w:hyperlink>
        </w:p>
        <w:p w14:paraId="1EC54AE5" w14:textId="71017B57"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8779497"/>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8779498"/>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8779499"/>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8779500"/>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8779501"/>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8779502"/>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8779503"/>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8779504"/>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8779505"/>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8779506"/>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8779507"/>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8779508"/>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8779509"/>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8779510"/>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8779511"/>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8779512"/>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8779513"/>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8779514"/>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8779515"/>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8779516"/>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8779517"/>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8779518"/>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8779519"/>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8779520"/>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8779521"/>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8779522"/>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8779523"/>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8779524"/>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8779525"/>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8779526"/>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8779527"/>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8779528"/>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8779529"/>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8779530"/>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8779531"/>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8779532"/>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8779533"/>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8779534"/>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8779535"/>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8779536"/>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8779537"/>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8779538"/>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8779539"/>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8779540"/>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8779541"/>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8779542"/>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8779543"/>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7C11AF">
      <w:pPr>
        <w:pStyle w:val="ANormal"/>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8779544"/>
      <w:r w:rsidRPr="00C60A49">
        <w:rPr>
          <w:lang w:val="sr-Latn-RS" w:eastAsia="sr-Latn-RS"/>
        </w:rPr>
        <w:lastRenderedPageBreak/>
        <w:t>objcopy</w:t>
      </w:r>
      <w:bookmarkEnd w:id="64"/>
      <w:bookmarkEnd w:id="65"/>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4F83D35E" w14:textId="0CA84CC8" w:rsidR="00C60A49" w:rsidRPr="00C60A49" w:rsidRDefault="007C11AF" w:rsidP="007C11AF">
      <w:pPr>
        <w:pStyle w:val="ANormal"/>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r w:rsidR="00C60A49" w:rsidRPr="00C60A49">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8779545"/>
      <w:r w:rsidRPr="00C60A49">
        <w:rPr>
          <w:lang w:val="sr-Latn-RS" w:eastAsia="sr-Latn-RS"/>
        </w:rPr>
        <w:lastRenderedPageBreak/>
        <w:t>readelf</w:t>
      </w:r>
      <w:bookmarkEnd w:id="66"/>
      <w:bookmarkEnd w:id="67"/>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8779546"/>
      <w:r w:rsidRPr="00C60A49">
        <w:rPr>
          <w:lang w:val="sr-Latn-RS" w:eastAsia="sr-Latn-RS"/>
        </w:rPr>
        <w:lastRenderedPageBreak/>
        <w:t>nm</w:t>
      </w:r>
      <w:bookmarkEnd w:id="68"/>
      <w:bookmarkEnd w:id="69"/>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8779547"/>
      <w:r w:rsidRPr="00C60A49">
        <w:rPr>
          <w:lang w:val="sr-Latn-RS" w:eastAsia="sr-Latn-RS"/>
        </w:rPr>
        <w:lastRenderedPageBreak/>
        <w:t>size</w:t>
      </w:r>
      <w:bookmarkEnd w:id="70"/>
      <w:bookmarkEnd w:id="71"/>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302C9F78" w14:textId="4CBEF7B6" w:rsidR="00C60A49" w:rsidRPr="00C60A49" w:rsidRDefault="00C60A49" w:rsidP="007C11AF">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8779548"/>
      <w:r w:rsidRPr="00C60A49">
        <w:rPr>
          <w:lang w:val="sr-Latn-RS" w:eastAsia="sr-Latn-RS"/>
        </w:rPr>
        <w:lastRenderedPageBreak/>
        <w:t>objdump</w:t>
      </w:r>
      <w:bookmarkEnd w:id="72"/>
      <w:bookmarkEnd w:id="73"/>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4BF68A5E" w:rsidR="00C60A49" w:rsidRPr="00C60A49" w:rsidRDefault="007C11AF" w:rsidP="00114624">
      <w:pPr>
        <w:pStyle w:val="BaneHeading2"/>
        <w:rPr>
          <w:sz w:val="27"/>
          <w:szCs w:val="27"/>
          <w:lang w:val="sr-Latn-RS" w:eastAsia="sr-Latn-RS"/>
        </w:rPr>
      </w:pPr>
      <w:bookmarkStart w:id="74" w:name="_Toc208779549"/>
      <w:r>
        <w:rPr>
          <w:lang w:val="sr-Cyrl-RS" w:eastAsia="sr-Latn-RS"/>
        </w:rPr>
        <w:lastRenderedPageBreak/>
        <w:t>Резиме</w:t>
      </w:r>
      <w:bookmarkEnd w:id="74"/>
    </w:p>
    <w:p w14:paraId="0DAD4FDC" w14:textId="77777777" w:rsidR="00C60A49" w:rsidRPr="00C60A49" w:rsidRDefault="00C60A49" w:rsidP="007C11AF">
      <w:pPr>
        <w:pStyle w:val="ANormal"/>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75" w:name="_Toc200283310"/>
      <w:bookmarkStart w:id="76" w:name="_Toc208779550"/>
      <w:r w:rsidRPr="00C60A49">
        <w:rPr>
          <w:lang w:val="sr-Latn-RS" w:eastAsia="sr-Latn-RS"/>
        </w:rPr>
        <w:lastRenderedPageBreak/>
        <w:t>Линкерска скрипта</w:t>
      </w:r>
      <w:bookmarkEnd w:id="75"/>
      <w:bookmarkEnd w:id="76"/>
    </w:p>
    <w:p w14:paraId="63FF7AC7" w14:textId="77777777" w:rsidR="00C60A49" w:rsidRDefault="00C60A49" w:rsidP="007C11AF">
      <w:pPr>
        <w:pStyle w:val="ANormal"/>
        <w:rPr>
          <w:lang w:val="sr-Cyrl-RS"/>
        </w:rPr>
      </w:pPr>
      <w:r w:rsidRPr="00C60A49">
        <w:t xml:space="preserve">Линкерска скрипта или линкер директива </w:t>
      </w:r>
      <w:r w:rsidRPr="007C11AF">
        <w:t>(</w:t>
      </w:r>
      <w:r w:rsidRPr="007C11AF">
        <w:rPr>
          <w:i/>
          <w:iCs/>
        </w:rPr>
        <w:t>.ld</w:t>
      </w:r>
      <w:r w:rsidRPr="00C60A49">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0D5E3C47" w14:textId="37332BF1" w:rsidR="006F21F6" w:rsidRDefault="006F21F6" w:rsidP="007C11AF">
      <w:pPr>
        <w:pStyle w:val="ANormal"/>
        <w:rPr>
          <w:lang w:val="sr-Cyrl-RS"/>
        </w:rPr>
      </w:pPr>
      <w:r w:rsidRPr="006F21F6">
        <w:rPr>
          <w:lang w:val="en-US"/>
        </w:rPr>
        <w:t xml:space="preserve">Линкерска </w:t>
      </w:r>
      <w:proofErr w:type="spellStart"/>
      <w:r w:rsidRPr="006F21F6">
        <w:rPr>
          <w:lang w:val="en-US"/>
        </w:rPr>
        <w:t>скрипта</w:t>
      </w:r>
      <w:proofErr w:type="spellEnd"/>
      <w:r w:rsidRPr="006F21F6">
        <w:rPr>
          <w:lang w:val="en-US"/>
        </w:rPr>
        <w:t xml:space="preserve"> (linker script) </w:t>
      </w:r>
      <w:proofErr w:type="spellStart"/>
      <w:r w:rsidRPr="006F21F6">
        <w:rPr>
          <w:lang w:val="en-US"/>
        </w:rPr>
        <w:t>дефинише</w:t>
      </w:r>
      <w:proofErr w:type="spellEnd"/>
      <w:r w:rsidRPr="006F21F6">
        <w:rPr>
          <w:lang w:val="en-US"/>
        </w:rPr>
        <w:t xml:space="preserve"> </w:t>
      </w:r>
      <w:proofErr w:type="spellStart"/>
      <w:r w:rsidRPr="006F21F6">
        <w:rPr>
          <w:lang w:val="en-US"/>
        </w:rPr>
        <w:t>начин</w:t>
      </w:r>
      <w:proofErr w:type="spellEnd"/>
      <w:r w:rsidRPr="006F21F6">
        <w:rPr>
          <w:lang w:val="en-US"/>
        </w:rPr>
        <w:t xml:space="preserve"> </w:t>
      </w:r>
      <w:proofErr w:type="spellStart"/>
      <w:r w:rsidRPr="006F21F6">
        <w:rPr>
          <w:lang w:val="en-US"/>
        </w:rPr>
        <w:t>на</w:t>
      </w:r>
      <w:proofErr w:type="spellEnd"/>
      <w:r w:rsidRPr="006F21F6">
        <w:rPr>
          <w:lang w:val="en-US"/>
        </w:rPr>
        <w:t xml:space="preserve"> </w:t>
      </w:r>
      <w:proofErr w:type="spellStart"/>
      <w:r w:rsidRPr="006F21F6">
        <w:rPr>
          <w:lang w:val="en-US"/>
        </w:rPr>
        <w:t>који</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објектних</w:t>
      </w:r>
      <w:proofErr w:type="spellEnd"/>
      <w:r w:rsidRPr="006F21F6">
        <w:rPr>
          <w:lang w:val="en-US"/>
        </w:rPr>
        <w:t xml:space="preserve"> </w:t>
      </w:r>
      <w:proofErr w:type="spellStart"/>
      <w:r w:rsidRPr="006F21F6">
        <w:rPr>
          <w:lang w:val="en-US"/>
        </w:rPr>
        <w:t>фајлова</w:t>
      </w:r>
      <w:proofErr w:type="spellEnd"/>
      <w:r w:rsidRPr="006F21F6">
        <w:rPr>
          <w:lang w:val="en-US"/>
        </w:rPr>
        <w:t xml:space="preserve"> </w:t>
      </w:r>
      <w:proofErr w:type="spellStart"/>
      <w:r w:rsidRPr="006F21F6">
        <w:rPr>
          <w:lang w:val="en-US"/>
        </w:rPr>
        <w:t>мапирају</w:t>
      </w:r>
      <w:proofErr w:type="spellEnd"/>
      <w:r w:rsidRPr="006F21F6">
        <w:rPr>
          <w:lang w:val="en-US"/>
        </w:rPr>
        <w:t xml:space="preserve"> у </w:t>
      </w:r>
      <w:proofErr w:type="spellStart"/>
      <w:r w:rsidRPr="006F21F6">
        <w:rPr>
          <w:lang w:val="en-US"/>
        </w:rPr>
        <w:t>меморијски</w:t>
      </w:r>
      <w:proofErr w:type="spellEnd"/>
      <w:r w:rsidRPr="006F21F6">
        <w:rPr>
          <w:lang w:val="en-US"/>
        </w:rPr>
        <w:t xml:space="preserve"> </w:t>
      </w:r>
      <w:proofErr w:type="spellStart"/>
      <w:r w:rsidRPr="006F21F6">
        <w:rPr>
          <w:lang w:val="en-US"/>
        </w:rPr>
        <w:t>простор</w:t>
      </w:r>
      <w:proofErr w:type="spellEnd"/>
      <w:r w:rsidRPr="006F21F6">
        <w:rPr>
          <w:lang w:val="en-US"/>
        </w:rPr>
        <w:t xml:space="preserve"> </w:t>
      </w:r>
      <w:proofErr w:type="spellStart"/>
      <w:r w:rsidRPr="006F21F6">
        <w:rPr>
          <w:lang w:val="en-US"/>
        </w:rPr>
        <w:t>микроконтролера</w:t>
      </w:r>
      <w:proofErr w:type="spellEnd"/>
      <w:r w:rsidRPr="006F21F6">
        <w:rPr>
          <w:lang w:val="en-US"/>
        </w:rPr>
        <w:t xml:space="preserve">. У Embedded </w:t>
      </w:r>
      <w:proofErr w:type="spellStart"/>
      <w:r w:rsidRPr="006F21F6">
        <w:rPr>
          <w:lang w:val="en-US"/>
        </w:rPr>
        <w:t>системима</w:t>
      </w:r>
      <w:proofErr w:type="spellEnd"/>
      <w:r w:rsidRPr="006F21F6">
        <w:rPr>
          <w:lang w:val="en-US"/>
        </w:rPr>
        <w:t xml:space="preserve">, </w:t>
      </w:r>
      <w:proofErr w:type="spellStart"/>
      <w:r w:rsidRPr="006F21F6">
        <w:rPr>
          <w:lang w:val="en-US"/>
        </w:rPr>
        <w:t>где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строго</w:t>
      </w:r>
      <w:proofErr w:type="spellEnd"/>
      <w:r w:rsidRPr="006F21F6">
        <w:rPr>
          <w:lang w:val="en-US"/>
        </w:rPr>
        <w:t xml:space="preserve"> </w:t>
      </w:r>
      <w:proofErr w:type="spellStart"/>
      <w:r w:rsidRPr="006F21F6">
        <w:rPr>
          <w:lang w:val="en-US"/>
        </w:rPr>
        <w:t>ограничен</w:t>
      </w:r>
      <w:proofErr w:type="spellEnd"/>
      <w:r w:rsidRPr="006F21F6">
        <w:rPr>
          <w:lang w:val="en-US"/>
        </w:rPr>
        <w:t xml:space="preserve"> и </w:t>
      </w:r>
      <w:proofErr w:type="spellStart"/>
      <w:r w:rsidRPr="006F21F6">
        <w:rPr>
          <w:lang w:val="en-US"/>
        </w:rPr>
        <w:t>унапред</w:t>
      </w:r>
      <w:proofErr w:type="spellEnd"/>
      <w:r w:rsidRPr="006F21F6">
        <w:rPr>
          <w:lang w:val="en-US"/>
        </w:rPr>
        <w:t xml:space="preserve"> </w:t>
      </w:r>
      <w:proofErr w:type="spellStart"/>
      <w:r w:rsidRPr="006F21F6">
        <w:rPr>
          <w:lang w:val="en-US"/>
        </w:rPr>
        <w:t>дефинисан</w:t>
      </w:r>
      <w:proofErr w:type="spellEnd"/>
      <w:r w:rsidRPr="006F21F6">
        <w:rPr>
          <w:lang w:val="en-US"/>
        </w:rPr>
        <w:t xml:space="preserve">, </w:t>
      </w:r>
      <w:proofErr w:type="spellStart"/>
      <w:r w:rsidRPr="006F21F6">
        <w:rPr>
          <w:lang w:val="en-US"/>
        </w:rPr>
        <w:t>линкерска</w:t>
      </w:r>
      <w:proofErr w:type="spellEnd"/>
      <w:r w:rsidRPr="006F21F6">
        <w:rPr>
          <w:lang w:val="en-US"/>
        </w:rPr>
        <w:t xml:space="preserve"> </w:t>
      </w:r>
      <w:proofErr w:type="spellStart"/>
      <w:r w:rsidRPr="006F21F6">
        <w:rPr>
          <w:lang w:val="en-US"/>
        </w:rPr>
        <w:t>скрипта</w:t>
      </w:r>
      <w:proofErr w:type="spellEnd"/>
      <w:r w:rsidRPr="006F21F6">
        <w:rPr>
          <w:lang w:val="en-US"/>
        </w:rPr>
        <w:t xml:space="preserve"> </w:t>
      </w:r>
      <w:proofErr w:type="spellStart"/>
      <w:r w:rsidRPr="006F21F6">
        <w:rPr>
          <w:lang w:val="en-US"/>
        </w:rPr>
        <w:t>има</w:t>
      </w:r>
      <w:proofErr w:type="spellEnd"/>
      <w:r w:rsidRPr="006F21F6">
        <w:rPr>
          <w:lang w:val="en-US"/>
        </w:rPr>
        <w:t xml:space="preserve"> </w:t>
      </w:r>
      <w:proofErr w:type="spellStart"/>
      <w:r w:rsidRPr="006F21F6">
        <w:rPr>
          <w:lang w:val="en-US"/>
        </w:rPr>
        <w:t>кључну</w:t>
      </w:r>
      <w:proofErr w:type="spellEnd"/>
      <w:r w:rsidRPr="006F21F6">
        <w:rPr>
          <w:lang w:val="en-US"/>
        </w:rPr>
        <w:t xml:space="preserve"> </w:t>
      </w:r>
      <w:proofErr w:type="spellStart"/>
      <w:r w:rsidRPr="006F21F6">
        <w:rPr>
          <w:lang w:val="en-US"/>
        </w:rPr>
        <w:t>улогу</w:t>
      </w:r>
      <w:proofErr w:type="spellEnd"/>
      <w:r w:rsidRPr="006F21F6">
        <w:rPr>
          <w:lang w:val="en-US"/>
        </w:rPr>
        <w:t xml:space="preserve"> у </w:t>
      </w:r>
      <w:proofErr w:type="spellStart"/>
      <w:r w:rsidRPr="006F21F6">
        <w:rPr>
          <w:lang w:val="en-US"/>
        </w:rPr>
        <w:t>организацији</w:t>
      </w:r>
      <w:proofErr w:type="spellEnd"/>
      <w:r w:rsidRPr="006F21F6">
        <w:rPr>
          <w:lang w:val="en-US"/>
        </w:rPr>
        <w:t xml:space="preserve"> </w:t>
      </w:r>
      <w:proofErr w:type="spellStart"/>
      <w:r w:rsidRPr="006F21F6">
        <w:rPr>
          <w:lang w:val="en-US"/>
        </w:rPr>
        <w:t>извршне</w:t>
      </w:r>
      <w:proofErr w:type="spellEnd"/>
      <w:r w:rsidRPr="006F21F6">
        <w:rPr>
          <w:lang w:val="en-US"/>
        </w:rPr>
        <w:t xml:space="preserve"> </w:t>
      </w:r>
      <w:proofErr w:type="spellStart"/>
      <w:r w:rsidRPr="006F21F6">
        <w:rPr>
          <w:lang w:val="en-US"/>
        </w:rPr>
        <w:t>бинарне</w:t>
      </w:r>
      <w:proofErr w:type="spellEnd"/>
      <w:r w:rsidRPr="006F21F6">
        <w:rPr>
          <w:lang w:val="en-US"/>
        </w:rPr>
        <w:t xml:space="preserve"> </w:t>
      </w:r>
      <w:proofErr w:type="spellStart"/>
      <w:r w:rsidRPr="006F21F6">
        <w:rPr>
          <w:lang w:val="en-US"/>
        </w:rPr>
        <w:t>слике</w:t>
      </w:r>
      <w:proofErr w:type="spellEnd"/>
      <w:r w:rsidRPr="006F21F6">
        <w:rPr>
          <w:lang w:val="en-US"/>
        </w:rPr>
        <w:t>.</w:t>
      </w:r>
      <w:r w:rsidRPr="006F21F6">
        <w:rPr>
          <w:lang w:val="en-US"/>
        </w:rPr>
        <w:br/>
        <w:t xml:space="preserve">У </w:t>
      </w:r>
      <w:proofErr w:type="spellStart"/>
      <w:r w:rsidRPr="006F21F6">
        <w:rPr>
          <w:lang w:val="en-US"/>
        </w:rPr>
        <w:t>наставку</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анализирају</w:t>
      </w:r>
      <w:proofErr w:type="spellEnd"/>
      <w:r w:rsidRPr="006F21F6">
        <w:rPr>
          <w:lang w:val="en-US"/>
        </w:rPr>
        <w:t xml:space="preserve"> </w:t>
      </w:r>
      <w:proofErr w:type="spellStart"/>
      <w:r w:rsidRPr="006F21F6">
        <w:rPr>
          <w:lang w:val="en-US"/>
        </w:rPr>
        <w:t>две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за</w:t>
      </w:r>
      <w:proofErr w:type="spellEnd"/>
      <w:r w:rsidRPr="006F21F6">
        <w:rPr>
          <w:lang w:val="en-US"/>
        </w:rPr>
        <w:t xml:space="preserve"> Infineon TRAVEO™ T2G </w:t>
      </w:r>
      <w:proofErr w:type="spellStart"/>
      <w:r w:rsidRPr="006F21F6">
        <w:rPr>
          <w:lang w:val="en-US"/>
        </w:rPr>
        <w:t>фамилију</w:t>
      </w:r>
      <w:proofErr w:type="spellEnd"/>
      <w:r w:rsidRPr="006F21F6">
        <w:rPr>
          <w:lang w:val="en-US"/>
        </w:rPr>
        <w:t xml:space="preserve"> – </w:t>
      </w:r>
      <w:proofErr w:type="spellStart"/>
      <w:r w:rsidRPr="006F21F6">
        <w:rPr>
          <w:lang w:val="en-US"/>
        </w:rPr>
        <w:t>једна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Cortex-M0+</w:t>
      </w:r>
      <w:r w:rsidRPr="006F21F6">
        <w:rPr>
          <w:lang w:val="en-US"/>
        </w:rPr>
        <w:t xml:space="preserve"> (boot core), </w:t>
      </w:r>
      <w:proofErr w:type="spellStart"/>
      <w:r w:rsidRPr="006F21F6">
        <w:rPr>
          <w:lang w:val="en-US"/>
        </w:rPr>
        <w:t>друга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Cortex-M4</w:t>
      </w:r>
      <w:r w:rsidRPr="006F21F6">
        <w:rPr>
          <w:lang w:val="en-US"/>
        </w:rPr>
        <w:t xml:space="preserve"> (application core). </w:t>
      </w:r>
      <w:proofErr w:type="spellStart"/>
      <w:r w:rsidRPr="006F21F6">
        <w:rPr>
          <w:lang w:val="en-US"/>
        </w:rPr>
        <w:t>Оне</w:t>
      </w:r>
      <w:proofErr w:type="spellEnd"/>
      <w:r w:rsidRPr="006F21F6">
        <w:rPr>
          <w:lang w:val="en-US"/>
        </w:rPr>
        <w:t xml:space="preserve"> </w:t>
      </w:r>
      <w:proofErr w:type="spellStart"/>
      <w:r w:rsidRPr="006F21F6">
        <w:rPr>
          <w:lang w:val="en-US"/>
        </w:rPr>
        <w:t>заједно</w:t>
      </w:r>
      <w:proofErr w:type="spellEnd"/>
      <w:r w:rsidRPr="006F21F6">
        <w:rPr>
          <w:lang w:val="en-US"/>
        </w:rPr>
        <w:t xml:space="preserve"> </w:t>
      </w:r>
      <w:proofErr w:type="spellStart"/>
      <w:r w:rsidRPr="006F21F6">
        <w:rPr>
          <w:lang w:val="en-US"/>
        </w:rPr>
        <w:t>показују</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меморија</w:t>
      </w:r>
      <w:proofErr w:type="spellEnd"/>
      <w:r w:rsidRPr="006F21F6">
        <w:rPr>
          <w:lang w:val="en-US"/>
        </w:rPr>
        <w:t xml:space="preserve"> </w:t>
      </w:r>
      <w:proofErr w:type="spellStart"/>
      <w:r w:rsidRPr="006F21F6">
        <w:rPr>
          <w:lang w:val="en-US"/>
        </w:rPr>
        <w:t>дели</w:t>
      </w:r>
      <w:proofErr w:type="spellEnd"/>
      <w:r w:rsidRPr="006F21F6">
        <w:rPr>
          <w:lang w:val="en-US"/>
        </w:rPr>
        <w:t xml:space="preserve"> </w:t>
      </w:r>
      <w:proofErr w:type="spellStart"/>
      <w:r w:rsidRPr="006F21F6">
        <w:rPr>
          <w:lang w:val="en-US"/>
        </w:rPr>
        <w:t>унутар</w:t>
      </w:r>
      <w:proofErr w:type="spellEnd"/>
      <w:r w:rsidRPr="006F21F6">
        <w:rPr>
          <w:lang w:val="en-US"/>
        </w:rPr>
        <w:t xml:space="preserve"> </w:t>
      </w:r>
      <w:proofErr w:type="spellStart"/>
      <w:r w:rsidRPr="006F21F6">
        <w:rPr>
          <w:lang w:val="en-US"/>
        </w:rPr>
        <w:t>једног</w:t>
      </w:r>
      <w:proofErr w:type="spellEnd"/>
      <w:r w:rsidRPr="006F21F6">
        <w:rPr>
          <w:lang w:val="en-US"/>
        </w:rPr>
        <w:t xml:space="preserve"> dual-core </w:t>
      </w:r>
      <w:proofErr w:type="spellStart"/>
      <w:r w:rsidRPr="006F21F6">
        <w:rPr>
          <w:lang w:val="en-US"/>
        </w:rPr>
        <w:t>чипа</w:t>
      </w:r>
      <w:proofErr w:type="spellEnd"/>
      <w:r w:rsidRPr="006F21F6">
        <w:rPr>
          <w:lang w:val="en-US"/>
        </w:rPr>
        <w:t xml:space="preserve"> и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кроз</w:t>
      </w:r>
      <w:proofErr w:type="spellEnd"/>
      <w:r w:rsidRPr="006F21F6">
        <w:rPr>
          <w:lang w:val="en-US"/>
        </w:rPr>
        <w:t xml:space="preserve"> linker script </w:t>
      </w:r>
      <w:proofErr w:type="spellStart"/>
      <w:r w:rsidRPr="006F21F6">
        <w:rPr>
          <w:lang w:val="en-US"/>
        </w:rPr>
        <w:t>обезбеђује</w:t>
      </w:r>
      <w:proofErr w:type="spellEnd"/>
      <w:r w:rsidRPr="006F21F6">
        <w:rPr>
          <w:lang w:val="en-US"/>
        </w:rPr>
        <w:t xml:space="preserve"> </w:t>
      </w:r>
      <w:proofErr w:type="spellStart"/>
      <w:r w:rsidRPr="006F21F6">
        <w:rPr>
          <w:lang w:val="en-US"/>
        </w:rPr>
        <w:t>подршка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proofErr w:type="spellStart"/>
      <w:r w:rsidRPr="006F21F6">
        <w:rPr>
          <w:lang w:val="en-US"/>
        </w:rPr>
        <w:t>више</w:t>
      </w:r>
      <w:proofErr w:type="spellEnd"/>
      <w:r w:rsidRPr="006F21F6">
        <w:rPr>
          <w:lang w:val="en-US"/>
        </w:rPr>
        <w:t xml:space="preserve"> </w:t>
      </w:r>
      <w:proofErr w:type="spellStart"/>
      <w:r w:rsidRPr="006F21F6">
        <w:rPr>
          <w:lang w:val="en-US"/>
        </w:rPr>
        <w:t>језгара</w:t>
      </w:r>
      <w:proofErr w:type="spellEnd"/>
      <w:r w:rsidRPr="006F21F6">
        <w:rPr>
          <w:lang w:val="en-US"/>
        </w:rPr>
        <w:t xml:space="preserve"> и </w:t>
      </w:r>
      <w:proofErr w:type="spellStart"/>
      <w:r w:rsidRPr="006F21F6">
        <w:rPr>
          <w:lang w:val="en-US"/>
        </w:rPr>
        <w:t>безбедносне</w:t>
      </w:r>
      <w:proofErr w:type="spellEnd"/>
      <w:r w:rsidRPr="006F21F6">
        <w:rPr>
          <w:lang w:val="en-US"/>
        </w:rPr>
        <w:t xml:space="preserve"> </w:t>
      </w:r>
      <w:proofErr w:type="spellStart"/>
      <w:r w:rsidRPr="006F21F6">
        <w:rPr>
          <w:lang w:val="en-US"/>
        </w:rPr>
        <w:t>механизме</w:t>
      </w:r>
      <w:proofErr w:type="spellEnd"/>
      <w:r w:rsidRPr="006F21F6">
        <w:rPr>
          <w:lang w:val="en-US"/>
        </w:rPr>
        <w:t>.</w:t>
      </w:r>
    </w:p>
    <w:p w14:paraId="1D93D410" w14:textId="7D52416C" w:rsidR="006F21F6" w:rsidRDefault="006F21F6" w:rsidP="007C11AF">
      <w:pPr>
        <w:pStyle w:val="ANormal"/>
        <w:rPr>
          <w:lang w:val="sr-Cyrl-RS"/>
        </w:rPr>
      </w:pPr>
      <w:proofErr w:type="spellStart"/>
      <w:r w:rsidRPr="006F21F6">
        <w:rPr>
          <w:lang w:val="en-US"/>
        </w:rPr>
        <w:t>Главна</w:t>
      </w:r>
      <w:proofErr w:type="spellEnd"/>
      <w:r w:rsidRPr="006F21F6">
        <w:rPr>
          <w:lang w:val="en-US"/>
        </w:rPr>
        <w:t xml:space="preserve"> </w:t>
      </w:r>
      <w:proofErr w:type="spellStart"/>
      <w:r w:rsidRPr="006F21F6">
        <w:rPr>
          <w:lang w:val="en-US"/>
        </w:rPr>
        <w:t>сврха</w:t>
      </w:r>
      <w:proofErr w:type="spellEnd"/>
      <w:r w:rsidRPr="006F21F6">
        <w:rPr>
          <w:lang w:val="en-US"/>
        </w:rPr>
        <w:t xml:space="preserve"> </w:t>
      </w:r>
      <w:proofErr w:type="spellStart"/>
      <w:r w:rsidRPr="006F21F6">
        <w:rPr>
          <w:lang w:val="en-US"/>
        </w:rPr>
        <w:t>линкерске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опише</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улазних</w:t>
      </w:r>
      <w:proofErr w:type="spellEnd"/>
      <w:r w:rsidRPr="006F21F6">
        <w:rPr>
          <w:lang w:val="en-US"/>
        </w:rPr>
        <w:t xml:space="preserve"> </w:t>
      </w:r>
      <w:proofErr w:type="spellStart"/>
      <w:r w:rsidRPr="006F21F6">
        <w:rPr>
          <w:lang w:val="en-US"/>
        </w:rPr>
        <w:t>датотека</w:t>
      </w:r>
      <w:proofErr w:type="spellEnd"/>
      <w:r w:rsidRPr="006F21F6">
        <w:rPr>
          <w:lang w:val="en-US"/>
        </w:rPr>
        <w:t xml:space="preserve"> </w:t>
      </w:r>
      <w:proofErr w:type="spellStart"/>
      <w:r w:rsidRPr="006F21F6">
        <w:rPr>
          <w:lang w:val="en-US"/>
        </w:rPr>
        <w:t>треба</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буду</w:t>
      </w:r>
      <w:proofErr w:type="spellEnd"/>
      <w:r w:rsidRPr="006F21F6">
        <w:rPr>
          <w:lang w:val="en-US"/>
        </w:rPr>
        <w:t xml:space="preserve"> </w:t>
      </w:r>
      <w:proofErr w:type="spellStart"/>
      <w:r w:rsidRPr="006F21F6">
        <w:rPr>
          <w:lang w:val="en-US"/>
        </w:rPr>
        <w:t>пресликане</w:t>
      </w:r>
      <w:proofErr w:type="spellEnd"/>
      <w:r w:rsidRPr="006F21F6">
        <w:rPr>
          <w:lang w:val="en-US"/>
        </w:rPr>
        <w:t xml:space="preserve"> у </w:t>
      </w:r>
      <w:proofErr w:type="spellStart"/>
      <w:r w:rsidRPr="006F21F6">
        <w:rPr>
          <w:lang w:val="en-US"/>
        </w:rPr>
        <w:t>излазну</w:t>
      </w:r>
      <w:proofErr w:type="spellEnd"/>
      <w:r w:rsidRPr="006F21F6">
        <w:rPr>
          <w:lang w:val="en-US"/>
        </w:rPr>
        <w:t xml:space="preserve"> </w:t>
      </w:r>
      <w:proofErr w:type="spellStart"/>
      <w:r w:rsidRPr="006F21F6">
        <w:rPr>
          <w:lang w:val="en-US"/>
        </w:rPr>
        <w:t>датотеку</w:t>
      </w:r>
      <w:proofErr w:type="spellEnd"/>
      <w:r w:rsidRPr="006F21F6">
        <w:rPr>
          <w:lang w:val="en-US"/>
        </w:rPr>
        <w:t xml:space="preserve">, </w:t>
      </w:r>
      <w:proofErr w:type="spellStart"/>
      <w:r w:rsidRPr="006F21F6">
        <w:rPr>
          <w:lang w:val="en-US"/>
        </w:rPr>
        <w:t>као</w:t>
      </w:r>
      <w:proofErr w:type="spellEnd"/>
      <w:r w:rsidRPr="006F21F6">
        <w:rPr>
          <w:lang w:val="en-US"/>
        </w:rPr>
        <w:t xml:space="preserve"> и </w:t>
      </w:r>
      <w:proofErr w:type="spellStart"/>
      <w:r w:rsidRPr="006F21F6">
        <w:rPr>
          <w:lang w:val="en-US"/>
        </w:rPr>
        <w:t>да</w:t>
      </w:r>
      <w:proofErr w:type="spellEnd"/>
      <w:r w:rsidRPr="006F21F6">
        <w:rPr>
          <w:lang w:val="en-US"/>
        </w:rPr>
        <w:t xml:space="preserve"> </w:t>
      </w:r>
      <w:proofErr w:type="spellStart"/>
      <w:r w:rsidRPr="006F21F6">
        <w:rPr>
          <w:lang w:val="en-US"/>
        </w:rPr>
        <w:t>контролише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излазне</w:t>
      </w:r>
      <w:proofErr w:type="spellEnd"/>
      <w:r w:rsidRPr="006F21F6">
        <w:rPr>
          <w:lang w:val="en-US"/>
        </w:rPr>
        <w:t xml:space="preserve"> </w:t>
      </w:r>
      <w:proofErr w:type="spellStart"/>
      <w:r w:rsidRPr="006F21F6">
        <w:rPr>
          <w:lang w:val="en-US"/>
        </w:rPr>
        <w:t>датотеке</w:t>
      </w:r>
      <w:proofErr w:type="spellEnd"/>
      <w:r w:rsidRPr="006F21F6">
        <w:rPr>
          <w:lang w:val="en-US"/>
        </w:rPr>
        <w:t>.</w:t>
      </w:r>
    </w:p>
    <w:p w14:paraId="723371C7" w14:textId="2813EABE" w:rsidR="00FD57B9" w:rsidRPr="00FD57B9" w:rsidRDefault="00FD57B9" w:rsidP="007C11AF">
      <w:pPr>
        <w:pStyle w:val="ANormal"/>
        <w:rPr>
          <w:lang w:val="sr-Cyrl-RS"/>
        </w:rPr>
      </w:pPr>
      <w:proofErr w:type="spellStart"/>
      <w:r w:rsidRPr="00FD57B9">
        <w:rPr>
          <w:lang w:val="en-US"/>
        </w:rPr>
        <w:t>Кратко</w:t>
      </w:r>
      <w:proofErr w:type="spellEnd"/>
      <w:r w:rsidRPr="00FD57B9">
        <w:rPr>
          <w:lang w:val="en-US"/>
        </w:rPr>
        <w:t xml:space="preserve"> </w:t>
      </w:r>
      <w:proofErr w:type="spellStart"/>
      <w:r w:rsidRPr="00FD57B9">
        <w:rPr>
          <w:lang w:val="en-US"/>
        </w:rPr>
        <w:t>поглавље</w:t>
      </w:r>
      <w:proofErr w:type="spellEnd"/>
      <w:r w:rsidRPr="00FD57B9">
        <w:rPr>
          <w:lang w:val="en-US"/>
        </w:rPr>
        <w:t xml:space="preserve"> 7.1 </w:t>
      </w:r>
      <w:proofErr w:type="spellStart"/>
      <w:r w:rsidRPr="00FD57B9">
        <w:rPr>
          <w:lang w:val="en-US"/>
        </w:rPr>
        <w:t>представља</w:t>
      </w:r>
      <w:proofErr w:type="spellEnd"/>
      <w:r w:rsidRPr="00FD57B9">
        <w:rPr>
          <w:lang w:val="en-US"/>
        </w:rPr>
        <w:t xml:space="preserve"> </w:t>
      </w:r>
      <w:proofErr w:type="spellStart"/>
      <w:r w:rsidRPr="00FD57B9">
        <w:rPr>
          <w:lang w:val="en-US"/>
        </w:rPr>
        <w:t>целovit</w:t>
      </w:r>
      <w:proofErr w:type="spellEnd"/>
      <w:r w:rsidRPr="00FD57B9">
        <w:rPr>
          <w:lang w:val="en-US"/>
        </w:rPr>
        <w:t xml:space="preserve">, </w:t>
      </w:r>
      <w:proofErr w:type="spellStart"/>
      <w:r w:rsidRPr="00FD57B9">
        <w:rPr>
          <w:lang w:val="en-US"/>
        </w:rPr>
        <w:t>практични</w:t>
      </w:r>
      <w:proofErr w:type="spellEnd"/>
      <w:r w:rsidRPr="00FD57B9">
        <w:rPr>
          <w:lang w:val="en-US"/>
        </w:rPr>
        <w:t xml:space="preserve"> </w:t>
      </w:r>
      <w:proofErr w:type="spellStart"/>
      <w:r w:rsidRPr="00FD57B9">
        <w:rPr>
          <w:lang w:val="en-US"/>
        </w:rPr>
        <w:t>пример</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скрипте</w:t>
      </w:r>
      <w:proofErr w:type="spellEnd"/>
      <w:r w:rsidRPr="00FD57B9">
        <w:rPr>
          <w:lang w:val="en-US"/>
        </w:rPr>
        <w:t xml:space="preserve"> </w:t>
      </w:r>
      <w:proofErr w:type="spellStart"/>
      <w:r w:rsidRPr="00FD57B9">
        <w:rPr>
          <w:lang w:val="en-US"/>
        </w:rPr>
        <w:t>за</w:t>
      </w:r>
      <w:proofErr w:type="spellEnd"/>
      <w:r w:rsidRPr="00FD57B9">
        <w:rPr>
          <w:lang w:val="en-US"/>
        </w:rPr>
        <w:t xml:space="preserve"> GNU </w:t>
      </w:r>
      <w:proofErr w:type="spellStart"/>
      <w:r w:rsidRPr="00FD57B9">
        <w:rPr>
          <w:lang w:val="en-US"/>
        </w:rPr>
        <w:t>ld</w:t>
      </w:r>
      <w:proofErr w:type="spellEnd"/>
      <w:r w:rsidRPr="00FD57B9">
        <w:rPr>
          <w:lang w:val="en-US"/>
        </w:rPr>
        <w:t xml:space="preserve">, </w:t>
      </w:r>
      <w:proofErr w:type="spellStart"/>
      <w:r w:rsidRPr="00FD57B9">
        <w:rPr>
          <w:lang w:val="en-US"/>
        </w:rPr>
        <w:t>уобичајене</w:t>
      </w:r>
      <w:proofErr w:type="spellEnd"/>
      <w:r w:rsidRPr="00FD57B9">
        <w:rPr>
          <w:lang w:val="en-US"/>
        </w:rPr>
        <w:t xml:space="preserve"> у ARM Cortex-M </w:t>
      </w:r>
      <w:proofErr w:type="spellStart"/>
      <w:r w:rsidRPr="00FD57B9">
        <w:rPr>
          <w:lang w:val="en-US"/>
        </w:rPr>
        <w:t>пројектима</w:t>
      </w:r>
      <w:proofErr w:type="spellEnd"/>
      <w:r w:rsidRPr="00FD57B9">
        <w:rPr>
          <w:lang w:val="en-US"/>
        </w:rPr>
        <w:t xml:space="preserve">. </w:t>
      </w:r>
      <w:proofErr w:type="spellStart"/>
      <w:r w:rsidRPr="00FD57B9">
        <w:rPr>
          <w:lang w:val="en-US"/>
        </w:rPr>
        <w:t>Његова</w:t>
      </w:r>
      <w:proofErr w:type="spellEnd"/>
      <w:r w:rsidRPr="00FD57B9">
        <w:rPr>
          <w:lang w:val="en-US"/>
        </w:rPr>
        <w:t xml:space="preserve"> </w:t>
      </w:r>
      <w:proofErr w:type="spellStart"/>
      <w:r w:rsidRPr="00FD57B9">
        <w:rPr>
          <w:lang w:val="en-US"/>
        </w:rPr>
        <w:t>улога</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да</w:t>
      </w:r>
      <w:proofErr w:type="spellEnd"/>
      <w:r w:rsidRPr="00FD57B9">
        <w:rPr>
          <w:lang w:val="en-US"/>
        </w:rPr>
        <w:t xml:space="preserve">, </w:t>
      </w:r>
      <w:proofErr w:type="spellStart"/>
      <w:r w:rsidRPr="00FD57B9">
        <w:rPr>
          <w:lang w:val="en-US"/>
        </w:rPr>
        <w:t>на</w:t>
      </w:r>
      <w:proofErr w:type="spellEnd"/>
      <w:r w:rsidRPr="00FD57B9">
        <w:rPr>
          <w:lang w:val="en-US"/>
        </w:rPr>
        <w:t xml:space="preserve"> </w:t>
      </w:r>
      <w:proofErr w:type="spellStart"/>
      <w:r w:rsidRPr="00FD57B9">
        <w:rPr>
          <w:lang w:val="en-US"/>
        </w:rPr>
        <w:t>једном</w:t>
      </w:r>
      <w:proofErr w:type="spellEnd"/>
      <w:r w:rsidRPr="00FD57B9">
        <w:rPr>
          <w:lang w:val="en-US"/>
        </w:rPr>
        <w:t xml:space="preserve"> </w:t>
      </w:r>
      <w:proofErr w:type="spellStart"/>
      <w:r w:rsidRPr="00FD57B9">
        <w:rPr>
          <w:lang w:val="en-US"/>
        </w:rPr>
        <w:t>месту</w:t>
      </w:r>
      <w:proofErr w:type="spellEnd"/>
      <w:r w:rsidRPr="00FD57B9">
        <w:rPr>
          <w:lang w:val="en-US"/>
        </w:rPr>
        <w:t xml:space="preserve"> и у </w:t>
      </w:r>
      <w:proofErr w:type="spellStart"/>
      <w:r w:rsidRPr="00FD57B9">
        <w:rPr>
          <w:lang w:val="en-US"/>
        </w:rPr>
        <w:t>читљивом</w:t>
      </w:r>
      <w:proofErr w:type="spellEnd"/>
      <w:r w:rsidRPr="00FD57B9">
        <w:rPr>
          <w:lang w:val="en-US"/>
        </w:rPr>
        <w:t xml:space="preserve"> </w:t>
      </w:r>
      <w:proofErr w:type="spellStart"/>
      <w:r w:rsidRPr="00FD57B9">
        <w:rPr>
          <w:lang w:val="en-US"/>
        </w:rPr>
        <w:t>облику</w:t>
      </w:r>
      <w:proofErr w:type="spellEnd"/>
      <w:r w:rsidRPr="00FD57B9">
        <w:rPr>
          <w:lang w:val="en-US"/>
        </w:rPr>
        <w:t xml:space="preserve">, </w:t>
      </w:r>
      <w:proofErr w:type="spellStart"/>
      <w:r w:rsidRPr="00FD57B9">
        <w:rPr>
          <w:lang w:val="en-US"/>
        </w:rPr>
        <w:t>прикаже</w:t>
      </w:r>
      <w:proofErr w:type="spellEnd"/>
      <w:r w:rsidRPr="00FD57B9">
        <w:rPr>
          <w:lang w:val="en-US"/>
        </w:rPr>
        <w:t xml:space="preserve"> </w:t>
      </w:r>
      <w:proofErr w:type="spellStart"/>
      <w:r w:rsidRPr="00FD57B9">
        <w:rPr>
          <w:lang w:val="en-US"/>
        </w:rPr>
        <w:t>како</w:t>
      </w:r>
      <w:proofErr w:type="spellEnd"/>
      <w:r w:rsidRPr="00FD57B9">
        <w:rPr>
          <w:lang w:val="en-US"/>
        </w:rPr>
        <w:t xml:space="preserve"> </w:t>
      </w:r>
      <w:proofErr w:type="spellStart"/>
      <w:r w:rsidRPr="00FD57B9">
        <w:rPr>
          <w:lang w:val="en-US"/>
        </w:rPr>
        <w:t>се</w:t>
      </w:r>
      <w:proofErr w:type="spellEnd"/>
      <w:r w:rsidRPr="00FD57B9">
        <w:rPr>
          <w:lang w:val="en-US"/>
        </w:rPr>
        <w:t xml:space="preserve"> у </w:t>
      </w:r>
      <w:proofErr w:type="spellStart"/>
      <w:r w:rsidRPr="00FD57B9">
        <w:rPr>
          <w:lang w:val="en-US"/>
        </w:rPr>
        <w:t>реалној</w:t>
      </w:r>
      <w:proofErr w:type="spellEnd"/>
      <w:r w:rsidRPr="00FD57B9">
        <w:rPr>
          <w:lang w:val="en-US"/>
        </w:rPr>
        <w:t xml:space="preserve"> </w:t>
      </w:r>
      <w:proofErr w:type="spellStart"/>
      <w:r w:rsidRPr="00FD57B9">
        <w:rPr>
          <w:lang w:val="en-US"/>
        </w:rPr>
        <w:t>скрипти</w:t>
      </w:r>
      <w:proofErr w:type="spellEnd"/>
      <w:r w:rsidRPr="00FD57B9">
        <w:rPr>
          <w:lang w:val="en-US"/>
        </w:rPr>
        <w:t xml:space="preserve"> </w:t>
      </w:r>
      <w:proofErr w:type="spellStart"/>
      <w:r w:rsidRPr="00FD57B9">
        <w:rPr>
          <w:lang w:val="en-US"/>
        </w:rPr>
        <w:t>уобличавају</w:t>
      </w:r>
      <w:proofErr w:type="spellEnd"/>
      <w:r w:rsidRPr="00FD57B9">
        <w:rPr>
          <w:lang w:val="en-US"/>
        </w:rPr>
        <w:t xml:space="preserve"> </w:t>
      </w:r>
      <w:proofErr w:type="spellStart"/>
      <w:r w:rsidRPr="00FD57B9">
        <w:rPr>
          <w:lang w:val="en-US"/>
        </w:rPr>
        <w:t>две</w:t>
      </w:r>
      <w:proofErr w:type="spellEnd"/>
      <w:r w:rsidRPr="00FD57B9">
        <w:rPr>
          <w:lang w:val="en-US"/>
        </w:rPr>
        <w:t xml:space="preserve"> </w:t>
      </w:r>
      <w:proofErr w:type="spellStart"/>
      <w:r w:rsidRPr="00FD57B9">
        <w:rPr>
          <w:lang w:val="en-US"/>
        </w:rPr>
        <w:t>кључне</w:t>
      </w:r>
      <w:proofErr w:type="spellEnd"/>
      <w:r w:rsidRPr="00FD57B9">
        <w:rPr>
          <w:lang w:val="en-US"/>
        </w:rPr>
        <w:t xml:space="preserve"> </w:t>
      </w:r>
      <w:proofErr w:type="spellStart"/>
      <w:r w:rsidRPr="00FD57B9">
        <w:rPr>
          <w:lang w:val="en-US"/>
        </w:rPr>
        <w:t>целине</w:t>
      </w:r>
      <w:proofErr w:type="spellEnd"/>
      <w:r w:rsidRPr="00FD57B9">
        <w:rPr>
          <w:lang w:val="en-US"/>
        </w:rPr>
        <w:t xml:space="preserve">: </w:t>
      </w:r>
      <w:proofErr w:type="spellStart"/>
      <w:r w:rsidRPr="00FD57B9">
        <w:rPr>
          <w:lang w:val="en-US"/>
        </w:rPr>
        <w:t>опис</w:t>
      </w:r>
      <w:proofErr w:type="spellEnd"/>
      <w:r w:rsidRPr="00FD57B9">
        <w:rPr>
          <w:lang w:val="en-US"/>
        </w:rPr>
        <w:t xml:space="preserve"> </w:t>
      </w:r>
      <w:proofErr w:type="spellStart"/>
      <w:r w:rsidRPr="00FD57B9">
        <w:rPr>
          <w:lang w:val="en-US"/>
        </w:rPr>
        <w:t>расположивих</w:t>
      </w:r>
      <w:proofErr w:type="spellEnd"/>
      <w:r w:rsidRPr="00FD57B9">
        <w:rPr>
          <w:lang w:val="en-US"/>
        </w:rPr>
        <w:t xml:space="preserve"> </w:t>
      </w:r>
      <w:proofErr w:type="spellStart"/>
      <w:r w:rsidRPr="00FD57B9">
        <w:rPr>
          <w:lang w:val="en-US"/>
        </w:rPr>
        <w:t>меморијских</w:t>
      </w:r>
      <w:proofErr w:type="spellEnd"/>
      <w:r w:rsidRPr="00FD57B9">
        <w:rPr>
          <w:lang w:val="en-US"/>
        </w:rPr>
        <w:t xml:space="preserve"> </w:t>
      </w:r>
      <w:proofErr w:type="spellStart"/>
      <w:r w:rsidRPr="00FD57B9">
        <w:rPr>
          <w:lang w:val="en-US"/>
        </w:rPr>
        <w:t>региона</w:t>
      </w:r>
      <w:proofErr w:type="spellEnd"/>
      <w:r w:rsidRPr="00FD57B9">
        <w:rPr>
          <w:lang w:val="en-US"/>
        </w:rPr>
        <w:t xml:space="preserve"> (</w:t>
      </w:r>
      <w:proofErr w:type="spellStart"/>
      <w:r w:rsidRPr="00FD57B9">
        <w:rPr>
          <w:lang w:val="en-US"/>
        </w:rPr>
        <w:t>блок</w:t>
      </w:r>
      <w:proofErr w:type="spellEnd"/>
      <w:r w:rsidRPr="00FD57B9">
        <w:rPr>
          <w:lang w:val="en-US"/>
        </w:rPr>
        <w:t xml:space="preserve"> MEMORY) и </w:t>
      </w:r>
      <w:proofErr w:type="spellStart"/>
      <w:r w:rsidRPr="00FD57B9">
        <w:rPr>
          <w:lang w:val="en-US"/>
        </w:rPr>
        <w:t>правила</w:t>
      </w:r>
      <w:proofErr w:type="spellEnd"/>
      <w:r w:rsidRPr="00FD57B9">
        <w:rPr>
          <w:lang w:val="en-US"/>
        </w:rPr>
        <w:t xml:space="preserve"> </w:t>
      </w:r>
      <w:proofErr w:type="spellStart"/>
      <w:r w:rsidRPr="00FD57B9">
        <w:rPr>
          <w:lang w:val="en-US"/>
        </w:rPr>
        <w:t>расподеле</w:t>
      </w:r>
      <w:proofErr w:type="spellEnd"/>
      <w:r w:rsidRPr="00FD57B9">
        <w:rPr>
          <w:lang w:val="en-US"/>
        </w:rPr>
        <w:t xml:space="preserve"> ELF </w:t>
      </w:r>
      <w:proofErr w:type="spellStart"/>
      <w:r w:rsidRPr="00FD57B9">
        <w:rPr>
          <w:lang w:val="en-US"/>
        </w:rPr>
        <w:t>секција</w:t>
      </w:r>
      <w:proofErr w:type="spellEnd"/>
      <w:r w:rsidRPr="00FD57B9">
        <w:rPr>
          <w:lang w:val="en-US"/>
        </w:rPr>
        <w:t xml:space="preserve"> (</w:t>
      </w:r>
      <w:proofErr w:type="spellStart"/>
      <w:r w:rsidRPr="00FD57B9">
        <w:rPr>
          <w:lang w:val="en-US"/>
        </w:rPr>
        <w:t>блок</w:t>
      </w:r>
      <w:proofErr w:type="spellEnd"/>
      <w:r w:rsidRPr="00FD57B9">
        <w:rPr>
          <w:lang w:val="en-US"/>
        </w:rPr>
        <w:t xml:space="preserve"> SECTIONS). </w:t>
      </w:r>
      <w:proofErr w:type="spellStart"/>
      <w:r w:rsidRPr="00FD57B9">
        <w:rPr>
          <w:lang w:val="en-US"/>
        </w:rPr>
        <w:t>На</w:t>
      </w:r>
      <w:proofErr w:type="spellEnd"/>
      <w:r w:rsidRPr="00FD57B9">
        <w:rPr>
          <w:lang w:val="en-US"/>
        </w:rPr>
        <w:t xml:space="preserve"> </w:t>
      </w:r>
      <w:proofErr w:type="spellStart"/>
      <w:r w:rsidRPr="00FD57B9">
        <w:rPr>
          <w:lang w:val="en-US"/>
        </w:rPr>
        <w:t>тај</w:t>
      </w:r>
      <w:proofErr w:type="spellEnd"/>
      <w:r w:rsidRPr="00FD57B9">
        <w:rPr>
          <w:lang w:val="en-US"/>
        </w:rPr>
        <w:t xml:space="preserve"> </w:t>
      </w:r>
      <w:proofErr w:type="spellStart"/>
      <w:r w:rsidRPr="00FD57B9">
        <w:rPr>
          <w:lang w:val="en-US"/>
        </w:rPr>
        <w:t>начин</w:t>
      </w:r>
      <w:proofErr w:type="spellEnd"/>
      <w:r w:rsidRPr="00FD57B9">
        <w:rPr>
          <w:lang w:val="en-US"/>
        </w:rPr>
        <w:t xml:space="preserve">, </w:t>
      </w:r>
      <w:proofErr w:type="spellStart"/>
      <w:r w:rsidRPr="00FD57B9">
        <w:rPr>
          <w:lang w:val="en-US"/>
        </w:rPr>
        <w:t>скрипта</w:t>
      </w:r>
      <w:proofErr w:type="spellEnd"/>
      <w:r w:rsidRPr="00FD57B9">
        <w:rPr>
          <w:lang w:val="en-US"/>
        </w:rPr>
        <w:t xml:space="preserve"> </w:t>
      </w:r>
      <w:proofErr w:type="spellStart"/>
      <w:r w:rsidRPr="00FD57B9">
        <w:rPr>
          <w:lang w:val="en-US"/>
        </w:rPr>
        <w:t>експлицитно</w:t>
      </w:r>
      <w:proofErr w:type="spellEnd"/>
      <w:r w:rsidRPr="00FD57B9">
        <w:rPr>
          <w:lang w:val="en-US"/>
        </w:rPr>
        <w:t xml:space="preserve"> </w:t>
      </w:r>
      <w:proofErr w:type="spellStart"/>
      <w:r w:rsidRPr="00FD57B9">
        <w:rPr>
          <w:lang w:val="en-US"/>
        </w:rPr>
        <w:t>повезује</w:t>
      </w:r>
      <w:proofErr w:type="spellEnd"/>
      <w:r w:rsidRPr="00FD57B9">
        <w:rPr>
          <w:lang w:val="en-US"/>
        </w:rPr>
        <w:t xml:space="preserve"> </w:t>
      </w:r>
      <w:proofErr w:type="spellStart"/>
      <w:r w:rsidRPr="00FD57B9">
        <w:rPr>
          <w:lang w:val="en-US"/>
        </w:rPr>
        <w:t>мирове</w:t>
      </w:r>
      <w:proofErr w:type="spellEnd"/>
      <w:r w:rsidRPr="00FD57B9">
        <w:rPr>
          <w:lang w:val="en-US"/>
        </w:rPr>
        <w:t xml:space="preserve"> </w:t>
      </w:r>
      <w:proofErr w:type="spellStart"/>
      <w:r w:rsidRPr="00FD57B9">
        <w:rPr>
          <w:lang w:val="en-US"/>
        </w:rPr>
        <w:t>преведених</w:t>
      </w:r>
      <w:proofErr w:type="spellEnd"/>
      <w:r w:rsidRPr="00FD57B9">
        <w:rPr>
          <w:lang w:val="en-US"/>
        </w:rPr>
        <w:t xml:space="preserve"> </w:t>
      </w:r>
      <w:proofErr w:type="spellStart"/>
      <w:r w:rsidRPr="00FD57B9">
        <w:rPr>
          <w:lang w:val="en-US"/>
        </w:rPr>
        <w:t>секција</w:t>
      </w:r>
      <w:proofErr w:type="spellEnd"/>
      <w:r w:rsidRPr="00FD57B9">
        <w:rPr>
          <w:lang w:val="en-US"/>
        </w:rPr>
        <w:t xml:space="preserve"> (.text</w:t>
      </w:r>
      <w:proofErr w:type="gramStart"/>
      <w:r w:rsidRPr="00FD57B9">
        <w:rPr>
          <w:lang w:val="en-US"/>
        </w:rPr>
        <w:t>, .</w:t>
      </w:r>
      <w:proofErr w:type="spellStart"/>
      <w:r w:rsidRPr="00FD57B9">
        <w:rPr>
          <w:lang w:val="en-US"/>
        </w:rPr>
        <w:t>rodata</w:t>
      </w:r>
      <w:proofErr w:type="spellEnd"/>
      <w:proofErr w:type="gramEnd"/>
      <w:r w:rsidRPr="00FD57B9">
        <w:rPr>
          <w:lang w:val="en-US"/>
        </w:rPr>
        <w:t>, .data</w:t>
      </w:r>
      <w:proofErr w:type="gramStart"/>
      <w:r w:rsidRPr="00FD57B9">
        <w:rPr>
          <w:lang w:val="en-US"/>
        </w:rPr>
        <w:t>, .</w:t>
      </w:r>
      <w:proofErr w:type="spellStart"/>
      <w:r w:rsidRPr="00FD57B9">
        <w:rPr>
          <w:lang w:val="en-US"/>
        </w:rPr>
        <w:t>bss</w:t>
      </w:r>
      <w:proofErr w:type="spellEnd"/>
      <w:proofErr w:type="gramEnd"/>
      <w:r w:rsidRPr="00FD57B9">
        <w:rPr>
          <w:lang w:val="en-US"/>
        </w:rPr>
        <w:t xml:space="preserve">…) </w:t>
      </w:r>
      <w:proofErr w:type="spellStart"/>
      <w:r w:rsidRPr="00FD57B9">
        <w:rPr>
          <w:lang w:val="en-US"/>
        </w:rPr>
        <w:t>са</w:t>
      </w:r>
      <w:proofErr w:type="spellEnd"/>
      <w:r w:rsidRPr="00FD57B9">
        <w:rPr>
          <w:lang w:val="en-US"/>
        </w:rPr>
        <w:t xml:space="preserve"> </w:t>
      </w:r>
      <w:proofErr w:type="spellStart"/>
      <w:r w:rsidRPr="00FD57B9">
        <w:rPr>
          <w:lang w:val="en-US"/>
        </w:rPr>
        <w:t>физичким</w:t>
      </w:r>
      <w:proofErr w:type="spellEnd"/>
      <w:r w:rsidRPr="00FD57B9">
        <w:rPr>
          <w:lang w:val="en-US"/>
        </w:rPr>
        <w:t xml:space="preserve"> </w:t>
      </w:r>
      <w:proofErr w:type="spellStart"/>
      <w:r w:rsidRPr="00FD57B9">
        <w:rPr>
          <w:lang w:val="en-US"/>
        </w:rPr>
        <w:t>адресним</w:t>
      </w:r>
      <w:proofErr w:type="spellEnd"/>
      <w:r w:rsidRPr="00FD57B9">
        <w:rPr>
          <w:lang w:val="en-US"/>
        </w:rPr>
        <w:t xml:space="preserve"> </w:t>
      </w:r>
      <w:proofErr w:type="spellStart"/>
      <w:r w:rsidRPr="00FD57B9">
        <w:rPr>
          <w:lang w:val="en-US"/>
        </w:rPr>
        <w:t>простором</w:t>
      </w:r>
      <w:proofErr w:type="spellEnd"/>
      <w:r w:rsidRPr="00FD57B9">
        <w:rPr>
          <w:lang w:val="en-US"/>
        </w:rPr>
        <w:t xml:space="preserve"> </w:t>
      </w:r>
      <w:proofErr w:type="spellStart"/>
      <w:r w:rsidRPr="00FD57B9">
        <w:rPr>
          <w:lang w:val="en-US"/>
        </w:rPr>
        <w:t>микроконтролера</w:t>
      </w:r>
      <w:proofErr w:type="spellEnd"/>
      <w:r w:rsidRPr="00FD57B9">
        <w:rPr>
          <w:lang w:val="en-US"/>
        </w:rPr>
        <w:t xml:space="preserve">, </w:t>
      </w:r>
      <w:proofErr w:type="spellStart"/>
      <w:r w:rsidRPr="00FD57B9">
        <w:rPr>
          <w:lang w:val="en-US"/>
        </w:rPr>
        <w:t>што</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суштинска</w:t>
      </w:r>
      <w:proofErr w:type="spellEnd"/>
      <w:r w:rsidRPr="00FD57B9">
        <w:rPr>
          <w:lang w:val="en-US"/>
        </w:rPr>
        <w:t xml:space="preserve"> </w:t>
      </w:r>
      <w:proofErr w:type="spellStart"/>
      <w:r w:rsidRPr="00FD57B9">
        <w:rPr>
          <w:lang w:val="en-US"/>
        </w:rPr>
        <w:t>функција</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директиве</w:t>
      </w:r>
      <w:proofErr w:type="spellEnd"/>
      <w:r w:rsidRPr="00FD57B9">
        <w:rPr>
          <w:lang w:val="en-US"/>
        </w:rPr>
        <w:t xml:space="preserve"> у bare-metal </w:t>
      </w:r>
      <w:proofErr w:type="spellStart"/>
      <w:r w:rsidRPr="00FD57B9">
        <w:rPr>
          <w:lang w:val="en-US"/>
        </w:rPr>
        <w:t>окружењу</w:t>
      </w:r>
      <w:proofErr w:type="spellEnd"/>
      <w:r w:rsidRPr="00FD57B9">
        <w:rPr>
          <w:lang w:val="en-US"/>
        </w:rPr>
        <w:t>.</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234B623" w14:textId="374199CD" w:rsidR="00182A77" w:rsidRDefault="00182A77" w:rsidP="00182A77">
      <w:pPr>
        <w:pStyle w:val="BaneHeading2"/>
        <w:rPr>
          <w:lang w:val="sr-Latn-RS" w:eastAsia="sr-Latn-RS"/>
        </w:rPr>
      </w:pPr>
      <w:bookmarkStart w:id="77" w:name="_Toc208779551"/>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77"/>
    </w:p>
    <w:p w14:paraId="33CA85B7" w14:textId="77777777" w:rsidR="00FD57B9" w:rsidRPr="00FD57B9" w:rsidRDefault="00FD57B9" w:rsidP="00FD57B9">
      <w:pPr>
        <w:pStyle w:val="ANormal"/>
      </w:pPr>
      <w:r w:rsidRPr="00FD57B9">
        <w:t xml:space="preserve">У наставку овог поглавља најпре се даје комплетан спис скрипте како би читалац стекао увид у целину. Потом ће, у поглављима 7.2 („MEMORY дефиниција“) и 7.3 („SECTIONS расподела“), свака линија бити систематски протумачена: од именовања региона и њихових атрибута (r/w/x), преко смештаја кода и константи у Flash, до модела у којем је .data секција извршно у RAM-у (VMA), али са иницијалним вредностима у Flash-у (LMA) — уз типичан NOLOAD за .bss и доделу симбола за стек/heap. Овај образац је устаљен у Cortex-M пракси и биће показан на конкретном примеру, укључујући и везу са startup кодом који те симболе и секције користи (копирање .data из Flash-а у RAM, обнулaвање .bss, постављање VTOR на RAM векторску табелу). </w:t>
      </w:r>
    </w:p>
    <w:p w14:paraId="7B788662" w14:textId="77777777" w:rsidR="00FD57B9" w:rsidRPr="00FD57B9" w:rsidRDefault="00FD57B9" w:rsidP="00FD57B9">
      <w:pPr>
        <w:pStyle w:val="ANormal"/>
      </w:pPr>
      <w:r w:rsidRPr="00FD57B9">
        <w:t>Овако структуриран приступ омогућава да се пример најпре сагледа „у комаду“, а затим аналитички разложи линију по линију, у складу са циљевима целог поглавља о линкерским скриптама.</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1C271F24" w14:textId="77777777" w:rsidR="00182A77" w:rsidRDefault="00182A77" w:rsidP="00182A77">
      <w:pPr>
        <w:pStyle w:val="ANormal"/>
      </w:pPr>
    </w:p>
    <w:p w14:paraId="79437B7E" w14:textId="0FF74DF8" w:rsidR="00BC10EF" w:rsidRPr="00BC10EF" w:rsidRDefault="00BC10EF" w:rsidP="00BC10EF">
      <w:pPr>
        <w:pStyle w:val="BaneHeading2"/>
        <w:rPr>
          <w:lang w:val="sr-Latn-RS" w:eastAsia="sr-Latn-RS"/>
        </w:rPr>
      </w:pPr>
      <w:bookmarkStart w:id="78" w:name="_Toc200283311"/>
      <w:bookmarkStart w:id="79" w:name="_Toc208779552"/>
      <w:proofErr w:type="spellStart"/>
      <w:r w:rsidRPr="00BC10EF">
        <w:rPr>
          <w:lang w:eastAsia="sr-Latn-RS"/>
        </w:rPr>
        <w:lastRenderedPageBreak/>
        <w:t>Глобалне</w:t>
      </w:r>
      <w:proofErr w:type="spellEnd"/>
      <w:r w:rsidRPr="00BC10EF">
        <w:rPr>
          <w:lang w:eastAsia="sr-Latn-RS"/>
        </w:rPr>
        <w:t xml:space="preserve"> </w:t>
      </w:r>
      <w:proofErr w:type="spellStart"/>
      <w:r w:rsidRPr="00BC10EF">
        <w:rPr>
          <w:lang w:eastAsia="sr-Latn-RS"/>
        </w:rPr>
        <w:t>поставке</w:t>
      </w:r>
      <w:proofErr w:type="spellEnd"/>
      <w:r w:rsidRPr="00BC10EF">
        <w:rPr>
          <w:lang w:eastAsia="sr-Latn-RS"/>
        </w:rPr>
        <w:t xml:space="preserve"> и </w:t>
      </w:r>
      <w:proofErr w:type="spellStart"/>
      <w:r w:rsidRPr="00BC10EF">
        <w:rPr>
          <w:lang w:eastAsia="sr-Latn-RS"/>
        </w:rPr>
        <w:t>иницијализација</w:t>
      </w:r>
      <w:proofErr w:type="spellEnd"/>
      <w:r w:rsidRPr="00BC10EF">
        <w:rPr>
          <w:lang w:eastAsia="sr-Latn-RS"/>
        </w:rPr>
        <w:t xml:space="preserve"> </w:t>
      </w:r>
      <w:proofErr w:type="spellStart"/>
      <w:r w:rsidRPr="00BC10EF">
        <w:rPr>
          <w:lang w:eastAsia="sr-Latn-RS"/>
        </w:rPr>
        <w:t>параметара</w:t>
      </w:r>
      <w:proofErr w:type="spellEnd"/>
      <w:r w:rsidRPr="00BC10EF">
        <w:rPr>
          <w:lang w:eastAsia="sr-Latn-RS"/>
        </w:rPr>
        <w:t xml:space="preserve"> у </w:t>
      </w:r>
      <w:proofErr w:type="spellStart"/>
      <w:r w:rsidRPr="00BC10EF">
        <w:rPr>
          <w:lang w:eastAsia="sr-Latn-RS"/>
        </w:rPr>
        <w:t>линкерској</w:t>
      </w:r>
      <w:proofErr w:type="spellEnd"/>
      <w:r w:rsidRPr="00BC10EF">
        <w:rPr>
          <w:lang w:eastAsia="sr-Latn-RS"/>
        </w:rPr>
        <w:t xml:space="preserve"> </w:t>
      </w:r>
      <w:proofErr w:type="spellStart"/>
      <w:r w:rsidRPr="00BC10EF">
        <w:rPr>
          <w:lang w:eastAsia="sr-Latn-RS"/>
        </w:rPr>
        <w:t>скрипти</w:t>
      </w:r>
      <w:bookmarkEnd w:id="79"/>
      <w:proofErr w:type="spellEnd"/>
    </w:p>
    <w:p w14:paraId="73824E64" w14:textId="43B94BA3" w:rsidR="00BC10EF" w:rsidRDefault="00BC10EF" w:rsidP="00BC10EF">
      <w:pPr>
        <w:pStyle w:val="ANormal"/>
        <w:rPr>
          <w:lang w:val="sr-Cyrl-RS"/>
        </w:rPr>
      </w:pPr>
      <w:r>
        <w:rPr>
          <w:lang w:val="sr-Cyrl-RS"/>
        </w:rPr>
        <w:t>Ово поглавље објашњава иницијални део линкер скрипте у ком се извршавају уводне директиве.</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025E36D1" w14:textId="345BBD82" w:rsidR="00BC10EF" w:rsidRPr="00BC10EF" w:rsidRDefault="00BC10EF" w:rsidP="00BC10EF">
      <w:pPr>
        <w:pStyle w:val="ANormal"/>
      </w:pPr>
      <w:r w:rsidRPr="00BC10EF">
        <w:lastRenderedPageBreak/>
        <w:t>Код приказани изнад представља „пролог“ линкерске скрипте у којем се, пре формалног описа расположивих меморијских региона (MEMORY), задају глобални параметри формата излазне датотеке, путање и политика претраге библиотека, улазна тачка програма, као и симболичке константе, изведене адресе/величине и заштитне провере (assert) које ће се касније користити у MEMORY и SECTIONS одељцима. Такав распоред је уобичајена пракса у GNU ld језику скрипти и ослања се на званичну спецификацију линкера</w:t>
      </w:r>
      <w:r>
        <w:rPr>
          <w:lang w:val="sr-Cyrl-RS"/>
        </w:rPr>
        <w:t>.</w:t>
      </w:r>
      <w:r w:rsidRPr="00BC10EF">
        <w:t xml:space="preserve"> </w:t>
      </w:r>
    </w:p>
    <w:p w14:paraId="73699F0E" w14:textId="1B72AA0F" w:rsidR="00BC10EF" w:rsidRPr="00BC10EF" w:rsidRDefault="00BC10EF" w:rsidP="00BC10EF">
      <w:pPr>
        <w:pStyle w:val="ANormal"/>
      </w:pPr>
      <w:r w:rsidRPr="00BC10EF">
        <w:rPr>
          <w:b/>
          <w:bCs/>
        </w:rPr>
        <w:t>OUTPUT_FORMAT ("elf32-littlearm", "elf32-bigarm", "elf32-littlearm")</w:t>
      </w:r>
      <w:r w:rsidRPr="00BC10EF">
        <w:br/>
        <w:t>Овом директивом се бира BFD формат излазног објекта. Први аргумент је подразумевани формат (овде ELF за 32-битни ARM у „little-endian“ распореду); преостали аргументи служе као алтернативе за unexec/обратне ендijанске варијанте ако линкеру затребају током обраде. Семантика и синтакса су дефинисане у одељку „Format Commands“ званичне документације.</w:t>
      </w:r>
      <w:r w:rsidRPr="00BC10EF">
        <w:t xml:space="preserve"> </w:t>
      </w:r>
    </w:p>
    <w:p w14:paraId="3607BF98" w14:textId="54C79D0C" w:rsidR="00BC10EF" w:rsidRPr="00BC10EF" w:rsidRDefault="00BC10EF" w:rsidP="00BC10EF">
      <w:pPr>
        <w:pStyle w:val="ANormal"/>
        <w:rPr>
          <w:lang w:val="sr-Cyrl-RS"/>
        </w:rPr>
      </w:pPr>
      <w:r w:rsidRPr="00BC10EF">
        <w:rPr>
          <w:b/>
          <w:bCs/>
        </w:rPr>
        <w:t>SEARCH_DIR(.)</w:t>
      </w:r>
      <w:r w:rsidRPr="00BC10EF">
        <w:br/>
        <w:t>Додаје текући директоријум („.“) у интерну листу путања за претрагу библиотека/архива, еквивалентно опцији командне линије -L.. Корисно је када се стандардне библиотеке или локалне архиве налазе уз пројекат. Ова команда је документована у делу „File Commands“.</w:t>
      </w:r>
    </w:p>
    <w:p w14:paraId="624DFD2A" w14:textId="3273DDBF" w:rsidR="00BC10EF" w:rsidRPr="00BC10EF" w:rsidRDefault="00BC10EF" w:rsidP="00BC10EF">
      <w:pPr>
        <w:pStyle w:val="ANormal"/>
        <w:rPr>
          <w:lang w:val="sr-Cyrl-RS"/>
        </w:rPr>
      </w:pPr>
      <w:r w:rsidRPr="00BC10EF">
        <w:rPr>
          <w:b/>
          <w:bCs/>
        </w:rPr>
        <w:t>GROUP(-lgcc -lc -lnosys)</w:t>
      </w:r>
      <w:r w:rsidRPr="00BC10EF">
        <w:br/>
        <w:t>Наредба GROUP у оквиру скрипте формира „групу архива“ коју линкер претражује итеративно све док се не разрешe све међузависности, што је битно за библиотеке које међусобно позивају симболе (нпр. libgcc, libc, libnosys). То је скриптни еквивалент --start-group/--end-group механизму.</w:t>
      </w:r>
    </w:p>
    <w:p w14:paraId="64F61104" w14:textId="2AA2C3BA" w:rsidR="00BC10EF" w:rsidRPr="00BC10EF" w:rsidRDefault="00BC10EF" w:rsidP="00BC10EF">
      <w:pPr>
        <w:pStyle w:val="ANormal"/>
        <w:rPr>
          <w:lang w:val="sr-Cyrl-RS"/>
        </w:rPr>
      </w:pPr>
      <w:r w:rsidRPr="00BC10EF">
        <w:rPr>
          <w:b/>
          <w:bCs/>
        </w:rPr>
        <w:t>ENTRY(Reset_Handler)</w:t>
      </w:r>
      <w:r w:rsidRPr="00BC10EF">
        <w:br/>
        <w:t>Дефинише улазну тачку излазног ELF-а. У Cortex-M систему уобичајено је да симбол Reset_Handler представља адресу ресет вектора/почетне рутини стартап кода, што се поклапа са ARM описом векторске табеле (први унос је иницијални SP, други је адреса „reset“ изузетка).</w:t>
      </w:r>
    </w:p>
    <w:p w14:paraId="4EF7C1B6" w14:textId="413B8851" w:rsidR="00BC10EF" w:rsidRPr="00BC10EF" w:rsidRDefault="00BC10EF" w:rsidP="00BC10EF">
      <w:pPr>
        <w:pStyle w:val="ANormal"/>
      </w:pPr>
      <w:r w:rsidRPr="00BC10EF">
        <w:rPr>
          <w:b/>
          <w:bCs/>
        </w:rPr>
        <w:t>Додела симболичких константи и изведених вредности</w:t>
      </w:r>
      <w:r w:rsidRPr="00BC10EF">
        <w:br/>
        <w:t xml:space="preserve">Записи облика STACK_SIZE = 0x1000;, sram_private_for_srom = 0x800;, cm0plus_sram_reserve = 0x20000; итд. су стандардне „доделе симбола“ у ld-у. Они дефинишу апсолутне симболе и могу да се користе у изразима касније у скрипти (нпр. у MEMORY: ORIGIN/LENGTH или у SECTIONS). Такође је дозвољена аритметика и формирање нових симбола попут _base_SRAM_CM0P и _size_SRAM_CM0P на основу раније дефинисаних величина. Линкер те изразе евалуира „лењо“, у тренутку када су му конкретне вредности потребне за расподелу. </w:t>
      </w:r>
    </w:p>
    <w:p w14:paraId="11CF353E" w14:textId="3E890157" w:rsidR="00BC10EF" w:rsidRPr="00BC10EF" w:rsidRDefault="00BC10EF" w:rsidP="00BC10EF">
      <w:pPr>
        <w:pStyle w:val="ANormal"/>
        <w:rPr>
          <w:lang w:val="sr-Cyrl-RS"/>
        </w:rPr>
      </w:pPr>
      <w:r w:rsidRPr="00BC10EF">
        <w:t>У конкретном (једном могућем) примеру:</w:t>
      </w:r>
      <w:r w:rsidRPr="00BC10EF">
        <w:br/>
        <w:t xml:space="preserve">– константа sram_private_for_srom резервише део SRAM-а за потребе SROM/системских позива; Traveo™ T2G SROM API-ји заиста користе „scratch“ област у SRAM-у која се предаје кроз параметре системског позива (нпр. SRAM_SCRATCH_ADDR). </w:t>
      </w:r>
      <w:r w:rsidRPr="00BC10EF">
        <w:br/>
        <w:t>– code_flash_base_address = 0x10000000 одговара бази Code Flash-а на Traveo™ T2G уређајима (види и пример подешавања заштите над регионом на адреси 0x1000_0000 у TRM).</w:t>
      </w:r>
      <w:r w:rsidRPr="00BC10EF">
        <w:br/>
        <w:t xml:space="preserve">– code_flash_sector_size = 0x8000 (32 KB) је усклађено са спецификацијом еrase-сектора </w:t>
      </w:r>
      <w:r w:rsidRPr="00BC10EF">
        <w:lastRenderedPageBreak/>
        <w:t>еCT флеша на T2G (велики сектор 32 KB / мали 8 KB), што је релевантно за касније провере поравнања.</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3702AF80" w14:textId="301F04F6" w:rsidR="00BC10EF" w:rsidRPr="00BC10EF" w:rsidRDefault="00BC10EF" w:rsidP="00BC10EF">
      <w:pPr>
        <w:pStyle w:val="ANormal"/>
        <w:rPr>
          <w:lang w:val="sr-Cyrl-RS"/>
        </w:rPr>
      </w:pPr>
      <w:r w:rsidRPr="00BC10EF">
        <w:rPr>
          <w:b/>
          <w:bCs/>
        </w:rPr>
        <w:t>EXTERN(Reset_Handler)</w:t>
      </w:r>
      <w:r w:rsidRPr="00BC10EF">
        <w:br/>
        <w:t>EXTERN форсира унос наведеног симбола као „недефинисаног“ у излазу, што може да иницира увлачење (pull-in) релевантних модула из библиотеки. Има исто дејство као опција -u на командној линији и типично осигурава да стартап/векторска табела буду повезани.</w:t>
      </w:r>
    </w:p>
    <w:p w14:paraId="65026533" w14:textId="310E27FC" w:rsidR="00BC10EF" w:rsidRPr="000D387F" w:rsidRDefault="00BC10EF" w:rsidP="00BC10EF">
      <w:pPr>
        <w:pStyle w:val="ANormal"/>
        <w:rPr>
          <w:lang w:val="sr-Cyrl-RS"/>
        </w:rPr>
      </w:pPr>
      <w:r w:rsidRPr="00BC10EF">
        <w:t>Сумирано, овај пред-MEMORY блок: (i) дефинише формат ELF-а и политику претраге библиотека, (ii) поставља улазну тачку у складу са ARM моделом векторске табеле, (iii) уводи параметризоване симболе за адресе и величине (укључујући резерве за SROM/Code Flash у складу са памћењем Traveo™ T2G), и (iv) уводи ране провере исправности (ASSERT). Таква структура омогућава да касније секције MEMORY/SECTIONS буду читљиве, доследне и математички проверене у односу на архитектуру и флеш-геометрију циљног микроконтролера.</w:t>
      </w:r>
    </w:p>
    <w:p w14:paraId="5B15FFEE" w14:textId="42486610" w:rsidR="00C60A49" w:rsidRPr="00C60A49" w:rsidRDefault="00C60A49" w:rsidP="009E69C7">
      <w:pPr>
        <w:pStyle w:val="BaneHeading2"/>
        <w:rPr>
          <w:sz w:val="27"/>
          <w:szCs w:val="27"/>
          <w:lang w:val="sr-Latn-RS" w:eastAsia="sr-Latn-RS"/>
        </w:rPr>
      </w:pPr>
      <w:bookmarkStart w:id="80" w:name="_Toc208779553"/>
      <w:r w:rsidRPr="00C60A49">
        <w:rPr>
          <w:lang w:val="sr-Latn-RS" w:eastAsia="sr-Latn-RS"/>
        </w:rPr>
        <w:t>MEMORY дефиниција</w:t>
      </w:r>
      <w:bookmarkEnd w:id="78"/>
      <w:bookmarkEnd w:id="80"/>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1" w:name="_Toc200283312"/>
      <w:bookmarkStart w:id="82" w:name="_Toc208779554"/>
      <w:r w:rsidRPr="00C60A49">
        <w:rPr>
          <w:lang w:val="sr-Latn-RS" w:eastAsia="sr-Latn-RS"/>
        </w:rPr>
        <w:lastRenderedPageBreak/>
        <w:t>SECTIONS расподела</w:t>
      </w:r>
      <w:bookmarkEnd w:id="81"/>
      <w:bookmarkEnd w:id="82"/>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83" w:name="_Toc208779555"/>
      <w:r w:rsidRPr="00610022">
        <w:lastRenderedPageBreak/>
        <w:t>Закључак о линкер скрипти</w:t>
      </w:r>
      <w:bookmarkEnd w:id="83"/>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4" w:name="_Toc208779556"/>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4"/>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5" w:name="_Toc208779557"/>
      <w:r>
        <w:rPr>
          <w:lang w:val="sr-Cyrl-RS"/>
        </w:rPr>
        <w:lastRenderedPageBreak/>
        <w:t>Закључак</w:t>
      </w:r>
      <w:bookmarkEnd w:id="85"/>
    </w:p>
    <w:sectPr w:rsidR="009E69C7" w:rsidRPr="00C60A49"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6911F" w14:textId="77777777" w:rsidR="004D0D80" w:rsidRDefault="004D0D80">
      <w:r>
        <w:separator/>
      </w:r>
    </w:p>
  </w:endnote>
  <w:endnote w:type="continuationSeparator" w:id="0">
    <w:p w14:paraId="7A69F66B" w14:textId="77777777" w:rsidR="004D0D80" w:rsidRDefault="004D0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A50B8" w14:textId="77777777" w:rsidR="004D0D80" w:rsidRDefault="004D0D80">
      <w:r>
        <w:separator/>
      </w:r>
    </w:p>
  </w:footnote>
  <w:footnote w:type="continuationSeparator" w:id="0">
    <w:p w14:paraId="6E10E146" w14:textId="77777777" w:rsidR="004D0D80" w:rsidRDefault="004D0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3111</TotalTime>
  <Pages>72</Pages>
  <Words>17197</Words>
  <Characters>98029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153</cp:revision>
  <cp:lastPrinted>2025-09-14T19:58:00Z</cp:lastPrinted>
  <dcterms:created xsi:type="dcterms:W3CDTF">2025-06-06T20:05:00Z</dcterms:created>
  <dcterms:modified xsi:type="dcterms:W3CDTF">2025-09-14T20:44:00Z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