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28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Інформатика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28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28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Дмитро Вишняк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280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КБ-252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№2: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8f9fa" w:val="clear"/>
          <w:rtl w:val="0"/>
        </w:rPr>
        <w:t xml:space="preserve">Робота з файлами. Юніт тести.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 роботи: Використовуючи теоретичне підґрунтя про роботу з файлами та тестування коду у мові Python розширити програму телефонного довідника студентів додавши функціонал, що буде вказано в завданні до лабораторної роботи.</w:t>
      </w:r>
    </w:p>
    <w:p w:rsidR="00000000" w:rsidDel="00000000" w:rsidP="00000000" w:rsidRDefault="00000000" w:rsidRPr="00000000" w14:paraId="0000000A">
      <w:pPr>
        <w:spacing w:after="120"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роботи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Функціонал телефонного довідника було доповнено завантаженням та збереженням списку студентів та їх даних у форматі CSV. У якості першого аргументу приймається файл .csv: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959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покриття програми тестами було використано бібліотеку pytest. Усього було написано 5 тестів для більшості функцій. Вони включають у собі такі перевірки: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на успішне додавання елементу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на успішне видалення елементу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на успішне оновлення існуючого елементу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на відсутність елементу при видаленні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на успішне збереження та завантаження списку студентів з файлу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Успішний: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609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Хибний: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27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