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Арфонос</w:t>
      </w:r>
      <w:r>
        <w:t xml:space="preserve"> </w:t>
      </w:r>
      <w:r>
        <w:t xml:space="preserve">Дмитрий,</w:t>
      </w:r>
      <w:r>
        <w:t xml:space="preserve"> </w:t>
      </w:r>
      <w:r>
        <w:t xml:space="preserve">НММбд-03-23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522309"/>
            <wp:effectExtent b="0" l="0" r="0" t="0"/>
            <wp:docPr descr="Figure 1: Задание 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Задание 1</w:t>
      </w:r>
    </w:p>
    <w:bookmarkEnd w:id="0"/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522309"/>
            <wp:effectExtent b="0" l="0" r="0" t="0"/>
            <wp:docPr descr="Figure 2: Задание 2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Задание 2</w:t>
      </w:r>
    </w:p>
    <w:bookmarkEnd w:id="0"/>
    <w:p>
      <w:pPr>
        <w:pStyle w:val="BodyText"/>
      </w:pPr>
      <w:r>
        <w:t xml:space="preserve">Только id_rsa.pub, так как он является открытым.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522309"/>
            <wp:effectExtent b="0" l="0" r="0" t="0"/>
            <wp:docPr descr="Figure 3: Задание 3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Задание 3</w:t>
      </w:r>
    </w:p>
    <w:bookmarkEnd w:id="0"/>
    <w:p>
      <w:pPr>
        <w:pStyle w:val="BodyText"/>
      </w:pPr>
      <w:r>
        <w:t xml:space="preserve">-r = Recursively copy entire directories. Note that scp follows symbolic links encountered in the tree traversal.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522309"/>
            <wp:effectExtent b="0" l="0" r="0" t="0"/>
            <wp:docPr descr="Figure 4: Задание 4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Задание 4</w:t>
      </w:r>
    </w:p>
    <w:bookmarkEnd w:id="0"/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522309"/>
            <wp:effectExtent b="0" l="0" r="0" t="0"/>
            <wp:docPr descr="Figure 5: Задание 5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Задание 5</w:t>
      </w:r>
    </w:p>
    <w:bookmarkEnd w:id="0"/>
    <w:p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522309"/>
            <wp:effectExtent b="0" l="0" r="0" t="0"/>
            <wp:docPr descr="Figure 6: Задание 6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Задание 6</w:t>
      </w:r>
    </w:p>
    <w:bookmarkEnd w:id="0"/>
    <w:p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522309"/>
            <wp:effectExtent b="0" l="0" r="0" t="0"/>
            <wp:docPr descr="Figure 7: Задание 7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Задание 7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2704504"/>
            <wp:effectExtent b="0" l="0" r="0" t="0"/>
            <wp:docPr descr="Figure 8: Задание 8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Задание 8</w:t>
      </w:r>
    </w:p>
    <w:bookmarkEnd w:id="0"/>
    <w:p>
      <w:pPr>
        <w:pStyle w:val="BodyText"/>
      </w:pPr>
      <w:r>
        <w:t xml:space="preserve">FastQC supports files in the following formats</w:t>
      </w:r>
    </w:p>
    <w:p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2466975"/>
            <wp:effectExtent b="0" l="0" r="0" t="0"/>
            <wp:docPr descr="Figure 9: Задание 9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Задание 9</w:t>
      </w:r>
    </w:p>
    <w:bookmarkEnd w:id="0"/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2600325"/>
            <wp:effectExtent b="0" l="0" r="0" t="0"/>
            <wp:docPr descr="Figure 10: Задание 10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Задание 10</w:t>
      </w:r>
    </w:p>
    <w:bookmarkEnd w:id="0"/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2625328"/>
            <wp:effectExtent b="0" l="0" r="0" t="0"/>
            <wp:docPr descr="Figure 11: Задание 11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Задание 11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537817"/>
            <wp:effectExtent b="0" l="0" r="0" t="0"/>
            <wp:docPr descr="Figure 12: Задание 12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Задание 12</w:t>
      </w:r>
    </w:p>
    <w:bookmarkEnd w:id="0"/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862857"/>
            <wp:effectExtent b="0" l="0" r="0" t="0"/>
            <wp:docPr descr="Figure 13: Задание 13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Задание 13</w:t>
      </w:r>
    </w:p>
    <w:bookmarkEnd w:id="0"/>
    <w:p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862857"/>
            <wp:effectExtent b="0" l="0" r="0" t="0"/>
            <wp:docPr descr="Figure 14: Задание 14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Задание 14</w:t>
      </w:r>
    </w:p>
    <w:bookmarkEnd w:id="0"/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604492"/>
            <wp:effectExtent b="0" l="0" r="0" t="0"/>
            <wp:docPr descr="Figure 15: Задание 15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Задание 15</w:t>
      </w:r>
    </w:p>
    <w:bookmarkEnd w:id="0"/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2571154"/>
            <wp:effectExtent b="0" l="0" r="0" t="0"/>
            <wp:docPr descr="Figure 16: Задание 16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Задание 16</w:t>
      </w:r>
    </w:p>
    <w:bookmarkEnd w:id="0"/>
    <w:p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2508646"/>
            <wp:effectExtent b="0" l="0" r="0" t="0"/>
            <wp:docPr descr="Figure 17: Задание 17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Задание 17</w:t>
      </w:r>
    </w:p>
    <w:bookmarkEnd w:id="0"/>
    <w:bookmarkStart w:id="0" w:name="fig:018"/>
    <w:p>
      <w:pPr>
        <w:pStyle w:val="BodyText"/>
      </w:pPr>
      <w:bookmarkStart w:id="91" w:name="fig:018"/>
      <w:r>
        <w:t xml:space="preserve">Figure 18: Задание 18</w:t>
      </w:r>
      <w:bookmarkEnd w:id="91"/>
    </w:p>
    <w:bookmarkEnd w:id="0"/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bookmarkStart w:id="0" w:name="fig:019"/>
    <w:p>
      <w:pPr>
        <w:pStyle w:val="CaptionedFigure"/>
      </w:pPr>
      <w:bookmarkStart w:id="95" w:name="fig:019"/>
      <w:r>
        <w:drawing>
          <wp:inline>
            <wp:extent cx="5334000" cy="2583656"/>
            <wp:effectExtent b="0" l="0" r="0" t="0"/>
            <wp:docPr descr="Figure 19: Задание 19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19: Задание 19</w:t>
      </w:r>
    </w:p>
    <w:bookmarkEnd w:id="0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 курс и освежил в памяти навыки работы с более сложными командами в Линукс.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Арфонос Дмитрий, НММбд-03-23</dc:creator>
  <dc:language>ru-RU</dc:language>
  <cp:keywords/>
  <dcterms:created xsi:type="dcterms:W3CDTF">2024-05-18T20:52:39Z</dcterms:created>
  <dcterms:modified xsi:type="dcterms:W3CDTF">2024-05-18T20:52:39Z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