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6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2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29.png" ContentType="image/png"/>
  <Override PartName="/word/media/rId161.png" ContentType="image/png"/>
  <Override PartName="/word/media/rId44.png" ContentType="image/png"/>
  <Override PartName="/word/media/rId56.png" ContentType="image/png"/>
  <Override PartName="/word/media/rId64.png" ContentType="image/png"/>
  <Override PartName="/word/media/rId60.png" ContentType="image/png"/>
  <Override PartName="/word/media/rId92.png" ContentType="image/png"/>
  <Override PartName="/word/media/rId10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8.png" ContentType="image/png"/>
  <Override PartName="/word/media/rId52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2619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51708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20703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7042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70402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pStyle w:val="BodyText"/>
      </w:pPr>
      <w:r>
        <w:drawing>
          <wp:inline>
            <wp:extent cx="5334000" cy="970402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width=80% }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175853"/>
            <wp:effectExtent b="0" l="0" r="0" t="0"/>
            <wp:docPr descr="Figure 6: Редактирование программы" title="" id="45" name="Picture"/>
            <a:graphic>
              <a:graphicData uri="http://schemas.openxmlformats.org/drawingml/2006/picture">
                <pic:pic>
                  <pic:nvPicPr>
                    <pic:cNvPr descr="image/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351548"/>
            <wp:effectExtent b="0" l="0" r="0" t="0"/>
            <wp:docPr descr="Figure 7: Создание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935669"/>
            <wp:effectExtent b="0" l="0" r="0" t="0"/>
            <wp:docPr descr="Figure 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Для более подробного анализа программы, вставляю брэйкпоинт на метку _start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085923"/>
            <wp:effectExtent b="0" l="0" r="0" t="0"/>
            <wp:docPr descr="Figure 9: Работа с откладкой gdb" title="" id="57" name="Picture"/>
            <a:graphic>
              <a:graphicData uri="http://schemas.openxmlformats.org/drawingml/2006/picture">
                <pic:pic>
                  <pic:nvPicPr>
                    <pic:cNvPr descr="image/3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Работа с откладкой gdb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631069"/>
            <wp:effectExtent b="0" l="0" r="0" t="0"/>
            <wp:docPr descr="Figure 10: Дисассамблеривоние кода" title="" id="61" name="Picture"/>
            <a:graphic>
              <a:graphicData uri="http://schemas.openxmlformats.org/drawingml/2006/picture">
                <pic:pic>
                  <pic:nvPicPr>
                    <pic:cNvPr descr="image/3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Дисассамблеривоние кода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2301610"/>
            <wp:effectExtent b="0" l="0" r="0" t="0"/>
            <wp:docPr descr="Figure 11: Cинтаксис Intel" title="" id="65" name="Picture"/>
            <a:graphic>
              <a:graphicData uri="http://schemas.openxmlformats.org/drawingml/2006/picture">
                <pic:pic>
                  <pic:nvPicPr>
                    <pic:cNvPr descr="image/3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986130"/>
            <wp:effectExtent b="0" l="0" r="0" t="0"/>
            <wp:docPr descr="Figure 12: Режим псевдографики" title="" id="69" name="Picture"/>
            <a:graphic>
              <a:graphicData uri="http://schemas.openxmlformats.org/drawingml/2006/picture">
                <pic:pic>
                  <pic:nvPicPr>
                    <pic:cNvPr descr="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Режим псевдографики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986130"/>
            <wp:effectExtent b="0" l="0" r="0" t="0"/>
            <wp:docPr descr="Figure 13: Просмотр точек остонова" title="" id="73" name="Picture"/>
            <a:graphic>
              <a:graphicData uri="http://schemas.openxmlformats.org/drawingml/2006/picture">
                <pic:pic>
                  <pic:nvPicPr>
                    <pic:cNvPr descr="image/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Просмотр точек остонова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86130"/>
            <wp:effectExtent b="0" l="0" r="0" t="0"/>
            <wp:docPr descr="Figure 14: Вывод значений регистров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Вывод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986130"/>
            <wp:effectExtent b="0" l="0" r="0" t="0"/>
            <wp:docPr descr="Figure 15: Вывод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041400"/>
            <wp:effectExtent b="0" l="0" r="0" t="0"/>
            <wp:docPr descr="Figure 16: Изменение значений переменных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Замененяю первый символ переменной msg2 на символ j.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845959"/>
            <wp:effectExtent b="0" l="0" r="0" t="0"/>
            <wp:docPr descr="Figure 17: Изменение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Выоводить можно так же содержимое регисторов. Выведем значение ebx в</w:t>
      </w:r>
      <w:r>
        <w:t xml:space="preserve"> </w:t>
      </w:r>
      <w:r>
        <w:t xml:space="preserve">разных форматах: строчном, 16-ричном 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3116694"/>
            <wp:effectExtent b="0" l="0" r="0" t="0"/>
            <wp:docPr descr="Figure 18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3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1077485"/>
            <wp:effectExtent b="0" l="0" r="0" t="0"/>
            <wp:docPr descr="Figure 19: Вывод значений переменных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077485"/>
            <wp:effectExtent b="0" l="0" r="0" t="0"/>
            <wp:docPr descr="Figure 20: Вывод значений переменных" title="" id="100" name="Picture"/>
            <a:graphic>
              <a:graphicData uri="http://schemas.openxmlformats.org/drawingml/2006/picture">
                <pic:pic>
                  <pic:nvPicPr>
                    <pic:cNvPr descr="image/1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860142"/>
            <wp:effectExtent b="0" l="0" r="0" t="0"/>
            <wp:docPr descr="Figure 21: 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3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Откроем отладчик и зададим аргументы.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471655"/>
            <wp:effectExtent b="0" l="0" r="0" t="0"/>
            <wp:docPr descr="Figure 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509299"/>
            <wp:effectExtent b="0" l="0" r="0" t="0"/>
            <wp:docPr descr="Figure 23: Изменение значений переменных" title="" id="112" name="Picture"/>
            <a:graphic>
              <a:graphicData uri="http://schemas.openxmlformats.org/drawingml/2006/picture">
                <pic:pic>
                  <pic:nvPicPr>
                    <pic:cNvPr descr="image/1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24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18" w:name="fig:025"/>
      <w:r>
        <w:drawing>
          <wp:inline>
            <wp:extent cx="5334000" cy="969038"/>
            <wp:effectExtent b="0" l="0" r="0" t="0"/>
            <wp:docPr descr="Figure 24: Просмотр содержимого в esp" title="" id="116" name="Picture"/>
            <a:graphic>
              <a:graphicData uri="http://schemas.openxmlformats.org/drawingml/2006/picture">
                <pic:pic>
                  <pic:nvPicPr>
                    <pic:cNvPr descr="image/1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Просмотр содержимого в esp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25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22" w:name="fig:026"/>
      <w:r>
        <w:drawing>
          <wp:inline>
            <wp:extent cx="5334000" cy="2452610"/>
            <wp:effectExtent b="0" l="0" r="0" t="0"/>
            <wp:docPr descr="Figure 25: Вывод значений переменных" title="" id="120" name="Picture"/>
            <a:graphic>
              <a:graphicData uri="http://schemas.openxmlformats.org/drawingml/2006/picture">
                <pic:pic>
                  <pic:nvPicPr>
                    <pic:cNvPr descr="image/20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bookmarkEnd w:id="123"/>
    <w:bookmarkStart w:id="1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36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(рис. [</w:t>
      </w:r>
      <w:hyperlink w:anchor="fig:027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7"/>
    <w:p>
      <w:pPr>
        <w:pStyle w:val="CaptionedFigure"/>
      </w:pPr>
      <w:bookmarkStart w:id="127" w:name="fig:027"/>
      <w:r>
        <w:drawing>
          <wp:inline>
            <wp:extent cx="5334000" cy="709673"/>
            <wp:effectExtent b="0" l="0" r="0" t="0"/>
            <wp:docPr descr="Figure 26: Копирование файла" title="" id="125" name="Picture"/>
            <a:graphic>
              <a:graphicData uri="http://schemas.openxmlformats.org/drawingml/2006/picture">
                <pic:pic>
                  <pic:nvPicPr>
                    <pic:cNvPr descr="image/2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Изменяю текст программы с использованием подпрограмм (рис. [</w:t>
      </w:r>
      <w:hyperlink w:anchor="fig:028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31" w:name="fig:028"/>
      <w:r>
        <w:drawing>
          <wp:inline>
            <wp:extent cx="5334000" cy="4555648"/>
            <wp:effectExtent b="0" l="0" r="0" t="0"/>
            <wp:docPr descr="Figure 27: Изменение программы" title="" id="129" name="Picture"/>
            <a:graphic>
              <a:graphicData uri="http://schemas.openxmlformats.org/drawingml/2006/picture">
                <pic:pic>
                  <pic:nvPicPr>
                    <pic:cNvPr descr="image/2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Изменение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35" w:name="fig:029"/>
      <w:r>
        <w:drawing>
          <wp:inline>
            <wp:extent cx="5334000" cy="966127"/>
            <wp:effectExtent b="0" l="0" r="0" t="0"/>
            <wp:docPr descr="Figure 28: Запуск исполняемого файла" title="" id="133" name="Picture"/>
            <a:graphic>
              <a:graphicData uri="http://schemas.openxmlformats.org/drawingml/2006/picture">
                <pic:pic>
                  <pic:nvPicPr>
                    <pic:cNvPr descr="image/23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p>
      <w:r>
        <w:pict>
          <v:rect style="width:0;height:1.5pt" o:hralign="center" o:hrstd="t" o:hr="t"/>
        </w:pict>
      </w:r>
    </w:p>
    <w:bookmarkEnd w:id="136"/>
    <w:bookmarkStart w:id="16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5113348"/>
            <wp:effectExtent b="0" l="0" r="0" t="0"/>
            <wp:docPr descr="Figure 29: Программа вычисления выражения (3 + 2) * 4 + 5" title="" id="138" name="Picture"/>
            <a:graphic>
              <a:graphicData uri="http://schemas.openxmlformats.org/drawingml/2006/picture">
                <pic:pic>
                  <pic:nvPicPr>
                    <pic:cNvPr descr="image/2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Программа вычисления выражения (3 + 2) * 4 + 5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Проверяю работу программы и вижу, что в его тексте есть ошибки (рис. [</w:t>
      </w:r>
      <w:hyperlink w:anchor="fig:031">
        <w:r>
          <w:rPr>
            <w:rStyle w:val="Hyperlink"/>
          </w:rPr>
          <w:t xml:space="preserve">30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868131"/>
            <wp:effectExtent b="0" l="0" r="0" t="0"/>
            <wp:docPr descr="Figure 30: Запуск исполняемого файла" title="" id="142" name="Picture"/>
            <a:graphic>
              <a:graphicData uri="http://schemas.openxmlformats.org/drawingml/2006/picture">
                <pic:pic>
                  <pic:nvPicPr>
                    <pic:cNvPr descr="image/25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Далее открываю прогрмму в отладчике. 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31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48" w:name="fig:033"/>
      <w:r>
        <w:drawing>
          <wp:inline>
            <wp:extent cx="5334000" cy="3285677"/>
            <wp:effectExtent b="0" l="0" r="0" t="0"/>
            <wp:docPr descr="Figure 31: Работа с отладчиком" title="" id="146" name="Picture"/>
            <a:graphic>
              <a:graphicData uri="http://schemas.openxmlformats.org/drawingml/2006/picture">
                <pic:pic>
                  <pic:nvPicPr>
                    <pic:cNvPr descr="image/26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Работа с отладчиком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52" w:name="fig:034"/>
      <w:r>
        <w:drawing>
          <wp:inline>
            <wp:extent cx="5334000" cy="1272791"/>
            <wp:effectExtent b="0" l="0" r="0" t="0"/>
            <wp:docPr descr="Figure 32: Проверка значений регистров" title="" id="150" name="Picture"/>
            <a:graphic>
              <a:graphicData uri="http://schemas.openxmlformats.org/drawingml/2006/picture">
                <pic:pic>
                  <pic:nvPicPr>
                    <pic:cNvPr descr="image/27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Проверка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33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56" w:name="fig:035"/>
      <w:r>
        <w:drawing>
          <wp:inline>
            <wp:extent cx="5334000" cy="1934307"/>
            <wp:effectExtent b="0" l="0" r="0" t="0"/>
            <wp:docPr descr="Figure 33: Выявление главных ошибок" title="" id="154" name="Picture"/>
            <a:graphic>
              <a:graphicData uri="http://schemas.openxmlformats.org/drawingml/2006/picture">
                <pic:pic>
                  <pic:nvPicPr>
                    <pic:cNvPr descr="image/28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Выявление главных ошибок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34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60" w:name="fig:036"/>
      <w:r>
        <w:drawing>
          <wp:inline>
            <wp:extent cx="5334000" cy="1030610"/>
            <wp:effectExtent b="0" l="0" r="0" t="0"/>
            <wp:docPr descr="Figure 34: Исправление ошибок в программе" title="" id="158" name="Picture"/>
            <a:graphic>
              <a:graphicData uri="http://schemas.openxmlformats.org/drawingml/2006/picture">
                <pic:pic>
                  <pic:nvPicPr>
                    <pic:cNvPr descr="image/29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Исправление ошибок в программе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35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64" w:name="fig:037"/>
      <w:r>
        <w:drawing>
          <wp:inline>
            <wp:extent cx="5334000" cy="833929"/>
            <wp:effectExtent b="0" l="0" r="0" t="0"/>
            <wp:docPr descr="Figure 35: Запуск исполняемого файла" title="" id="162" name="Picture"/>
            <a:graphic>
              <a:graphicData uri="http://schemas.openxmlformats.org/drawingml/2006/picture">
                <pic:pic>
                  <pic:nvPicPr>
                    <pic:cNvPr descr="image/30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65"/>
    <w:bookmarkEnd w:id="166"/>
    <w:bookmarkStart w:id="1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работы, я научился организовывать код в подпрограммы и познакомился с базовыми функциями отладчика GDB.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25" Target="media/rId2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29" Target="media/rId29.png" /><Relationship Type="http://schemas.openxmlformats.org/officeDocument/2006/relationships/image" Id="rId161" Target="media/rId16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92" Target="media/rId92.png" /><Relationship Type="http://schemas.openxmlformats.org/officeDocument/2006/relationships/image" Id="rId103" Target="media/rId10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Арфонос Дмитрий</dc:creator>
  <dc:language>ru-RU</dc:language>
  <cp:keywords/>
  <dcterms:created xsi:type="dcterms:W3CDTF">2023-12-09T01:08:59Z</dcterms:created>
  <dcterms:modified xsi:type="dcterms:W3CDTF">2023-12-09T01:08:59Z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