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77" w:rsidRDefault="00AE0094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Neck, Shoulder and Upper back pain </w:t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ab/>
      </w:r>
    </w:p>
    <w:p w:rsidR="00241177" w:rsidRDefault="00AE0094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2411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Presenting Symptom/Chief Complaint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Neck pain for 5 years, aggravated by work extended to both shoulders and upper back.</w:t>
            </w:r>
          </w:p>
          <w:p w:rsidR="00241177" w:rsidRDefault="002411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11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Main Signs and Symptoms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Sudden onset and limitation of movement in turning the neck from side to side after repeated acute attacks without treatment.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Other Signs and Symptoms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Stiffness and rigidity due to wind-cold invasion and neck sprain. 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TCM Diagnosis and Treatment (identified TCM disease, TCM differentiation of syndromes)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predisposing factor liver QI stagnation with liver yang rising. 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Principles and Strategies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Treatment principles-expel wind and treat the upper part of greater yang channels(UB)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Plan (Modalities; acupuncture, herbal, dietary, manual therapies), frequency and duration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only with local points play a primary roll by </w:t>
            </w:r>
            <w:proofErr w:type="spellStart"/>
            <w:r>
              <w:rPr>
                <w:rFonts w:ascii="Calibri" w:eastAsia="Calibri" w:hAnsi="Calibri" w:cs="Calibri"/>
              </w:rPr>
              <w:t>tonificati</w:t>
            </w:r>
            <w:r>
              <w:rPr>
                <w:rFonts w:ascii="Calibri" w:eastAsia="Calibri" w:hAnsi="Calibri" w:cs="Calibri"/>
              </w:rPr>
              <w:t>on</w:t>
            </w:r>
            <w:proofErr w:type="spellEnd"/>
            <w:r>
              <w:rPr>
                <w:rFonts w:ascii="Calibri" w:eastAsia="Calibri" w:hAnsi="Calibri" w:cs="Calibri"/>
              </w:rPr>
              <w:t xml:space="preserve"> method and distal points with reduction. </w:t>
            </w:r>
          </w:p>
          <w:p w:rsidR="00241177" w:rsidRDefault="002411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11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Any other Advice Given to Patients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Local points: LLB 10(bilateral) </w:t>
            </w:r>
          </w:p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16 and GB 20 (bilateral)</w:t>
            </w:r>
          </w:p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Back of neck and shoulders pain due to wind </w:t>
            </w:r>
          </w:p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GB21-bilateral relaxation of trapezius muscle. </w:t>
            </w:r>
          </w:p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Distal points: LLB60 (bilateral) due to the greater yang channel. Due to chronic condition SI channel points involved. SI-II, SI-12</w:t>
            </w:r>
            <w:proofErr w:type="gramStart"/>
            <w:r>
              <w:rPr>
                <w:rFonts w:ascii="Calibri" w:eastAsia="Calibri" w:hAnsi="Calibri" w:cs="Calibri"/>
              </w:rPr>
              <w:t>,SI</w:t>
            </w:r>
            <w:proofErr w:type="gramEnd"/>
            <w:r>
              <w:rPr>
                <w:rFonts w:ascii="Calibri" w:eastAsia="Calibri" w:hAnsi="Calibri" w:cs="Calibri"/>
              </w:rPr>
              <w:t>-13 (bilateral) due to tenderness on diagnosis.</w:t>
            </w:r>
          </w:p>
        </w:tc>
      </w:tr>
      <w:tr w:rsidR="002411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241177" w:rsidRDefault="00241177" w:rsidP="00AE00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Date: </w:t>
            </w:r>
          </w:p>
          <w:p w:rsidR="00241177" w:rsidRDefault="002411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177" w:rsidRDefault="00AE009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241177" w:rsidRDefault="00241177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241177" w:rsidRDefault="00241177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241177" w:rsidRDefault="00241177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241177" w:rsidRDefault="00241177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241177" w:rsidRDefault="00241177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41177" w:rsidRDefault="00241177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Neck, shoulder and upper back pain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  <w:b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  <w:bookmarkStart w:id="0" w:name="_GoBack"/>
      <w:bookmarkEnd w:id="0"/>
    </w:p>
    <w:p w:rsidR="00241177" w:rsidRDefault="00AE0094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55" w:dyaOrig="2044">
          <v:rect id="rectole0000000000" o:spid="_x0000_i1025" style="width:63pt;height:102pt" o:ole="" o:preferrelative="t" stroked="f">
            <v:imagedata r:id="rId5" o:title=""/>
          </v:rect>
          <o:OLEObject Type="Embed" ProgID="StaticMetafile" ShapeID="rectole0000000000" DrawAspect="Content" ObjectID="_1682848875" r:id="rId6"/>
        </w:object>
      </w:r>
      <w:r>
        <w:rPr>
          <w:rFonts w:ascii="Calibri" w:eastAsia="Calibri" w:hAnsi="Calibri" w:cs="Calibri"/>
          <w:b/>
        </w:rPr>
        <w:t xml:space="preserve">                                  Working Diagnosis: </w:t>
      </w:r>
    </w:p>
    <w:p w:rsidR="00241177" w:rsidRDefault="00AE0094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Neck upper b</w:t>
      </w:r>
      <w:r>
        <w:rPr>
          <w:rFonts w:ascii="Calibri" w:eastAsia="Calibri" w:hAnsi="Calibri" w:cs="Calibri"/>
        </w:rPr>
        <w:t>ack, shoulder pain due to chronic obstruction pain syndrome (wind, cold, dampness) with liver QI stagnation.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3-4 on pain scale. Sleep distortion. Radiation to upper back and shoulders.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241177" w:rsidRDefault="00AE00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Local points: LLB 10(bilateral), DU 16 and GB 20 (bilateral). GB21-bilateral relaxation of trapezius muscle.  Distal points: LLB60 (bilateral) due to the greater yang channel. Due to chronic condition SI channel points involved. SI-II, SI-1</w:t>
      </w:r>
      <w:r>
        <w:rPr>
          <w:rFonts w:ascii="Calibri" w:eastAsia="Calibri" w:hAnsi="Calibri" w:cs="Calibri"/>
        </w:rPr>
        <w:t>2</w:t>
      </w:r>
      <w:proofErr w:type="gramStart"/>
      <w:r>
        <w:rPr>
          <w:rFonts w:ascii="Calibri" w:eastAsia="Calibri" w:hAnsi="Calibri" w:cs="Calibri"/>
        </w:rPr>
        <w:t>,SI</w:t>
      </w:r>
      <w:proofErr w:type="gramEnd"/>
      <w:r>
        <w:rPr>
          <w:rFonts w:ascii="Calibri" w:eastAsia="Calibri" w:hAnsi="Calibri" w:cs="Calibri"/>
        </w:rPr>
        <w:t>-13 (bilateral) due to tenderness on diagnosis</w:t>
      </w:r>
    </w:p>
    <w:p w:rsidR="00241177" w:rsidRDefault="00AE0094">
      <w:pPr>
        <w:numPr>
          <w:ilvl w:val="0"/>
          <w:numId w:val="1"/>
        </w:numPr>
        <w:spacing w:after="200" w:line="276" w:lineRule="auto"/>
        <w:ind w:left="135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Acupuncture due to protocol - 1 hour.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  <w:b/>
          <w:u w:val="single"/>
        </w:rPr>
        <w:t xml:space="preserve">April 13, 2016 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241177" w:rsidRDefault="00AE0094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903">
          <v:rect id="rectole0000000001" o:spid="_x0000_i1026" style="width:63pt;height:95.25pt" o:ole="" o:preferrelative="t" stroked="f">
            <v:imagedata r:id="rId7" o:title=""/>
          </v:rect>
          <o:OLEObject Type="Embed" ProgID="StaticMetafile" ShapeID="rectole0000000001" DrawAspect="Content" ObjectID="_1682848876" r:id="rId8"/>
        </w:object>
      </w:r>
      <w:r>
        <w:rPr>
          <w:rFonts w:ascii="Calibri" w:eastAsia="Calibri" w:hAnsi="Calibri" w:cs="Calibri"/>
          <w:b/>
        </w:rPr>
        <w:t>Working Diagnosis: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the same.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</w:t>
      </w:r>
      <w:r>
        <w:rPr>
          <w:rFonts w:ascii="Calibri" w:eastAsia="Calibri" w:hAnsi="Calibri" w:cs="Calibri"/>
        </w:rPr>
        <w:t xml:space="preserve"> Sleep disturbances, low energy level.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The same. </w:t>
      </w:r>
    </w:p>
    <w:p w:rsidR="00241177" w:rsidRDefault="00AE0094">
      <w:pPr>
        <w:spacing w:after="200" w:line="276" w:lineRule="auto"/>
        <w:ind w:left="1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 due to protocol -1 hour.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April 15, 2016</w:t>
      </w:r>
    </w:p>
    <w:p w:rsidR="00241177" w:rsidRDefault="00AE009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903">
          <v:rect id="rectole0000000002" o:spid="_x0000_i1027" style="width:63pt;height:95.25pt" o:ole="" o:preferrelative="t" stroked="f">
            <v:imagedata r:id="rId7" o:title=""/>
          </v:rect>
          <o:OLEObject Type="Embed" ProgID="StaticMetafile" ShapeID="rectole0000000002" DrawAspect="Content" ObjectID="_1682848877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S: Pain 3-4 on pain scale.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O: Sleep-better. ROM-increased.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Insertion of the needles with the patient movement of the neck. </w:t>
      </w:r>
    </w:p>
    <w:p w:rsidR="00241177" w:rsidRDefault="00AE0094">
      <w:pPr>
        <w:spacing w:after="200" w:line="276" w:lineRule="auto"/>
        <w:ind w:left="1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 due to protocol – 1 hour.</w:t>
      </w:r>
    </w:p>
    <w:p w:rsidR="00241177" w:rsidRDefault="00241177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</w:p>
    <w:p w:rsidR="00241177" w:rsidRDefault="00241177">
      <w:pPr>
        <w:spacing w:after="0" w:line="240" w:lineRule="auto"/>
        <w:rPr>
          <w:rFonts w:ascii="Calibri" w:eastAsia="Calibri" w:hAnsi="Calibri" w:cs="Calibri"/>
          <w:b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April 18, 2016</w:t>
      </w:r>
    </w:p>
    <w:p w:rsidR="00241177" w:rsidRDefault="00AE009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802">
          <v:rect id="rectole0000000003" o:spid="_x0000_i1028" style="width:63pt;height:90pt" o:ole="" o:preferrelative="t" stroked="f">
            <v:imagedata r:id="rId10" o:title=""/>
          </v:rect>
          <o:OLEObject Type="Embed" ProgID="StaticMetafile" ShapeID="rectole0000000003" DrawAspect="Content" ObjectID="_1682848878" r:id="rId11"/>
        </w:object>
      </w:r>
      <w:r>
        <w:rPr>
          <w:rFonts w:ascii="Calibri" w:eastAsia="Calibri" w:hAnsi="Calibri" w:cs="Calibri"/>
          <w:b/>
        </w:rPr>
        <w:t>Working Diagnosis: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the same   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O:  Energy level     ROM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According to the treatment plan. </w:t>
      </w:r>
    </w:p>
    <w:p w:rsidR="00241177" w:rsidRDefault="00AE0094">
      <w:pPr>
        <w:spacing w:after="200" w:line="276" w:lineRule="auto"/>
        <w:ind w:left="1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 due to protocol – 1 hr.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41177" w:rsidRDefault="00241177">
      <w:pPr>
        <w:spacing w:after="200" w:line="276" w:lineRule="auto"/>
        <w:rPr>
          <w:rFonts w:ascii="Calibri" w:eastAsia="Calibri" w:hAnsi="Calibri" w:cs="Calibri"/>
          <w:b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April 20, 2016 _______________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241177" w:rsidRDefault="00AE009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802">
          <v:rect id="rectole0000000004" o:spid="_x0000_i1029" style="width:63pt;height:90pt" o:ole="" o:preferrelative="t" stroked="f">
            <v:imagedata r:id="rId10" o:title=""/>
          </v:rect>
          <o:OLEObject Type="Embed" ProgID="StaticMetafile" ShapeID="rectole0000000004" DrawAspect="Content" ObjectID="_1682848879" r:id="rId12"/>
        </w:object>
      </w:r>
      <w:r>
        <w:rPr>
          <w:rFonts w:ascii="Calibri" w:eastAsia="Calibri" w:hAnsi="Calibri" w:cs="Calibri"/>
          <w:b/>
        </w:rPr>
        <w:t>Working Diagnosis: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the same   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O:  Energy level     ROM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According to the trea</w:t>
      </w:r>
      <w:r>
        <w:rPr>
          <w:rFonts w:ascii="Calibri" w:eastAsia="Calibri" w:hAnsi="Calibri" w:cs="Calibri"/>
        </w:rPr>
        <w:t xml:space="preserve">tment plan. </w:t>
      </w:r>
    </w:p>
    <w:p w:rsidR="00241177" w:rsidRDefault="00AE0094">
      <w:pPr>
        <w:spacing w:after="200" w:line="276" w:lineRule="auto"/>
        <w:ind w:left="1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 due to </w:t>
      </w:r>
      <w:proofErr w:type="gramStart"/>
      <w:r>
        <w:rPr>
          <w:rFonts w:ascii="Calibri" w:eastAsia="Calibri" w:hAnsi="Calibri" w:cs="Calibri"/>
        </w:rPr>
        <w:t>protocol  -</w:t>
      </w:r>
      <w:proofErr w:type="gramEnd"/>
      <w:r>
        <w:rPr>
          <w:rFonts w:ascii="Calibri" w:eastAsia="Calibri" w:hAnsi="Calibri" w:cs="Calibri"/>
        </w:rPr>
        <w:t xml:space="preserve"> 1 hr.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lastRenderedPageBreak/>
        <w:t>Date:</w:t>
      </w:r>
      <w:r>
        <w:rPr>
          <w:rFonts w:ascii="Calibri" w:eastAsia="Calibri" w:hAnsi="Calibri" w:cs="Calibri"/>
          <w:b/>
          <w:u w:val="single"/>
        </w:rPr>
        <w:t xml:space="preserve"> April 22, 2016 </w:t>
      </w:r>
      <w:r>
        <w:object w:dxaOrig="1255" w:dyaOrig="1903">
          <v:rect id="rectole0000000005" o:spid="_x0000_i1030" style="width:63pt;height:95.25pt" o:ole="" o:preferrelative="t" stroked="f">
            <v:imagedata r:id="rId7" o:title=""/>
          </v:rect>
          <o:OLEObject Type="Embed" ProgID="StaticMetafile" ShapeID="rectole0000000005" DrawAspect="Content" ObjectID="_1682848880" r:id="rId13"/>
        </w:object>
      </w:r>
    </w:p>
    <w:p w:rsidR="00241177" w:rsidRDefault="00AE009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2-3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Sleep better, energy level normal, ROM the same. 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According to the treatment plan. </w:t>
      </w:r>
    </w:p>
    <w:p w:rsidR="00241177" w:rsidRDefault="00AE0094">
      <w:pPr>
        <w:spacing w:after="200" w:line="276" w:lineRule="auto"/>
        <w:ind w:left="1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 Acupuncture due to protocol – 1 hr.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  <w:b/>
          <w:u w:val="single"/>
        </w:rPr>
        <w:t>April 25, 2016</w:t>
      </w:r>
    </w:p>
    <w:p w:rsidR="00241177" w:rsidRDefault="00AE009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object w:dxaOrig="1255" w:dyaOrig="1903">
          <v:rect id="rectole0000000006" o:spid="_x0000_i1031" style="width:63pt;height:95.25pt" o:ole="" o:preferrelative="t" stroked="f">
            <v:imagedata r:id="rId7" o:title=""/>
          </v:rect>
          <o:OLEObject Type="Embed" ProgID="StaticMetafile" ShapeID="rectole0000000006" DrawAspect="Content" ObjectID="_1682848881" r:id="rId14"/>
        </w:objec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2-3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ROM –normal. Energy level N. Sleep well.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ROM-increased 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Accord</w:t>
      </w:r>
      <w:r>
        <w:rPr>
          <w:rFonts w:ascii="Calibri" w:eastAsia="Calibri" w:hAnsi="Calibri" w:cs="Calibri"/>
        </w:rPr>
        <w:t>ing to the plan +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>.</w:t>
      </w:r>
    </w:p>
    <w:p w:rsidR="00241177" w:rsidRDefault="00AE0094">
      <w:pPr>
        <w:spacing w:after="200" w:line="276" w:lineRule="auto"/>
        <w:ind w:left="1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 due to protocol – 1hr.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  <w:b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  <w:b/>
          <w:u w:val="single"/>
        </w:rPr>
        <w:t>April 27, 2016</w:t>
      </w:r>
    </w:p>
    <w:p w:rsidR="00241177" w:rsidRDefault="00AE009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object w:dxaOrig="1255" w:dyaOrig="1903">
          <v:rect id="rectole0000000007" o:spid="_x0000_i1032" style="width:63pt;height:95.25pt" o:ole="" o:preferrelative="t" stroked="f">
            <v:imagedata r:id="rId7" o:title=""/>
          </v:rect>
          <o:OLEObject Type="Embed" ProgID="StaticMetafile" ShapeID="rectole0000000007" DrawAspect="Content" ObjectID="_1682848882" r:id="rId15"/>
        </w:objec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2-3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ROM –normal. Energy level N. Sleep well.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ROM-increased 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According to the plan +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>.</w:t>
      </w:r>
    </w:p>
    <w:p w:rsidR="00241177" w:rsidRDefault="00AE0094">
      <w:pPr>
        <w:spacing w:after="200" w:line="276" w:lineRule="auto"/>
        <w:ind w:left="1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(A) Acupuncture due to protocol – 1hr.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  <w:b/>
        </w:rPr>
      </w:pPr>
    </w:p>
    <w:p w:rsidR="00241177" w:rsidRDefault="00241177">
      <w:pPr>
        <w:spacing w:after="0" w:line="240" w:lineRule="auto"/>
        <w:rPr>
          <w:rFonts w:ascii="Calibri" w:eastAsia="Calibri" w:hAnsi="Calibri" w:cs="Calibri"/>
          <w:b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  <w:b/>
          <w:u w:val="single"/>
        </w:rPr>
        <w:t>April 29, 2016</w:t>
      </w:r>
    </w:p>
    <w:p w:rsidR="00241177" w:rsidRDefault="00AE0094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object w:dxaOrig="1255" w:dyaOrig="1802">
          <v:rect id="rectole0000000008" o:spid="_x0000_i1033" style="width:63pt;height:90pt" o:ole="" o:preferrelative="t" stroked="f">
            <v:imagedata r:id="rId10" o:title=""/>
          </v:rect>
          <o:OLEObject Type="Embed" ProgID="StaticMetafile" ShapeID="rectole0000000008" DrawAspect="Content" ObjectID="_1682848883" r:id="rId16"/>
        </w:object>
      </w:r>
      <w:r>
        <w:rPr>
          <w:rFonts w:ascii="Calibri" w:eastAsia="Calibri" w:hAnsi="Calibri" w:cs="Calibri"/>
        </w:rPr>
        <w:t xml:space="preserve">S: No pain. ROM N.    </w:t>
      </w: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Energy level N. Sleep N. </w:t>
      </w:r>
    </w:p>
    <w:p w:rsidR="00241177" w:rsidRDefault="00241177">
      <w:pPr>
        <w:spacing w:after="0" w:line="240" w:lineRule="auto"/>
        <w:rPr>
          <w:rFonts w:ascii="Calibri" w:eastAsia="Calibri" w:hAnsi="Calibri" w:cs="Calibri"/>
        </w:rPr>
      </w:pPr>
    </w:p>
    <w:p w:rsidR="00241177" w:rsidRDefault="00AE00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Acupuncture, exercises, warm up diet.</w:t>
      </w:r>
    </w:p>
    <w:p w:rsidR="00241177" w:rsidRDefault="00AE0094">
      <w:pPr>
        <w:spacing w:after="200" w:line="276" w:lineRule="auto"/>
        <w:ind w:left="1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 due to protocol -1 hr.</w:t>
      </w:r>
    </w:p>
    <w:sectPr w:rsidR="0024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FA1"/>
    <w:multiLevelType w:val="multilevel"/>
    <w:tmpl w:val="FED6E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1177"/>
    <w:rsid w:val="00241177"/>
    <w:rsid w:val="00A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17156-84C5-474D-B997-8C0A0B2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oleObject" Target="embeddings/oleObject8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633</Words>
  <Characters>3610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2021-05-18T17:14:00Z</dcterms:created>
  <dcterms:modified xsi:type="dcterms:W3CDTF">2021-05-18T17:15:00Z</dcterms:modified>
</cp:coreProperties>
</file>