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2C" w:rsidRDefault="00A23FE1">
      <w:pPr>
        <w:rPr>
          <w:b/>
          <w:u w:val="single"/>
        </w:rPr>
      </w:pPr>
      <w:r w:rsidRPr="00A23FE1">
        <w:rPr>
          <w:b/>
          <w:u w:val="single"/>
        </w:rPr>
        <w:t xml:space="preserve">Initial Assessment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3FE1" w:rsidTr="00A23FE1">
        <w:tc>
          <w:tcPr>
            <w:tcW w:w="9576" w:type="dxa"/>
            <w:gridSpan w:val="3"/>
          </w:tcPr>
          <w:p w:rsidR="00A23FE1" w:rsidRPr="00A23FE1" w:rsidRDefault="00A23FE1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Presenting Symptom</w:t>
            </w:r>
            <w:r>
              <w:rPr>
                <w:b/>
                <w:sz w:val="20"/>
                <w:szCs w:val="20"/>
              </w:rPr>
              <w:t>/Chief Complaint</w:t>
            </w:r>
          </w:p>
        </w:tc>
      </w:tr>
      <w:tr w:rsidR="00A23FE1" w:rsidTr="00A23FE1">
        <w:trPr>
          <w:trHeight w:val="1192"/>
        </w:trPr>
        <w:tc>
          <w:tcPr>
            <w:tcW w:w="9576" w:type="dxa"/>
            <w:gridSpan w:val="3"/>
          </w:tcPr>
          <w:p w:rsidR="00043F8D" w:rsidRDefault="002D0411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</w:t>
            </w:r>
            <w:r w:rsidR="000B7E3D">
              <w:rPr>
                <w:rFonts w:ascii="Calibri" w:hAnsi="Calibri" w:cs="Calibri"/>
                <w:lang w:val="en"/>
              </w:rPr>
              <w:t xml:space="preserve">atient is complaining of tiredness, apathy, depression, </w:t>
            </w:r>
            <w:r w:rsidR="00FE507A">
              <w:rPr>
                <w:rFonts w:ascii="Calibri" w:hAnsi="Calibri" w:cs="Calibri"/>
                <w:lang w:val="en"/>
              </w:rPr>
              <w:t>chilliness,</w:t>
            </w:r>
            <w:r w:rsidR="000B7E3D">
              <w:rPr>
                <w:rFonts w:ascii="Calibri" w:hAnsi="Calibri" w:cs="Calibri"/>
                <w:lang w:val="en"/>
              </w:rPr>
              <w:t xml:space="preserve"> feeling of </w:t>
            </w:r>
            <w:r w:rsidR="003A0D1C">
              <w:rPr>
                <w:rFonts w:ascii="Calibri" w:hAnsi="Calibri" w:cs="Calibri"/>
                <w:lang w:val="en"/>
              </w:rPr>
              <w:t>heaviness</w:t>
            </w:r>
            <w:r w:rsidR="000B7E3D">
              <w:rPr>
                <w:rFonts w:ascii="Calibri" w:hAnsi="Calibri" w:cs="Calibri"/>
                <w:lang w:val="en"/>
              </w:rPr>
              <w:t xml:space="preserve">, slight abdominal distention pain and heaviness in the leg </w:t>
            </w:r>
            <w:r w:rsidR="003A0D1C">
              <w:rPr>
                <w:rFonts w:ascii="Calibri" w:hAnsi="Calibri" w:cs="Calibri"/>
                <w:lang w:val="en"/>
              </w:rPr>
              <w:t xml:space="preserve">with </w:t>
            </w:r>
            <w:r w:rsidR="000B7E3D">
              <w:rPr>
                <w:rFonts w:ascii="Calibri" w:hAnsi="Calibri" w:cs="Calibri"/>
                <w:lang w:val="en"/>
              </w:rPr>
              <w:t>walking</w:t>
            </w:r>
            <w:r w:rsidR="003A0D1C">
              <w:rPr>
                <w:rFonts w:ascii="Calibri" w:hAnsi="Calibri" w:cs="Calibri"/>
                <w:lang w:val="en"/>
              </w:rPr>
              <w:t>.</w:t>
            </w:r>
          </w:p>
          <w:p w:rsidR="00A23FE1" w:rsidRPr="00043F8D" w:rsidRDefault="00A23FE1" w:rsidP="000B7E3D">
            <w:pPr>
              <w:jc w:val="center"/>
              <w:rPr>
                <w:lang w:val="en"/>
              </w:rPr>
            </w:pP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A23FE1" w:rsidRDefault="00A23FE1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Main Signs and Symptoms</w:t>
            </w:r>
          </w:p>
        </w:tc>
      </w:tr>
      <w:tr w:rsidR="00A23FE1" w:rsidTr="00A23FE1">
        <w:trPr>
          <w:trHeight w:val="1128"/>
        </w:trPr>
        <w:tc>
          <w:tcPr>
            <w:tcW w:w="9576" w:type="dxa"/>
            <w:gridSpan w:val="3"/>
          </w:tcPr>
          <w:p w:rsidR="00A23FE1" w:rsidRPr="00A23FE1" w:rsidRDefault="003A0D1C" w:rsidP="003A0D1C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lang w:val="en"/>
              </w:rPr>
              <w:t xml:space="preserve">Patient feels heavy, tired all the time with puffiness at the leg around the ankle area at the end of the day, leg pain that create disturbances with sleep. </w:t>
            </w: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A23FE1" w:rsidRDefault="00A23FE1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Other Signs and Symptoms</w:t>
            </w:r>
          </w:p>
        </w:tc>
      </w:tr>
      <w:tr w:rsidR="00A23FE1" w:rsidTr="00A23FE1">
        <w:trPr>
          <w:trHeight w:val="1119"/>
        </w:trPr>
        <w:tc>
          <w:tcPr>
            <w:tcW w:w="9576" w:type="dxa"/>
            <w:gridSpan w:val="3"/>
          </w:tcPr>
          <w:p w:rsidR="00043F8D" w:rsidRDefault="003A0D1C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Tiredness, poor appetite, poor motivation, mood all the time down, pain in the leg at the end of the day, tongue pale, pulse week.  </w:t>
            </w:r>
          </w:p>
          <w:p w:rsidR="00A23FE1" w:rsidRPr="00043F8D" w:rsidRDefault="00A23FE1">
            <w:pPr>
              <w:rPr>
                <w:b/>
                <w:sz w:val="20"/>
                <w:szCs w:val="20"/>
                <w:lang w:val="en"/>
              </w:rPr>
            </w:pP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A23FE1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TCM Diagnosis and Treatment (identified</w:t>
            </w:r>
            <w:r w:rsidR="00043F8D" w:rsidRPr="00043F8D">
              <w:rPr>
                <w:b/>
                <w:sz w:val="20"/>
                <w:szCs w:val="20"/>
              </w:rPr>
              <w:t xml:space="preserve"> TCM disease, TCM differentiation of syndromes</w:t>
            </w:r>
            <w:r w:rsidRPr="00043F8D">
              <w:rPr>
                <w:b/>
                <w:sz w:val="20"/>
                <w:szCs w:val="20"/>
              </w:rPr>
              <w:t>)</w:t>
            </w:r>
          </w:p>
        </w:tc>
      </w:tr>
      <w:tr w:rsidR="00A23FE1" w:rsidTr="00A23FE1">
        <w:trPr>
          <w:trHeight w:val="1140"/>
        </w:trPr>
        <w:tc>
          <w:tcPr>
            <w:tcW w:w="9576" w:type="dxa"/>
            <w:gridSpan w:val="3"/>
          </w:tcPr>
          <w:p w:rsidR="00A23FE1" w:rsidRPr="00FE507A" w:rsidRDefault="00D90912" w:rsidP="00FE507A">
            <w:pPr>
              <w:widowControl w:val="0"/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>Kidney yang deficiency KI</w:t>
            </w:r>
            <w:r w:rsidR="003A0D1C" w:rsidRPr="00FE507A">
              <w:rPr>
                <w:lang w:val="en"/>
              </w:rPr>
              <w:t xml:space="preserve"> Qi deficiency </w:t>
            </w:r>
            <w:r>
              <w:rPr>
                <w:lang w:val="en"/>
              </w:rPr>
              <w:t>(d</w:t>
            </w:r>
            <w:r w:rsidR="00FE507A" w:rsidRPr="00FE507A">
              <w:rPr>
                <w:lang w:val="en"/>
              </w:rPr>
              <w:t>eficiency</w:t>
            </w:r>
            <w:r w:rsidR="00FE507A">
              <w:rPr>
                <w:lang w:val="en"/>
              </w:rPr>
              <w:t xml:space="preserve"> of </w:t>
            </w:r>
            <w:bookmarkStart w:id="0" w:name="_GoBack"/>
            <w:bookmarkEnd w:id="0"/>
            <w:r w:rsidR="00FE507A">
              <w:rPr>
                <w:lang w:val="en"/>
              </w:rPr>
              <w:t>narrow)</w:t>
            </w:r>
            <w:r w:rsidR="003A0D1C" w:rsidRPr="00FE507A">
              <w:rPr>
                <w:lang w:val="en"/>
              </w:rPr>
              <w:t xml:space="preserve"> with </w:t>
            </w:r>
            <w:r w:rsidR="00FE507A">
              <w:rPr>
                <w:lang w:val="en"/>
              </w:rPr>
              <w:t>blood</w:t>
            </w:r>
            <w:r w:rsidR="003A0D1C" w:rsidRPr="00FE507A">
              <w:rPr>
                <w:lang w:val="en"/>
              </w:rPr>
              <w:t xml:space="preserve"> QI stagnation. </w:t>
            </w:r>
            <w:r w:rsidR="00BE6D71" w:rsidRPr="00FE507A">
              <w:rPr>
                <w:lang w:val="en"/>
              </w:rPr>
              <w:t>Spleen</w:t>
            </w:r>
            <w:r w:rsidR="003A0D1C" w:rsidRPr="00FE507A">
              <w:rPr>
                <w:lang w:val="en"/>
              </w:rPr>
              <w:t xml:space="preserve"> QI </w:t>
            </w:r>
            <w:r w:rsidR="00FE507A" w:rsidRPr="00FE507A">
              <w:rPr>
                <w:lang w:val="en"/>
              </w:rPr>
              <w:t>deficiency,</w:t>
            </w:r>
            <w:r w:rsidR="003A0D1C" w:rsidRPr="00FE507A">
              <w:rPr>
                <w:lang w:val="en"/>
              </w:rPr>
              <w:t xml:space="preserve"> dampness in the body. </w:t>
            </w: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043F8D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Treatment Principles and Strategies</w:t>
            </w:r>
          </w:p>
        </w:tc>
      </w:tr>
      <w:tr w:rsidR="00A23FE1" w:rsidTr="00A23FE1">
        <w:trPr>
          <w:trHeight w:val="1117"/>
        </w:trPr>
        <w:tc>
          <w:tcPr>
            <w:tcW w:w="9576" w:type="dxa"/>
            <w:gridSpan w:val="3"/>
          </w:tcPr>
          <w:p w:rsidR="00A23FE1" w:rsidRPr="00FE507A" w:rsidRDefault="00BE6D71" w:rsidP="003A0D1C">
            <w:pPr>
              <w:widowControl w:val="0"/>
              <w:autoSpaceDE w:val="0"/>
              <w:autoSpaceDN w:val="0"/>
              <w:adjustRightInd w:val="0"/>
            </w:pPr>
            <w:r w:rsidRPr="00FE507A">
              <w:t>Tonification of the Ki and spleen resolving dampness. Tonification</w:t>
            </w:r>
            <w:r w:rsidR="00FE507A">
              <w:t xml:space="preserve"> of </w:t>
            </w:r>
            <w:proofErr w:type="gramStart"/>
            <w:r w:rsidR="00FE507A">
              <w:t>kidney  Y</w:t>
            </w:r>
            <w:r w:rsidRPr="00FE507A">
              <w:t>ang</w:t>
            </w:r>
            <w:proofErr w:type="gramEnd"/>
            <w:r w:rsidRPr="00FE507A">
              <w:t xml:space="preserve"> energy, nourish the narrow and stimulate rising QI</w:t>
            </w:r>
            <w:r w:rsidR="00FE507A">
              <w:t>.</w:t>
            </w: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043F8D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Treatment Plan (Modalities; acupuncture, herbal, dietary, manual therapies), frequency and duration</w:t>
            </w:r>
          </w:p>
        </w:tc>
      </w:tr>
      <w:tr w:rsidR="00A23FE1" w:rsidTr="00A23FE1">
        <w:trPr>
          <w:trHeight w:val="1138"/>
        </w:trPr>
        <w:tc>
          <w:tcPr>
            <w:tcW w:w="9576" w:type="dxa"/>
            <w:gridSpan w:val="3"/>
          </w:tcPr>
          <w:p w:rsidR="00A23FE1" w:rsidRPr="00A23FE1" w:rsidRDefault="00BE6D71" w:rsidP="00FE507A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lang w:val="en"/>
              </w:rPr>
              <w:t>Acupuncture with prefer</w:t>
            </w:r>
            <w:r w:rsidR="00FE507A">
              <w:rPr>
                <w:rFonts w:ascii="Calibri" w:hAnsi="Calibri" w:cs="Calibri"/>
                <w:lang w:val="en"/>
              </w:rPr>
              <w:t>able local joints, tonification</w:t>
            </w:r>
            <w:r>
              <w:rPr>
                <w:rFonts w:ascii="Calibri" w:hAnsi="Calibri" w:cs="Calibri"/>
                <w:lang w:val="en"/>
              </w:rPr>
              <w:t xml:space="preserve"> method and </w:t>
            </w:r>
            <w:r w:rsidR="00FE507A">
              <w:rPr>
                <w:rFonts w:ascii="Calibri" w:hAnsi="Calibri" w:cs="Calibri"/>
                <w:lang w:val="en"/>
              </w:rPr>
              <w:t>direct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="00041036">
              <w:rPr>
                <w:rFonts w:ascii="Calibri" w:hAnsi="Calibri" w:cs="Calibri"/>
                <w:lang w:val="en"/>
              </w:rPr>
              <w:t>Moxibition</w:t>
            </w:r>
            <w:r>
              <w:rPr>
                <w:rFonts w:ascii="Calibri" w:hAnsi="Calibri" w:cs="Calibri"/>
                <w:lang w:val="en"/>
              </w:rPr>
              <w:t xml:space="preserve"> to raise the yang energy of the kidney every 2-3 days. Spleen QI tonification with acupuncture, resolve dampness at the leg area. </w:t>
            </w: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043F8D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Any other Advice Given to Patients</w:t>
            </w:r>
          </w:p>
        </w:tc>
      </w:tr>
      <w:tr w:rsidR="00A23FE1" w:rsidTr="00A23FE1">
        <w:trPr>
          <w:trHeight w:val="1115"/>
        </w:trPr>
        <w:tc>
          <w:tcPr>
            <w:tcW w:w="9576" w:type="dxa"/>
            <w:gridSpan w:val="3"/>
          </w:tcPr>
          <w:p w:rsidR="00A23FE1" w:rsidRDefault="00FE507A" w:rsidP="00BE6D71">
            <w:pPr>
              <w:widowControl w:val="0"/>
              <w:autoSpaceDE w:val="0"/>
              <w:autoSpaceDN w:val="0"/>
              <w:adjustRightInd w:val="0"/>
            </w:pPr>
            <w:r>
              <w:t>Local p</w:t>
            </w:r>
            <w:r w:rsidR="00BE6D71">
              <w:t>oints SP 6; SP 8</w:t>
            </w:r>
            <w:proofErr w:type="gramStart"/>
            <w:r w:rsidR="00BE6D71">
              <w:t>;SP9</w:t>
            </w:r>
            <w:proofErr w:type="gramEnd"/>
            <w:r w:rsidR="00BE6D71">
              <w:t>;</w:t>
            </w:r>
            <w:r>
              <w:t xml:space="preserve"> </w:t>
            </w:r>
            <w:r w:rsidR="00386802">
              <w:t xml:space="preserve">bilaterally. ST36, SP6 with tonification and direct </w:t>
            </w:r>
            <w:r w:rsidR="00041036">
              <w:t>Moxibition</w:t>
            </w:r>
            <w:r>
              <w:t xml:space="preserve"> to raise the Y</w:t>
            </w:r>
            <w:r w:rsidR="00386802">
              <w:t>ang Qi. K6</w:t>
            </w:r>
            <w:proofErr w:type="gramStart"/>
            <w:r w:rsidR="00386802">
              <w:t>,K4</w:t>
            </w:r>
            <w:proofErr w:type="gramEnd"/>
            <w:r w:rsidR="00386802">
              <w:t xml:space="preserve">, K3, bilaterally REN 3, REN </w:t>
            </w:r>
            <w:r>
              <w:t xml:space="preserve">4, REN 6 with tonification and </w:t>
            </w:r>
            <w:r w:rsidR="00041036">
              <w:t>Moxibition</w:t>
            </w:r>
            <w:r w:rsidR="00386802">
              <w:t>.</w:t>
            </w:r>
          </w:p>
          <w:p w:rsidR="00386802" w:rsidRDefault="00386802" w:rsidP="00BE6D71">
            <w:pPr>
              <w:widowControl w:val="0"/>
              <w:autoSpaceDE w:val="0"/>
              <w:autoSpaceDN w:val="0"/>
              <w:adjustRightInd w:val="0"/>
            </w:pPr>
            <w:r>
              <w:t>Back joints UB 23(L</w:t>
            </w:r>
            <w:proofErr w:type="gramStart"/>
            <w:r>
              <w:t>,R</w:t>
            </w:r>
            <w:proofErr w:type="gramEnd"/>
            <w:r>
              <w:t xml:space="preserve">) , UB58(L,R) , EX 21 at the level of L1-L4, S1-S4; UB 40 to resolve the dampness of the area. </w:t>
            </w:r>
          </w:p>
          <w:p w:rsidR="00386802" w:rsidRPr="00A23FE1" w:rsidRDefault="00386802" w:rsidP="00BE6D71">
            <w:pPr>
              <w:widowControl w:val="0"/>
              <w:autoSpaceDE w:val="0"/>
              <w:autoSpaceDN w:val="0"/>
              <w:adjustRightInd w:val="0"/>
            </w:pPr>
            <w:r>
              <w:t>UB 60</w:t>
            </w:r>
            <w:proofErr w:type="gramStart"/>
            <w:r>
              <w:t>;62</w:t>
            </w:r>
            <w:proofErr w:type="gramEnd"/>
            <w:r>
              <w:t xml:space="preserve">;ST43; ST44;ST 42(bilaterally </w:t>
            </w:r>
            <w:r w:rsidR="00FE507A">
              <w:t>with sedation of the p</w:t>
            </w:r>
            <w:r>
              <w:t>oi</w:t>
            </w:r>
            <w:r w:rsidR="00FE507A">
              <w:t xml:space="preserve">nts at the acute stage. Direct </w:t>
            </w:r>
            <w:r w:rsidR="002D0411">
              <w:t>Moxibition</w:t>
            </w:r>
            <w:r>
              <w:t xml:space="preserve"> </w:t>
            </w:r>
            <w:r w:rsidR="00FE507A">
              <w:t>to raise the QI and Y</w:t>
            </w:r>
            <w:r w:rsidR="00CB370D">
              <w:t>ang QI of the kidney and spleen.</w:t>
            </w:r>
          </w:p>
        </w:tc>
      </w:tr>
      <w:tr w:rsidR="00C862B6" w:rsidTr="00C80FE7">
        <w:trPr>
          <w:trHeight w:val="236"/>
        </w:trPr>
        <w:tc>
          <w:tcPr>
            <w:tcW w:w="3192" w:type="dxa"/>
          </w:tcPr>
          <w:p w:rsid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Practit</w:t>
            </w: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ioner:</w:t>
            </w:r>
          </w:p>
          <w:p w:rsid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  <w:p w:rsidR="00C862B6" w:rsidRP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</w:tc>
        <w:tc>
          <w:tcPr>
            <w:tcW w:w="3192" w:type="dxa"/>
          </w:tcPr>
          <w:p w:rsidR="00C862B6" w:rsidRP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Date:</w:t>
            </w:r>
          </w:p>
        </w:tc>
        <w:tc>
          <w:tcPr>
            <w:tcW w:w="3192" w:type="dxa"/>
          </w:tcPr>
          <w:p w:rsidR="00C862B6" w:rsidRP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Signature:</w:t>
            </w:r>
          </w:p>
        </w:tc>
      </w:tr>
    </w:tbl>
    <w:p w:rsidR="00A23FE1" w:rsidRDefault="00A23FE1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2E679F" w:rsidRDefault="002E679F" w:rsidP="002E679F">
      <w:pPr>
        <w:pStyle w:val="a4"/>
        <w:rPr>
          <w:b/>
        </w:rPr>
      </w:pPr>
    </w:p>
    <w:p w:rsidR="00043F8D" w:rsidRPr="002E679F" w:rsidRDefault="002D0411" w:rsidP="002E679F">
      <w:pPr>
        <w:pStyle w:val="a4"/>
        <w:rPr>
          <w:b/>
        </w:rPr>
      </w:pPr>
      <w:r>
        <w:rPr>
          <w:b/>
        </w:rPr>
        <w:lastRenderedPageBreak/>
        <w:t>Dai</w:t>
      </w:r>
      <w:r w:rsidR="00566B43" w:rsidRPr="002E679F">
        <w:rPr>
          <w:b/>
        </w:rPr>
        <w:t xml:space="preserve">ly </w:t>
      </w:r>
      <w:proofErr w:type="spellStart"/>
      <w:r w:rsidR="00566B43" w:rsidRPr="002E679F">
        <w:rPr>
          <w:b/>
        </w:rPr>
        <w:t>Charting____________________________________Patient</w:t>
      </w:r>
      <w:proofErr w:type="spellEnd"/>
      <w:r w:rsidR="00566B43" w:rsidRPr="002E679F">
        <w:rPr>
          <w:b/>
        </w:rPr>
        <w:t xml:space="preserve"> Name</w:t>
      </w:r>
      <w:proofErr w:type="gramStart"/>
      <w:r w:rsidR="00566B43" w:rsidRPr="002E679F">
        <w:rPr>
          <w:b/>
        </w:rPr>
        <w:t>:_</w:t>
      </w:r>
      <w:proofErr w:type="gramEnd"/>
      <w:r w:rsidR="00566B43" w:rsidRPr="002E679F">
        <w:rPr>
          <w:b/>
        </w:rPr>
        <w:t>________________________</w:t>
      </w:r>
    </w:p>
    <w:p w:rsidR="00566B43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 </w:t>
      </w:r>
      <w:r w:rsidRPr="002E679F">
        <w:rPr>
          <w:b/>
        </w:rPr>
        <w:t xml:space="preserve">                          </w:t>
      </w:r>
    </w:p>
    <w:p w:rsidR="00D55A57" w:rsidRPr="00FE507A" w:rsidRDefault="00C8611A" w:rsidP="00FE507A">
      <w:pPr>
        <w:pStyle w:val="a4"/>
        <w:ind w:left="720" w:right="-421"/>
      </w:pPr>
      <w:r w:rsidRPr="00C8611A">
        <w:rPr>
          <w:noProof/>
          <w:lang w:eastAsia="en-CA"/>
        </w:rPr>
        <w:drawing>
          <wp:anchor distT="0" distB="0" distL="114300" distR="114300" simplePos="0" relativeHeight="251671552" behindDoc="0" locked="0" layoutInCell="1" allowOverlap="1" wp14:anchorId="59137CA1" wp14:editId="5BA119A8">
            <wp:simplePos x="0" y="0"/>
            <wp:positionH relativeFrom="column">
              <wp:posOffset>88265</wp:posOffset>
            </wp:positionH>
            <wp:positionV relativeFrom="paragraph">
              <wp:posOffset>123190</wp:posOffset>
            </wp:positionV>
            <wp:extent cx="824865" cy="1332230"/>
            <wp:effectExtent l="57150" t="38100" r="70485" b="393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486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>
        <w:rPr>
          <w:b/>
        </w:rPr>
        <w:t xml:space="preserve">                                    </w:t>
      </w:r>
      <w:r w:rsidR="00FE507A">
        <w:rPr>
          <w:b/>
        </w:rPr>
        <w:t xml:space="preserve"> </w:t>
      </w:r>
      <w:proofErr w:type="gramStart"/>
      <w:r w:rsidR="00566B43">
        <w:rPr>
          <w:b/>
        </w:rPr>
        <w:t xml:space="preserve">Working Diagnosis: </w:t>
      </w:r>
      <w:r w:rsidR="00FE507A">
        <w:rPr>
          <w:lang w:val="en"/>
        </w:rPr>
        <w:t xml:space="preserve">Painful obstruction syndrome of the leg with QI and blood stagnation dampness with </w:t>
      </w:r>
      <w:r w:rsidR="00FE507A" w:rsidRPr="00CB370D">
        <w:rPr>
          <w:b/>
          <w:lang w:val="en"/>
        </w:rPr>
        <w:t>underlying</w:t>
      </w:r>
      <w:r w:rsidR="00FE507A">
        <w:rPr>
          <w:b/>
          <w:lang w:val="en"/>
        </w:rPr>
        <w:t xml:space="preserve"> </w:t>
      </w:r>
      <w:r w:rsidR="00FE507A">
        <w:rPr>
          <w:lang w:val="en"/>
        </w:rPr>
        <w:t>Ki and spleen Qi and Yang Qi deficiency.</w:t>
      </w:r>
      <w:proofErr w:type="gramEnd"/>
      <w:r w:rsidR="00FE507A">
        <w:rPr>
          <w:lang w:val="en"/>
        </w:rPr>
        <w:t xml:space="preserve"> </w:t>
      </w:r>
    </w:p>
    <w:p w:rsidR="00151493" w:rsidRDefault="00151493" w:rsidP="00566B43">
      <w:pPr>
        <w:pStyle w:val="a4"/>
      </w:pPr>
    </w:p>
    <w:p w:rsidR="00CB370D" w:rsidRDefault="00566B43" w:rsidP="00566B43">
      <w:pPr>
        <w:pStyle w:val="a4"/>
        <w:rPr>
          <w:rFonts w:ascii="Calibri" w:hAnsi="Calibri" w:cs="Calibri"/>
          <w:lang w:val="en"/>
        </w:rPr>
      </w:pPr>
      <w:r>
        <w:t>S</w:t>
      </w:r>
      <w:proofErr w:type="gramStart"/>
      <w:r>
        <w:t>:</w:t>
      </w:r>
      <w:r w:rsidR="00CB370D">
        <w:t>Patient</w:t>
      </w:r>
      <w:proofErr w:type="gramEnd"/>
      <w:r w:rsidR="00CB370D">
        <w:t xml:space="preserve"> </w:t>
      </w:r>
      <w:r w:rsidR="003316C7">
        <w:t>is complaining of tiredness , lack of motivation , low self-esteem, pain ????</w:t>
      </w:r>
      <w:r w:rsidR="00FE507A">
        <w:t xml:space="preserve"> </w:t>
      </w:r>
      <w:proofErr w:type="gramStart"/>
      <w:r w:rsidR="003316C7">
        <w:t>in</w:t>
      </w:r>
      <w:proofErr w:type="gramEnd"/>
      <w:r w:rsidR="003316C7">
        <w:t xml:space="preserve"> all lower part of the body, heaviness, </w:t>
      </w:r>
      <w:r w:rsidR="00FE507A" w:rsidRPr="00FE507A">
        <w:t>oedema</w:t>
      </w:r>
      <w:r w:rsidR="003316C7">
        <w:t xml:space="preserve"> at the ankle areas.</w:t>
      </w:r>
    </w:p>
    <w:p w:rsidR="00C8611A" w:rsidRDefault="00C8611A" w:rsidP="00566B43">
      <w:pPr>
        <w:pStyle w:val="a4"/>
      </w:pPr>
      <w:r>
        <w:t xml:space="preserve">O:  </w:t>
      </w:r>
    </w:p>
    <w:p w:rsidR="00151493" w:rsidRDefault="004379A3" w:rsidP="00566B43">
      <w:pPr>
        <w:pStyle w:val="a4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</w:p>
    <w:p w:rsidR="00566B43" w:rsidRPr="00151493" w:rsidRDefault="00C8611A" w:rsidP="00566B43">
      <w:pPr>
        <w:pStyle w:val="a4"/>
        <w:rPr>
          <w:rFonts w:ascii="Calibri" w:hAnsi="Calibri" w:cs="Calibri"/>
          <w:lang w:val="en"/>
        </w:rPr>
      </w:pPr>
      <w:r>
        <w:t xml:space="preserve">Treatment (P)    </w:t>
      </w:r>
      <w:r>
        <w:rPr>
          <w:rFonts w:ascii="Calibri" w:hAnsi="Calibri" w:cs="Calibri"/>
          <w:lang w:val="en"/>
        </w:rPr>
        <w:t xml:space="preserve">Acupuncture </w:t>
      </w:r>
      <w:r w:rsidR="003316C7">
        <w:rPr>
          <w:rFonts w:ascii="Calibri" w:hAnsi="Calibri" w:cs="Calibri"/>
          <w:lang w:val="en"/>
        </w:rPr>
        <w:t>with warm needles</w:t>
      </w:r>
    </w:p>
    <w:p w:rsidR="00C8611A" w:rsidRDefault="00151493" w:rsidP="00C8611A">
      <w:pPr>
        <w:pStyle w:val="a4"/>
        <w:pBdr>
          <w:bottom w:val="single" w:sz="12" w:space="1" w:color="auto"/>
        </w:pBdr>
      </w:pPr>
      <w:r>
        <w:t xml:space="preserve">                </w:t>
      </w:r>
      <w:r w:rsidR="00FE507A">
        <w:t xml:space="preserve">  </w:t>
      </w:r>
      <w:r>
        <w:t xml:space="preserve">  </w:t>
      </w:r>
      <w:r w:rsidR="00C8611A">
        <w:t>(A)</w:t>
      </w:r>
    </w:p>
    <w:p w:rsidR="00FE507A" w:rsidRDefault="00FE507A" w:rsidP="00C8611A">
      <w:pPr>
        <w:pStyle w:val="a4"/>
        <w:pBdr>
          <w:bottom w:val="single" w:sz="12" w:space="1" w:color="auto"/>
        </w:pBdr>
      </w:pPr>
    </w:p>
    <w:p w:rsidR="00566B43" w:rsidRPr="002D3414" w:rsidRDefault="004379A3" w:rsidP="002E679F">
      <w:pPr>
        <w:pStyle w:val="a4"/>
      </w:pPr>
      <w:r>
        <w:t xml:space="preserve">  </w:t>
      </w:r>
      <w:r w:rsidR="00C8611A">
        <w:t xml:space="preserve">       </w:t>
      </w:r>
      <w:r>
        <w:t xml:space="preserve">                        </w:t>
      </w:r>
    </w:p>
    <w:p w:rsidR="00566B43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51493" w:rsidRPr="00BF4C78" w:rsidRDefault="00C8611A" w:rsidP="00FE507A">
      <w:pPr>
        <w:pStyle w:val="a4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3600" behindDoc="0" locked="0" layoutInCell="1" allowOverlap="1" wp14:anchorId="6FCB5F39" wp14:editId="6810EDEA">
            <wp:simplePos x="0" y="0"/>
            <wp:positionH relativeFrom="column">
              <wp:posOffset>35560</wp:posOffset>
            </wp:positionH>
            <wp:positionV relativeFrom="paragraph">
              <wp:posOffset>64135</wp:posOffset>
            </wp:positionV>
            <wp:extent cx="826135" cy="1249680"/>
            <wp:effectExtent l="57150" t="38100" r="69215" b="457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07A">
        <w:rPr>
          <w:b/>
        </w:rPr>
        <w:t xml:space="preserve">                                                         </w:t>
      </w:r>
      <w:r w:rsidR="00566B43">
        <w:rPr>
          <w:b/>
        </w:rPr>
        <w:t>Working Diagnosis:</w:t>
      </w:r>
    </w:p>
    <w:p w:rsidR="00566B43" w:rsidRDefault="00566B43" w:rsidP="00C8611A">
      <w:pPr>
        <w:pStyle w:val="a4"/>
        <w:rPr>
          <w:rFonts w:ascii="Calibri" w:hAnsi="Calibri" w:cs="Calibri"/>
          <w:lang w:val="en"/>
        </w:rPr>
      </w:pPr>
      <w:r>
        <w:t xml:space="preserve">S: </w:t>
      </w:r>
      <w:r w:rsidR="00CB370D">
        <w:t xml:space="preserve">Patient </w:t>
      </w:r>
      <w:proofErr w:type="gramStart"/>
      <w:r w:rsidR="00CB370D">
        <w:t>have</w:t>
      </w:r>
      <w:proofErr w:type="gramEnd"/>
      <w:r w:rsidR="00CB370D">
        <w:t xml:space="preserve"> a poor sleep and memory, low mood and lack of motivation. </w:t>
      </w:r>
      <w:proofErr w:type="gramStart"/>
      <w:r w:rsidR="00CB370D">
        <w:t>Tired all the time, especially at the end of the day with pain at the leg around the knee and ankle.</w:t>
      </w:r>
      <w:proofErr w:type="gramEnd"/>
      <w:r w:rsidR="00CB370D">
        <w:t xml:space="preserve">  </w:t>
      </w:r>
    </w:p>
    <w:p w:rsidR="00566B43" w:rsidRDefault="00566B43" w:rsidP="00C8611A">
      <w:pPr>
        <w:pStyle w:val="a4"/>
      </w:pPr>
      <w:r>
        <w:t xml:space="preserve">O:  </w:t>
      </w:r>
    </w:p>
    <w:p w:rsidR="00151493" w:rsidRDefault="00151493" w:rsidP="00C8611A">
      <w:pPr>
        <w:pStyle w:val="a4"/>
      </w:pPr>
    </w:p>
    <w:p w:rsidR="003316C7" w:rsidRDefault="00566B43" w:rsidP="00C8611A">
      <w:pPr>
        <w:pStyle w:val="a4"/>
        <w:rPr>
          <w:rFonts w:ascii="Calibri" w:hAnsi="Calibri" w:cs="Calibri"/>
          <w:lang w:val="en"/>
        </w:rPr>
      </w:pPr>
      <w:r>
        <w:t xml:space="preserve">Treatment (P)    </w:t>
      </w:r>
      <w:r w:rsidR="003316C7">
        <w:rPr>
          <w:rFonts w:ascii="Calibri" w:hAnsi="Calibri" w:cs="Calibri"/>
          <w:lang w:val="en"/>
        </w:rPr>
        <w:t>Acupunctur</w:t>
      </w:r>
      <w:r w:rsidR="00FE507A">
        <w:rPr>
          <w:rFonts w:ascii="Calibri" w:hAnsi="Calibri" w:cs="Calibri"/>
          <w:lang w:val="en"/>
        </w:rPr>
        <w:t xml:space="preserve">e with tonification and direct </w:t>
      </w:r>
      <w:r w:rsidR="002D0411">
        <w:rPr>
          <w:rFonts w:ascii="Calibri" w:hAnsi="Calibri" w:cs="Calibri"/>
          <w:lang w:val="en"/>
        </w:rPr>
        <w:t>Moxibition</w:t>
      </w:r>
      <w:r w:rsidR="003316C7">
        <w:rPr>
          <w:rFonts w:ascii="Calibri" w:hAnsi="Calibri" w:cs="Calibri"/>
          <w:lang w:val="en"/>
        </w:rPr>
        <w:t xml:space="preserve"> -1 hour           </w:t>
      </w:r>
    </w:p>
    <w:p w:rsidR="00566B43" w:rsidRDefault="003316C7" w:rsidP="00C8611A">
      <w:pPr>
        <w:pStyle w:val="a4"/>
      </w:pPr>
      <w:r>
        <w:rPr>
          <w:rFonts w:ascii="Calibri" w:hAnsi="Calibri" w:cs="Calibri"/>
          <w:lang w:val="en"/>
        </w:rPr>
        <w:t xml:space="preserve">                             </w:t>
      </w:r>
      <w:proofErr w:type="gramStart"/>
      <w:r>
        <w:rPr>
          <w:rFonts w:ascii="Calibri" w:hAnsi="Calibri" w:cs="Calibri"/>
          <w:lang w:val="en"/>
        </w:rPr>
        <w:t>according</w:t>
      </w:r>
      <w:proofErr w:type="gramEnd"/>
      <w:r>
        <w:rPr>
          <w:rFonts w:ascii="Calibri" w:hAnsi="Calibri" w:cs="Calibri"/>
          <w:lang w:val="en"/>
        </w:rPr>
        <w:t xml:space="preserve"> to plan</w:t>
      </w:r>
      <w:r w:rsidR="00FE507A">
        <w:rPr>
          <w:rFonts w:ascii="Calibri" w:hAnsi="Calibri" w:cs="Calibri"/>
          <w:lang w:val="en"/>
        </w:rPr>
        <w:t>.</w:t>
      </w:r>
    </w:p>
    <w:p w:rsidR="00566B43" w:rsidRDefault="00151493" w:rsidP="00C8611A">
      <w:pPr>
        <w:pBdr>
          <w:bottom w:val="single" w:sz="12" w:space="1" w:color="auto"/>
        </w:pBdr>
        <w:tabs>
          <w:tab w:val="left" w:pos="1035"/>
        </w:tabs>
      </w:pPr>
      <w:r>
        <w:t xml:space="preserve">                 </w:t>
      </w:r>
      <w:r w:rsidR="003316C7">
        <w:t xml:space="preserve">                                </w:t>
      </w:r>
      <w:r>
        <w:t xml:space="preserve">   </w:t>
      </w:r>
      <w:r w:rsidR="00566B43">
        <w:t>(A)</w:t>
      </w:r>
      <w:r w:rsidR="00072BD0" w:rsidRPr="00072BD0">
        <w:rPr>
          <w:noProof/>
          <w:lang w:eastAsia="en-CA"/>
        </w:rPr>
        <w:t xml:space="preserve"> </w:t>
      </w:r>
    </w:p>
    <w:p w:rsidR="00566B43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51493" w:rsidRPr="00BF4C78" w:rsidRDefault="00C8611A" w:rsidP="00BF4C78">
      <w:pPr>
        <w:pStyle w:val="a4"/>
        <w:jc w:val="center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 wp14:anchorId="65878B66" wp14:editId="1BFBBF1E">
            <wp:simplePos x="0" y="0"/>
            <wp:positionH relativeFrom="column">
              <wp:posOffset>-13335</wp:posOffset>
            </wp:positionH>
            <wp:positionV relativeFrom="paragraph">
              <wp:posOffset>50165</wp:posOffset>
            </wp:positionV>
            <wp:extent cx="826135" cy="1249680"/>
            <wp:effectExtent l="57150" t="38100" r="69215" b="457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>
        <w:rPr>
          <w:b/>
        </w:rPr>
        <w:t>Working Diagnosis:</w:t>
      </w:r>
    </w:p>
    <w:p w:rsidR="00151493" w:rsidRDefault="00652899" w:rsidP="00566B43">
      <w:pPr>
        <w:pStyle w:val="a4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A58C0" wp14:editId="6BFB854E">
                <wp:simplePos x="0" y="0"/>
                <wp:positionH relativeFrom="column">
                  <wp:posOffset>946785</wp:posOffset>
                </wp:positionH>
                <wp:positionV relativeFrom="paragraph">
                  <wp:posOffset>168910</wp:posOffset>
                </wp:positionV>
                <wp:extent cx="0" cy="123825"/>
                <wp:effectExtent l="95250" t="38100" r="57150" b="95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74.55pt;margin-top:13.3pt;width:0;height:9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GZ+gEAABAEAAAOAAAAZHJzL2Uyb0RvYy54bWysU0uOEzEQ3SNxB8t70kkQaKaVziwywAZB&#10;xG/vcdtpS/6pbNLJbuACcwSuwIbFAJozdN9oyu6kBwFCArEp+fde1XtVXpztjCZbAUE5W9HZZEqJ&#10;sNzVym4q+vbN0wcnlITIbM20s6KiexHo2fL+vUXrSzF3jdO1AIIkNpStr2gToy+LIvBGGBYmzguL&#10;l9KBYRG3sClqYC2yG13Mp9PHReug9uC4CAFPz4dLusz8UgoeX0oZRCS6olhbzBFyvEixWC5YuQHm&#10;G8UPZbB/qMIwZTHpSHXOIiPvQf1CZRQHF5yME+5M4aRUXGQNqGY2/UnN64Z5kbWgOcGPNoX/R8tf&#10;bNdAVF3RU0osM9ii7lN/2V9137vP/RXpP3Q3GPqP/WX3pfvWfe1uumtymnxrfSgRvrJrOOyCX0My&#10;YSfBEKmVf4cjkW1BoWSXXd+ProtdJHw45Hg6mz88mT9KxMXAkJg8hPhMOEPSoqIhAlObJq6ctdha&#10;BwM72z4PcQAeAQmsbYqRKf3E1iTuPYpjAK49JEn3RVIx1J1Xca/FgH0lJPqC9Q058kSKlQayZThL&#10;jHNh42xkwtcJJpXWI3Capf8ReHifoCJP69+AR0TO7GwcwUZZB7/LHnfHkuXw/ujAoDtZcOHqfe5o&#10;tgbHLjfk8EXSXP+4z/C7j7y8BQAA//8DAFBLAwQUAAYACAAAACEAO7zLAdwAAAAJAQAADwAAAGRy&#10;cy9kb3ducmV2LnhtbEyPQW7CMBBF95W4gzWVuitOEHIhxEEBlapSV017ABNPkwh7HMWGhNtjummX&#10;f+bpz5t8O1nDLjj4zpGEdJ4AQ6qd7qiR8P11eF4B80GRVsYRSriih20xe8hVpt1In3ipQsNiCflM&#10;SWhD6DPOfd2iVX7ueqS4+3GDVSHGoeF6UGMst4YvkkRwqzqKF1rV477F+lSdrYRyxT/odN2/+Oq9&#10;FtqM0+tbuZPy6XEqN8ACTuEPhrt+VIciOh3dmbRnJublOo2ohIUQwO7A7+AoYSlS4EXO/39Q3AAA&#10;AP//AwBQSwECLQAUAAYACAAAACEAtoM4kv4AAADhAQAAEwAAAAAAAAAAAAAAAAAAAAAAW0NvbnRl&#10;bnRfVHlwZXNdLnhtbFBLAQItABQABgAIAAAAIQA4/SH/1gAAAJQBAAALAAAAAAAAAAAAAAAAAC8B&#10;AABfcmVscy8ucmVsc1BLAQItABQABgAIAAAAIQDv8wGZ+gEAABAEAAAOAAAAAAAAAAAAAAAAAC4C&#10;AABkcnMvZTJvRG9jLnhtbFBLAQItABQABgAIAAAAIQA7vMsB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3AEC4" wp14:editId="2BD48BF7">
                <wp:simplePos x="0" y="0"/>
                <wp:positionH relativeFrom="column">
                  <wp:posOffset>499110</wp:posOffset>
                </wp:positionH>
                <wp:positionV relativeFrom="paragraph">
                  <wp:posOffset>168910</wp:posOffset>
                </wp:positionV>
                <wp:extent cx="0" cy="123825"/>
                <wp:effectExtent l="95250" t="38100" r="57150" b="95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39.3pt;margin-top:13.3pt;width:0;height:9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iI+gEAABAEAAAOAAAAZHJzL2Uyb0RvYy54bWysU0uOEzEQ3SNxB8t70kkQzKiVziwywAZB&#10;xG/vcdtpS/6pbNLJbuACcwSuwIbFAJozdN9oyu6kBwFCArEp+fde1XtVXpztjCZbAUE5W9HZZEqJ&#10;sNzVym4q+vbN0wenlITIbM20s6KiexHo2fL+vUXrSzF3jdO1AIIkNpStr2gToy+LIvBGGBYmzguL&#10;l9KBYRG3sClqYC2yG13Mp9PHReug9uC4CAFPz4dLusz8UgoeX0oZRCS6olhbzBFyvEixWC5YuQHm&#10;G8UPZbB/qMIwZTHpSHXOIiPvQf1CZRQHF5yME+5M4aRUXGQNqGY2/UnN64Z5kbWgOcGPNoX/R8tf&#10;bNdAVF3RE0osM9ii7lN/2V9137vP/RXpP3Q3GPqP/WX3pfvWfe1uumtyknxrfSgRvrJrOOyCX0My&#10;YSfBEKmVf4cjkW1BoWSXXd+ProtdJHw45Hg6mz88nT9KxMXAkJg8hPhMOEPSoqIhAlObJq6ctdha&#10;BwM72z4PcQAeAQmsbYqRKf3E1iTuPYpjAK49JEn3RVIx1J1Xca/FgH0lJPqC9Q058kSKlQayZThL&#10;jHNh42xkwtcJJpXWI3Capf8ReHifoCJP69+AR0TO7GwcwUZZB7/LHnfHkuXw/ujAoDtZcOHqfe5o&#10;tgbHLjfk8EXSXP+4z/C7j7y8BQAA//8DAFBLAwQUAAYACAAAACEAb6tKI9oAAAAHAQAADwAAAGRy&#10;cy9kb3ducmV2LnhtbEyOwU7DMBBE70j8g7VI3KjTCrlRyKYKFSAkTgQ+wI2XJKq9jmK3Sf8ewwVO&#10;o9GMZl65W5wVZ5rC4BlhvcpAELfeDNwhfH483+UgQtRstPVMCBcKsKuur0pdGD/zO52b2Ik0wqHQ&#10;CH2MYyFlaHtyOqz8SJyyLz85HZOdOmkmPadxZ+Umy5R0euD00OuR9j21x+bkEOpcvvHxst+G5rVV&#10;xs7L00v9iHh7s9QPICIt8a8MP/gJHarEdPAnNkFYhG2uUhNho5Km/NcfEO7VGmRVyv/81TcAAAD/&#10;/wMAUEsBAi0AFAAGAAgAAAAhALaDOJL+AAAA4QEAABMAAAAAAAAAAAAAAAAAAAAAAFtDb250ZW50&#10;X1R5cGVzXS54bWxQSwECLQAUAAYACAAAACEAOP0h/9YAAACUAQAACwAAAAAAAAAAAAAAAAAvAQAA&#10;X3JlbHMvLnJlbHNQSwECLQAUAAYACAAAACEAcZ5oiPoBAAAQBAAADgAAAAAAAAAAAAAAAAAuAgAA&#10;ZHJzL2Uyb0RvYy54bWxQSwECLQAUAAYACAAAACEAb6tKI9oAAAAH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566B43">
        <w:t xml:space="preserve">S: </w:t>
      </w:r>
      <w:r w:rsidR="003316C7">
        <w:rPr>
          <w:rFonts w:ascii="Calibri" w:hAnsi="Calibri" w:cs="Calibri"/>
          <w:lang w:val="en"/>
        </w:rPr>
        <w:t xml:space="preserve">Patient sleeps better, better motivation and appetite. </w:t>
      </w:r>
      <w:proofErr w:type="gramStart"/>
      <w:r w:rsidR="003316C7">
        <w:rPr>
          <w:rFonts w:ascii="Calibri" w:hAnsi="Calibri" w:cs="Calibri"/>
          <w:lang w:val="en"/>
        </w:rPr>
        <w:t>Movement with less pain in the leg.</w:t>
      </w:r>
      <w:proofErr w:type="gramEnd"/>
      <w:r w:rsidR="003316C7">
        <w:rPr>
          <w:rFonts w:ascii="Calibri" w:hAnsi="Calibri" w:cs="Calibri"/>
          <w:lang w:val="en"/>
        </w:rPr>
        <w:t xml:space="preserve">     </w:t>
      </w:r>
      <w:proofErr w:type="gramStart"/>
      <w:r w:rsidR="003316C7">
        <w:rPr>
          <w:rFonts w:ascii="Calibri" w:hAnsi="Calibri" w:cs="Calibri"/>
          <w:lang w:val="en"/>
        </w:rPr>
        <w:t xml:space="preserve">ROM, </w:t>
      </w:r>
      <w:r>
        <w:rPr>
          <w:rFonts w:ascii="Calibri" w:hAnsi="Calibri" w:cs="Calibri"/>
          <w:lang w:val="en"/>
        </w:rPr>
        <w:t xml:space="preserve">   </w:t>
      </w:r>
      <w:r w:rsidR="003316C7">
        <w:rPr>
          <w:rFonts w:ascii="Calibri" w:hAnsi="Calibri" w:cs="Calibri"/>
          <w:lang w:val="en"/>
        </w:rPr>
        <w:t>energy level.</w:t>
      </w:r>
      <w:proofErr w:type="gramEnd"/>
      <w:r w:rsidR="003316C7">
        <w:rPr>
          <w:rFonts w:ascii="Calibri" w:hAnsi="Calibri" w:cs="Calibri"/>
          <w:lang w:val="en"/>
        </w:rPr>
        <w:t xml:space="preserve"> </w:t>
      </w:r>
    </w:p>
    <w:p w:rsidR="00566B43" w:rsidRDefault="00566B43" w:rsidP="00566B43">
      <w:pPr>
        <w:pStyle w:val="a4"/>
      </w:pPr>
      <w:r>
        <w:t xml:space="preserve">O:  </w:t>
      </w:r>
    </w:p>
    <w:p w:rsidR="00566B43" w:rsidRDefault="00566B43" w:rsidP="00566B43">
      <w:pPr>
        <w:pStyle w:val="a4"/>
      </w:pPr>
    </w:p>
    <w:p w:rsidR="00FE507A" w:rsidRDefault="00566B43" w:rsidP="00D55A57">
      <w:pPr>
        <w:pStyle w:val="a4"/>
        <w:ind w:left="1440"/>
        <w:rPr>
          <w:rFonts w:ascii="Calibri" w:hAnsi="Calibri" w:cs="Calibri"/>
          <w:lang w:val="en"/>
        </w:rPr>
      </w:pPr>
      <w:proofErr w:type="gramStart"/>
      <w:r>
        <w:t xml:space="preserve">Treatment (P)    </w:t>
      </w:r>
      <w:r w:rsidR="003316C7">
        <w:rPr>
          <w:rFonts w:ascii="Calibri" w:hAnsi="Calibri" w:cs="Calibri"/>
          <w:lang w:val="en"/>
        </w:rPr>
        <w:t>Acupuncture with warm needle, tonification for 45-60 minutes.</w:t>
      </w:r>
      <w:proofErr w:type="gramEnd"/>
      <w:r w:rsidR="003316C7">
        <w:rPr>
          <w:rFonts w:ascii="Calibri" w:hAnsi="Calibri" w:cs="Calibri"/>
          <w:lang w:val="en"/>
        </w:rPr>
        <w:t xml:space="preserve"> Du 20 </w:t>
      </w:r>
      <w:r w:rsidR="00D55A57">
        <w:rPr>
          <w:rFonts w:ascii="Calibri" w:hAnsi="Calibri" w:cs="Calibri"/>
          <w:lang w:val="en"/>
        </w:rPr>
        <w:t xml:space="preserve">                           </w:t>
      </w:r>
    </w:p>
    <w:p w:rsidR="00566B43" w:rsidRDefault="00FE507A" w:rsidP="00D55A57">
      <w:pPr>
        <w:pStyle w:val="a4"/>
        <w:ind w:left="1440"/>
      </w:pPr>
      <w:r>
        <w:rPr>
          <w:rFonts w:ascii="Calibri" w:hAnsi="Calibri" w:cs="Calibri"/>
          <w:lang w:val="en"/>
        </w:rPr>
        <w:t xml:space="preserve">                              </w:t>
      </w:r>
      <w:proofErr w:type="gramStart"/>
      <w:r w:rsidR="003316C7">
        <w:rPr>
          <w:rFonts w:ascii="Calibri" w:hAnsi="Calibri" w:cs="Calibri"/>
          <w:lang w:val="en"/>
        </w:rPr>
        <w:t>tonification</w:t>
      </w:r>
      <w:proofErr w:type="gramEnd"/>
      <w:r w:rsidR="003316C7">
        <w:rPr>
          <w:rFonts w:ascii="Calibri" w:hAnsi="Calibri" w:cs="Calibri"/>
          <w:lang w:val="en"/>
        </w:rPr>
        <w:t xml:space="preserve"> with H7 combination</w:t>
      </w:r>
    </w:p>
    <w:p w:rsidR="00FE507A" w:rsidRDefault="00151493" w:rsidP="00FE507A">
      <w:pPr>
        <w:pStyle w:val="a4"/>
        <w:pBdr>
          <w:bottom w:val="single" w:sz="12" w:space="1" w:color="auto"/>
        </w:pBdr>
      </w:pPr>
      <w:r>
        <w:t xml:space="preserve">                 </w:t>
      </w:r>
      <w:r w:rsidR="00FE507A">
        <w:t xml:space="preserve">  </w:t>
      </w:r>
      <w:r>
        <w:t xml:space="preserve"> </w:t>
      </w:r>
      <w:r w:rsidR="00566B43">
        <w:t>(A)</w:t>
      </w:r>
    </w:p>
    <w:p w:rsidR="00FE507A" w:rsidRDefault="00FE507A" w:rsidP="00FE507A">
      <w:pPr>
        <w:pStyle w:val="a4"/>
        <w:pBdr>
          <w:bottom w:val="single" w:sz="12" w:space="1" w:color="auto"/>
        </w:pBdr>
      </w:pPr>
    </w:p>
    <w:p w:rsidR="00FE507A" w:rsidRDefault="00FE507A" w:rsidP="00FE507A">
      <w:pPr>
        <w:pStyle w:val="a4"/>
      </w:pPr>
    </w:p>
    <w:p w:rsidR="002E679F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                                                                  </w:t>
      </w:r>
    </w:p>
    <w:p w:rsidR="00151493" w:rsidRPr="00FE507A" w:rsidRDefault="00C8611A" w:rsidP="00FE507A">
      <w:pPr>
        <w:pStyle w:val="a4"/>
        <w:jc w:val="center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7696" behindDoc="0" locked="0" layoutInCell="1" allowOverlap="1" wp14:anchorId="091F4F78" wp14:editId="113853C3">
            <wp:simplePos x="0" y="0"/>
            <wp:positionH relativeFrom="column">
              <wp:posOffset>25400</wp:posOffset>
            </wp:positionH>
            <wp:positionV relativeFrom="paragraph">
              <wp:posOffset>76835</wp:posOffset>
            </wp:positionV>
            <wp:extent cx="824865" cy="1184275"/>
            <wp:effectExtent l="57150" t="38100" r="51435" b="349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486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 w:rsidRPr="002E679F">
        <w:rPr>
          <w:b/>
        </w:rPr>
        <w:t>Working Diagnosis:</w:t>
      </w:r>
    </w:p>
    <w:p w:rsidR="00566B43" w:rsidRPr="00151493" w:rsidRDefault="00652899" w:rsidP="00151493">
      <w:pPr>
        <w:pStyle w:val="a4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81A8E" wp14:editId="524F8603">
                <wp:simplePos x="0" y="0"/>
                <wp:positionH relativeFrom="column">
                  <wp:posOffset>981710</wp:posOffset>
                </wp:positionH>
                <wp:positionV relativeFrom="paragraph">
                  <wp:posOffset>12700</wp:posOffset>
                </wp:positionV>
                <wp:extent cx="0" cy="123825"/>
                <wp:effectExtent l="95250" t="38100" r="57150" b="95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77.3pt;margin-top:1pt;width:0;height:9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Oz+QEAABIEAAAOAAAAZHJzL2Uyb0RvYy54bWysU0uO1DAQ3SNxByt7OulGoFGr07PoATYI&#10;Wvz2HsfuWPJPZdNJdgMXmCNwBTYsGNCcIbkRZScdECAkEJuSf+9VvVflzXmrFTly8NKaMlsuioxw&#10;w2wlzaHMXr96fO8sIz5QU1FlDS+zjvvsfHv3zqZxa76ytVUVB4Ikxq8bV2Z1CG6d557VXFO/sI4b&#10;vBQWNA24hUNeAW2QXat8VRQP88ZC5cAy7j2eXoyX2TbxC8FZeC6E54GoMsPaQoqQ4mWM+XZD1weg&#10;rpZsKoP+QxWaSoNJZ6oLGih5C/IXKi0ZWG9FWDCrcyuEZDxpQDXL4ic1L2vqeNKC5ng32+T/Hy17&#10;dtwDkRX2Du0xVGOP+g/D1XDdf+0/DtdkeNffYhjeD1f9p/5Lf9Pf9p8JPkbnGufXSLAze5h23u0h&#10;2tAK0EQo6d4gcTIGpZI2+d7NvvM2EDYeMjxdru6frR5E4nxkiEwOfHjCrSZxUWY+AJWHOuysMdhc&#10;CyM7PT71YQSeABGsTIyBSvXIVCR0DtVRANtMSeJ9HlWMdadV6BQfsS+4QGewvjFHmkm+U0COFKeJ&#10;MsZNWM5M+DrChFRqBhZJ+h+B0/sI5Wle/wY8I1Jma8IM1tJY+F320J5KFuP7kwOj7mjBpa261NFk&#10;DQ5easj0SeJk/7hP8O9fefsNAAD//wMAUEsDBBQABgAIAAAAIQCCPUWP2QAAAAgBAAAPAAAAZHJz&#10;L2Rvd25yZXYueG1sTI9NTsMwEIX3SNzBGqTuqNOqDVWIU4WKIiRWBA7gxkMS1R5Hsdukt++UDSw/&#10;vaf3k28nZ8UZh9B5UrCYJyCQam86ahR8f+0fNyBC1GS09YQKLhhgW9zf5TozfqRPPFexERxCIdMK&#10;2hj7TMpQt+h0mPseibUfPzgdGYdGmkGPHO6sXCZJKp3uiBta3eOuxfpYnZyCciM/6HjZPYXqvU6N&#10;HafXt/JFqdnDVD6DiDjFPzPc5vN0KHjTwZ/IBGGZ16uUrQqWfOmm//KBebEGWeTy/4HiCgAA//8D&#10;AFBLAQItABQABgAIAAAAIQC2gziS/gAAAOEBAAATAAAAAAAAAAAAAAAAAAAAAABbQ29udGVudF9U&#10;eXBlc10ueG1sUEsBAi0AFAAGAAgAAAAhADj9If/WAAAAlAEAAAsAAAAAAAAAAAAAAAAALwEAAF9y&#10;ZWxzLy5yZWxzUEsBAi0AFAAGAAgAAAAhANz9w7P5AQAAEgQAAA4AAAAAAAAAAAAAAAAALgIAAGRy&#10;cy9lMm9Eb2MueG1sUEsBAi0AFAAGAAgAAAAhAII9RY/ZAAAACAEAAA8AAAAAAAAAAAAAAAAAUwQA&#10;AGRycy9kb3ducmV2LnhtbFBLBQYAAAAABAAEAPMAAABZBQAAAAA=&#10;" strokecolor="#4579b8 [3044]">
                <v:stroke endarrow="open"/>
              </v:shape>
            </w:pict>
          </mc:Fallback>
        </mc:AlternateContent>
      </w:r>
      <w:r w:rsidR="00566B43">
        <w:t xml:space="preserve">S: </w:t>
      </w:r>
      <w:r w:rsidR="003316C7">
        <w:rPr>
          <w:rFonts w:ascii="Calibri" w:hAnsi="Calibri" w:cs="Calibri"/>
          <w:lang w:val="en"/>
        </w:rPr>
        <w:t xml:space="preserve">Sleep </w:t>
      </w:r>
      <w:proofErr w:type="gramStart"/>
      <w:r w:rsidR="003316C7">
        <w:rPr>
          <w:rFonts w:ascii="Calibri" w:hAnsi="Calibri" w:cs="Calibri"/>
          <w:lang w:val="en"/>
        </w:rPr>
        <w:t>better ,</w:t>
      </w:r>
      <w:proofErr w:type="gramEnd"/>
      <w:r w:rsidR="003316C7">
        <w:rPr>
          <w:rFonts w:ascii="Calibri" w:hAnsi="Calibri" w:cs="Calibri"/>
          <w:lang w:val="en"/>
        </w:rPr>
        <w:t xml:space="preserve"> </w:t>
      </w:r>
      <w:r w:rsidR="00566B43"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level  of energy </w:t>
      </w:r>
    </w:p>
    <w:p w:rsidR="00566B43" w:rsidRDefault="00D55A57" w:rsidP="00566B43">
      <w:pPr>
        <w:pStyle w:val="a4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23495</wp:posOffset>
                </wp:positionV>
                <wp:extent cx="9525" cy="114300"/>
                <wp:effectExtent l="76200" t="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99.05pt;margin-top:1.85pt;width:.75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Ks/AEAAAsEAAAOAAAAZHJzL2Uyb0RvYy54bWysU0uO1DAQ3SNxB8t7OknDIGh1ehY9wAbB&#10;iM8BPI7dseSfyqbTvRu4wByBK7BhMYDmDMmNKDvdGQQICcSmErvqVb16VV6e7owmWwFBOVvTalZS&#10;Iix3jbKbmr598/TeI0pCZLZh2llR070I9HR1986y8wsxd63TjQCCSWxYdL6mbYx+URSBt8KwMHNe&#10;WHRKB4ZFPMKmaIB1mN3oYl6WD4vOQePBcREC3p6NTrrK+aUUPL6UMohIdE2RW8wWsr1Itlgt2WID&#10;zLeKH2iwf2BhmLJYdEp1xiIj70D9ksooDi44GWfcmcJJqbjIPWA3VflTN69b5kXuBcUJfpIp/L+0&#10;/MX2HIhqcHY4KcsMzqj/OFwOV/23/tNwRYb3/Q2a4cNw2X/uv/Zf+pv+mmAwKtf5sMAEa3sOh1Pw&#10;55Bk2Ekw6YsNkl1Wez+pLXaRcLx8fDI/oYSjo6oe3C/zLIpbqIcQnwlnSPqpaYjA1KaNa2ctTtVB&#10;lfVm2+chYnEEHgGprrbJRqb0E9uQuPfYFgNwXaKNsclfJPoj4fwX91qM2FdCoiRIcayRl1GsNZAt&#10;wzVinAsbqykTRieYVFpPwDKT+yPwEJ+gIi/q34AnRK7sbJzARlkHv6sed0fKcow/KjD2nSS4cM0+&#10;jzJLgxuXtTq8jrTSP54z/PYNr74DAAD//wMAUEsDBBQABgAIAAAAIQBvSgK33AAAAAgBAAAPAAAA&#10;ZHJzL2Rvd25yZXYueG1sTI/BTsMwEETvSP0Haytxo06KlDYhToWouHAplIrzNt7GEfE6it0m8PW4&#10;J3oczWjmTbmZbCcuNPjWsYJ0kYAgrp1uuVFw+Hx9WIPwAVlj55gU/JCHTTW7K7HQbuQPuuxDI2IJ&#10;+wIVmBD6QkpfG7LoF64njt7JDRZDlEMj9YBjLLedXCZJJi22HBcM9vRiqP7en62C3L+b4M0XbU+7&#10;NNv9YrN9O4xK3c+n5ycQgabwH4YrfkSHKjId3Zm1F13U+TqNUQWPKxBXP88zEEcFy3QFsirl7YHq&#10;DwAA//8DAFBLAQItABQABgAIAAAAIQC2gziS/gAAAOEBAAATAAAAAAAAAAAAAAAAAAAAAABbQ29u&#10;dGVudF9UeXBlc10ueG1sUEsBAi0AFAAGAAgAAAAhADj9If/WAAAAlAEAAAsAAAAAAAAAAAAAAAAA&#10;LwEAAF9yZWxzLy5yZWxzUEsBAi0AFAAGAAgAAAAhAOwP0qz8AQAACwQAAA4AAAAAAAAAAAAAAAAA&#10;LgIAAGRycy9lMm9Eb2MueG1sUEsBAi0AFAAGAAgAAAAhAG9KArfcAAAACA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 w:rsidR="0065289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23495</wp:posOffset>
                </wp:positionV>
                <wp:extent cx="9525" cy="114300"/>
                <wp:effectExtent l="762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4.3pt;margin-top:1.85pt;width:.7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QK/QEAAAsEAAAOAAAAZHJzL2Uyb0RvYy54bWysU0uO1DAQ3SNxB8t7OknDjKDV6Vn0ABsE&#10;Iz4H8Dh2x5J/KptO927gAnMErsCGBR/NGZIbUXa6MwgQEohNJXbVq3r1qrw82xlNtgKCcram1ayk&#10;RFjuGmU3NX3z+sm9h5SEyGzDtLOipnsR6Nnq7p1l5xdi7lqnGwEEk9iw6HxN2xj9oigCb4VhYea8&#10;sOiUDgyLeIRN0QDrMLvRxbwsT4vOQePBcREC3p6PTrrK+aUUPL6QMohIdE2RW8wWsr1Mtlgt2WID&#10;zLeKH2iwf2BhmLJYdEp1ziIjb0H9ksooDi44GWfcmcJJqbjIPWA3VflTN69a5kXuBcUJfpIp/L+0&#10;/Pn2AohqcHanlFhmcEb9h+FquO6/9R+HazK862/QDO+Hq/5T/7X/0t/0nwkGo3KdDwtMsLYXcDgF&#10;fwFJhp0Ek77YINlltfeT2mIXCcfLRyfzE0o4Oqrqwf0yz6K4hXoI8alwhqSfmoYITG3auHbW4lQd&#10;VFlvtn0WIhZH4BGQ6mqbbGRKP7YNiXuPbTEA1yXaGJv8RaI/Es5/ca/FiH0pJEqCFMcaeRnFWgPZ&#10;MlwjxrmwsZoyYXSCSaX1BCwzuT8CD/EJKvKi/g14QuTKzsYJbJR18LvqcXekLMf4owJj30mCS9fs&#10;8yizNLhxWavD60gr/eM5w2/f8Oo7AAAA//8DAFBLAwQUAAYACAAAACEAfIK6K9oAAAAGAQAADwAA&#10;AGRycy9kb3ducmV2LnhtbEyOT0/CQBDF7yZ+h82YeJNtISlYuiVG4sULisTz0A7dhu5s011o9dM7&#10;nvT4/uS9X7GZXKeuNITWs4F0loAirnzdcmPg8PHysAIVInKNnWcy8EUBNuXtTYF57Ud+p+s+NkpG&#10;OORowMbY51qHypLDMPM9sWQnPziMIodG1wOOMu46PU+STDtsWR4s9vRsqTrvL87AY3izMdhP2p52&#10;abb7xmb7ehiNub+bntagIk3xrwy/+IIOpTAd/YXroDoD81UmTQOLJSiJF0kK6ih2ugRdFvo/fvkD&#10;AAD//wMAUEsBAi0AFAAGAAgAAAAhALaDOJL+AAAA4QEAABMAAAAAAAAAAAAAAAAAAAAAAFtDb250&#10;ZW50X1R5cGVzXS54bWxQSwECLQAUAAYACAAAACEAOP0h/9YAAACUAQAACwAAAAAAAAAAAAAAAAAv&#10;AQAAX3JlbHMvLnJlbHNQSwECLQAUAAYACAAAACEA7XPkCv0BAAALBAAADgAAAAAAAAAAAAAAAAAu&#10;AgAAZHJzL2Uyb0RvYy54bWxQSwECLQAUAAYACAAAACEAfIK6K9oAAAAGAQAADwAAAAAAAAAAAAAA&#10;AABXBAAAZHJzL2Rvd25yZXYueG1sUEsFBgAAAAAEAAQA8wAAAF4FAAAAAA==&#10;" strokecolor="#4579b8 [3044]">
                <v:stroke endarrow="open"/>
              </v:shape>
            </w:pict>
          </mc:Fallback>
        </mc:AlternateContent>
      </w:r>
      <w:r w:rsidR="00566B43">
        <w:t>O:</w:t>
      </w:r>
      <w:r w:rsidR="00652899">
        <w:t xml:space="preserve"> </w:t>
      </w:r>
      <w:r w:rsidR="00566B43">
        <w:t xml:space="preserve">  </w:t>
      </w:r>
      <w:r w:rsidR="00652899">
        <w:t xml:space="preserve">  pain at the </w:t>
      </w:r>
      <w:proofErr w:type="gramStart"/>
      <w:r w:rsidR="00652899">
        <w:t>legs ,</w:t>
      </w:r>
      <w:proofErr w:type="gramEnd"/>
      <w:r w:rsidR="00652899">
        <w:t xml:space="preserve"> </w:t>
      </w:r>
      <w:r>
        <w:t xml:space="preserve">   </w:t>
      </w:r>
      <w:r w:rsidR="00FE507A" w:rsidRPr="00FE507A">
        <w:t>oedema</w:t>
      </w:r>
      <w:r>
        <w:t xml:space="preserve"> around the ankles, feet area </w:t>
      </w:r>
    </w:p>
    <w:p w:rsidR="00151493" w:rsidRDefault="00151493" w:rsidP="00566B43">
      <w:pPr>
        <w:pStyle w:val="a4"/>
      </w:pPr>
    </w:p>
    <w:p w:rsidR="00566B43" w:rsidRDefault="00566B43" w:rsidP="00566B43">
      <w:pPr>
        <w:pStyle w:val="a4"/>
      </w:pPr>
      <w:r>
        <w:t xml:space="preserve">Treatment (P)    </w:t>
      </w:r>
      <w:r w:rsidR="00151493">
        <w:rPr>
          <w:rFonts w:ascii="Calibri" w:hAnsi="Calibri" w:cs="Calibri"/>
          <w:lang w:val="en"/>
        </w:rPr>
        <w:t>Acu</w:t>
      </w:r>
      <w:r w:rsidR="00D55A57">
        <w:rPr>
          <w:rFonts w:ascii="Calibri" w:hAnsi="Calibri" w:cs="Calibri"/>
          <w:lang w:val="en"/>
        </w:rPr>
        <w:t xml:space="preserve">puncture + </w:t>
      </w:r>
      <w:r w:rsidR="002D0411">
        <w:rPr>
          <w:rFonts w:ascii="Calibri" w:hAnsi="Calibri" w:cs="Calibri"/>
          <w:lang w:val="en"/>
        </w:rPr>
        <w:t>Moxibition</w:t>
      </w:r>
      <w:r w:rsidR="00D55A57">
        <w:rPr>
          <w:rFonts w:ascii="Calibri" w:hAnsi="Calibri" w:cs="Calibri"/>
          <w:lang w:val="en"/>
        </w:rPr>
        <w:t xml:space="preserve"> - 1 hour according to protocol. </w:t>
      </w:r>
    </w:p>
    <w:p w:rsidR="00566B43" w:rsidRDefault="00FE507A" w:rsidP="00FE507A">
      <w:pPr>
        <w:pStyle w:val="a4"/>
        <w:pBdr>
          <w:bottom w:val="single" w:sz="12" w:space="1" w:color="auto"/>
        </w:pBdr>
      </w:pPr>
      <w:r>
        <w:tab/>
        <w:t xml:space="preserve">      (A)</w:t>
      </w:r>
    </w:p>
    <w:p w:rsidR="00FE507A" w:rsidRDefault="00FE507A" w:rsidP="00FE507A">
      <w:pPr>
        <w:pStyle w:val="a4"/>
        <w:pBdr>
          <w:bottom w:val="single" w:sz="12" w:space="1" w:color="auto"/>
        </w:pBdr>
      </w:pPr>
    </w:p>
    <w:p w:rsidR="00FE507A" w:rsidRDefault="00FE507A" w:rsidP="00FE507A">
      <w:pPr>
        <w:pStyle w:val="a4"/>
        <w:pBdr>
          <w:bottom w:val="single" w:sz="12" w:space="1" w:color="auto"/>
        </w:pBdr>
      </w:pPr>
    </w:p>
    <w:p w:rsidR="00FE507A" w:rsidRDefault="00FE507A" w:rsidP="00FE507A">
      <w:pPr>
        <w:pStyle w:val="a4"/>
        <w:pBdr>
          <w:bottom w:val="single" w:sz="12" w:space="1" w:color="auto"/>
        </w:pBdr>
      </w:pPr>
    </w:p>
    <w:p w:rsidR="00FE507A" w:rsidRDefault="00FE507A" w:rsidP="00FE507A">
      <w:pPr>
        <w:pStyle w:val="a4"/>
      </w:pPr>
    </w:p>
    <w:p w:rsidR="002E679F" w:rsidRPr="00BF4C78" w:rsidRDefault="00151493" w:rsidP="00FE507A">
      <w:pPr>
        <w:pStyle w:val="a4"/>
        <w:rPr>
          <w:u w:val="single"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9744" behindDoc="0" locked="0" layoutInCell="1" allowOverlap="1" wp14:anchorId="576EF9B1" wp14:editId="576DE180">
            <wp:simplePos x="0" y="0"/>
            <wp:positionH relativeFrom="column">
              <wp:posOffset>-61595</wp:posOffset>
            </wp:positionH>
            <wp:positionV relativeFrom="paragraph">
              <wp:posOffset>374015</wp:posOffset>
            </wp:positionV>
            <wp:extent cx="826135" cy="1249680"/>
            <wp:effectExtent l="57150" t="38100" r="69215" b="457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C78" w:rsidRPr="002E679F">
        <w:t>Date</w:t>
      </w:r>
      <w:proofErr w:type="gramStart"/>
      <w:r w:rsidR="00BF4C78" w:rsidRPr="002E679F">
        <w:t>:</w:t>
      </w:r>
      <w:r w:rsidR="00BF4C78" w:rsidRPr="002E679F">
        <w:rPr>
          <w:u w:val="single"/>
        </w:rPr>
        <w:t>_</w:t>
      </w:r>
      <w:proofErr w:type="gramEnd"/>
      <w:r w:rsidR="00BF4C78" w:rsidRPr="002E679F">
        <w:rPr>
          <w:u w:val="single"/>
        </w:rPr>
        <w:t xml:space="preserve">_______________ </w:t>
      </w:r>
      <w:r w:rsidR="00BF4C78" w:rsidRPr="002E679F">
        <w:t xml:space="preserve">   </w:t>
      </w:r>
      <w:r w:rsidR="002E679F" w:rsidRPr="002E679F">
        <w:t xml:space="preserve">                                                                                         </w:t>
      </w:r>
    </w:p>
    <w:p w:rsidR="002E679F" w:rsidRPr="00FE507A" w:rsidRDefault="002E679F" w:rsidP="00FE507A">
      <w:pPr>
        <w:pStyle w:val="a4"/>
        <w:jc w:val="center"/>
        <w:rPr>
          <w:b/>
        </w:rPr>
      </w:pPr>
      <w:r w:rsidRPr="002E679F">
        <w:rPr>
          <w:b/>
        </w:rPr>
        <w:t>Working Diagnosis:</w:t>
      </w:r>
    </w:p>
    <w:p w:rsidR="00FE507A" w:rsidRDefault="002E679F" w:rsidP="002E679F">
      <w:pPr>
        <w:pStyle w:val="a4"/>
        <w:rPr>
          <w:rFonts w:ascii="Calibri" w:hAnsi="Calibri" w:cs="Calibri"/>
          <w:lang w:val="en"/>
        </w:rPr>
      </w:pPr>
      <w:r>
        <w:t xml:space="preserve">S: </w:t>
      </w:r>
      <w:r w:rsidR="00D55A57">
        <w:rPr>
          <w:rFonts w:ascii="Calibri" w:hAnsi="Calibri" w:cs="Calibri"/>
          <w:lang w:val="en"/>
        </w:rPr>
        <w:t xml:space="preserve">Patient has N </w:t>
      </w:r>
      <w:proofErr w:type="gramStart"/>
      <w:r w:rsidR="00D55A57">
        <w:rPr>
          <w:rFonts w:ascii="Calibri" w:hAnsi="Calibri" w:cs="Calibri"/>
          <w:lang w:val="en"/>
        </w:rPr>
        <w:t>sleep .</w:t>
      </w:r>
      <w:proofErr w:type="gramEnd"/>
      <w:r w:rsidR="00D55A57">
        <w:rPr>
          <w:rFonts w:ascii="Calibri" w:hAnsi="Calibri" w:cs="Calibri"/>
          <w:lang w:val="en"/>
        </w:rPr>
        <w:t xml:space="preserve"> No </w:t>
      </w:r>
      <w:r w:rsidR="00FE507A" w:rsidRPr="00FE507A">
        <w:t>oedema</w:t>
      </w:r>
      <w:r w:rsidR="00D55A57">
        <w:rPr>
          <w:rFonts w:ascii="Calibri" w:hAnsi="Calibri" w:cs="Calibri"/>
          <w:lang w:val="en"/>
        </w:rPr>
        <w:t xml:space="preserve"> at the leg, feet. No pain with movement. No constipation. </w:t>
      </w:r>
      <w:proofErr w:type="gramStart"/>
      <w:r w:rsidR="00D55A57">
        <w:rPr>
          <w:rFonts w:ascii="Calibri" w:hAnsi="Calibri" w:cs="Calibri"/>
          <w:lang w:val="en"/>
        </w:rPr>
        <w:t>N a</w:t>
      </w:r>
      <w:r w:rsidR="00FE507A">
        <w:rPr>
          <w:rFonts w:ascii="Calibri" w:hAnsi="Calibri" w:cs="Calibri"/>
          <w:lang w:val="en"/>
        </w:rPr>
        <w:t>ppetite.</w:t>
      </w:r>
      <w:proofErr w:type="gramEnd"/>
      <w:r w:rsidR="00FE507A">
        <w:rPr>
          <w:rFonts w:ascii="Calibri" w:hAnsi="Calibri" w:cs="Calibri"/>
          <w:lang w:val="en"/>
        </w:rPr>
        <w:t xml:space="preserve"> N energy </w:t>
      </w:r>
      <w:proofErr w:type="gramStart"/>
      <w:r w:rsidR="00FE507A">
        <w:rPr>
          <w:rFonts w:ascii="Calibri" w:hAnsi="Calibri" w:cs="Calibri"/>
          <w:lang w:val="en"/>
        </w:rPr>
        <w:t>level .</w:t>
      </w:r>
      <w:proofErr w:type="gramEnd"/>
      <w:r w:rsidR="00FE507A">
        <w:rPr>
          <w:rFonts w:ascii="Calibri" w:hAnsi="Calibri" w:cs="Calibri"/>
          <w:lang w:val="en"/>
        </w:rPr>
        <w:t xml:space="preserve"> N ROM.</w:t>
      </w:r>
    </w:p>
    <w:p w:rsidR="002E679F" w:rsidRDefault="002E679F" w:rsidP="002E679F">
      <w:pPr>
        <w:pStyle w:val="a4"/>
      </w:pPr>
      <w:r>
        <w:t xml:space="preserve">O:  </w:t>
      </w:r>
    </w:p>
    <w:p w:rsidR="002E679F" w:rsidRDefault="002E679F" w:rsidP="002E679F">
      <w:pPr>
        <w:pStyle w:val="a4"/>
      </w:pPr>
    </w:p>
    <w:p w:rsidR="002E679F" w:rsidRDefault="002E679F" w:rsidP="002E679F">
      <w:pPr>
        <w:pStyle w:val="a4"/>
        <w:rPr>
          <w:rFonts w:ascii="Calibri" w:hAnsi="Calibri" w:cs="Calibri"/>
          <w:lang w:val="en"/>
        </w:rPr>
      </w:pPr>
      <w:r>
        <w:t xml:space="preserve">Treatment (P)    </w:t>
      </w:r>
      <w:r w:rsidR="00FE507A">
        <w:rPr>
          <w:rFonts w:ascii="Calibri" w:hAnsi="Calibri" w:cs="Calibri"/>
          <w:lang w:val="en"/>
        </w:rPr>
        <w:t xml:space="preserve">Acupuncture with </w:t>
      </w:r>
      <w:proofErr w:type="gramStart"/>
      <w:r w:rsidR="0025675E">
        <w:rPr>
          <w:rFonts w:ascii="Calibri" w:hAnsi="Calibri" w:cs="Calibri"/>
          <w:lang w:val="en"/>
        </w:rPr>
        <w:t>Moxibition</w:t>
      </w:r>
      <w:r w:rsidR="00FE507A">
        <w:rPr>
          <w:rFonts w:ascii="Calibri" w:hAnsi="Calibri" w:cs="Calibri"/>
          <w:lang w:val="en"/>
        </w:rPr>
        <w:t xml:space="preserve"> .</w:t>
      </w:r>
      <w:proofErr w:type="gramEnd"/>
      <w:r w:rsidR="00FE507A">
        <w:rPr>
          <w:rFonts w:ascii="Calibri" w:hAnsi="Calibri" w:cs="Calibri"/>
          <w:lang w:val="en"/>
        </w:rPr>
        <w:t xml:space="preserve"> </w:t>
      </w:r>
      <w:proofErr w:type="gramStart"/>
      <w:r w:rsidR="00FE507A">
        <w:rPr>
          <w:rFonts w:ascii="Calibri" w:hAnsi="Calibri" w:cs="Calibri"/>
          <w:lang w:val="en"/>
        </w:rPr>
        <w:t>Core strengthening.</w:t>
      </w:r>
      <w:proofErr w:type="gramEnd"/>
    </w:p>
    <w:p w:rsidR="002E679F" w:rsidRDefault="002E679F" w:rsidP="002E679F">
      <w:pPr>
        <w:pStyle w:val="a4"/>
        <w:tabs>
          <w:tab w:val="left" w:pos="1005"/>
        </w:tabs>
      </w:pPr>
      <w:r>
        <w:tab/>
        <w:t>(A)</w:t>
      </w:r>
    </w:p>
    <w:sectPr w:rsidR="002E679F" w:rsidSect="002E679F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0270"/>
    <w:multiLevelType w:val="hybridMultilevel"/>
    <w:tmpl w:val="2B34BAD0"/>
    <w:lvl w:ilvl="0" w:tplc="37CE3B8E">
      <w:start w:val="1"/>
      <w:numFmt w:val="upperLetter"/>
      <w:lvlText w:val="(%1)"/>
      <w:lvlJc w:val="left"/>
      <w:pPr>
        <w:ind w:left="13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67"/>
    <w:rsid w:val="00041036"/>
    <w:rsid w:val="00043F8D"/>
    <w:rsid w:val="00072BD0"/>
    <w:rsid w:val="000B7E3D"/>
    <w:rsid w:val="00151493"/>
    <w:rsid w:val="0025675E"/>
    <w:rsid w:val="002D0411"/>
    <w:rsid w:val="002D3414"/>
    <w:rsid w:val="002E679F"/>
    <w:rsid w:val="003316C7"/>
    <w:rsid w:val="00386802"/>
    <w:rsid w:val="003A0D1C"/>
    <w:rsid w:val="004379A3"/>
    <w:rsid w:val="00566B43"/>
    <w:rsid w:val="00614F67"/>
    <w:rsid w:val="00652899"/>
    <w:rsid w:val="00A23FE1"/>
    <w:rsid w:val="00A853DC"/>
    <w:rsid w:val="00BE6D71"/>
    <w:rsid w:val="00BF4C78"/>
    <w:rsid w:val="00C8611A"/>
    <w:rsid w:val="00C862B6"/>
    <w:rsid w:val="00CB370D"/>
    <w:rsid w:val="00D55A57"/>
    <w:rsid w:val="00D90912"/>
    <w:rsid w:val="00F62C2C"/>
    <w:rsid w:val="00F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66B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3D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5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66B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3D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5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27FAA-72F4-4FAE-A1EE-704ABFA2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Owner</cp:lastModifiedBy>
  <cp:revision>10</cp:revision>
  <cp:lastPrinted>2016-07-25T18:33:00Z</cp:lastPrinted>
  <dcterms:created xsi:type="dcterms:W3CDTF">2016-07-26T12:23:00Z</dcterms:created>
  <dcterms:modified xsi:type="dcterms:W3CDTF">2016-08-02T19:34:00Z</dcterms:modified>
</cp:coreProperties>
</file>