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8E19D" w14:textId="28DF8578" w:rsidR="00B5567A" w:rsidRPr="00300B2F" w:rsidRDefault="00B5567A" w:rsidP="00B5567A">
      <w:pPr>
        <w:pStyle w:val="a6"/>
        <w:spacing w:before="0" w:after="0"/>
        <w:rPr>
          <w:rFonts w:ascii="Times New Roman" w:hAnsi="Times New Roman"/>
          <w:sz w:val="20"/>
        </w:rPr>
      </w:pPr>
      <w:r w:rsidRPr="00300B2F">
        <w:rPr>
          <w:rFonts w:ascii="Times New Roman" w:hAnsi="Times New Roman"/>
          <w:sz w:val="20"/>
        </w:rPr>
        <w:t xml:space="preserve">ДОГОВІР ОРЕНДИ № </w:t>
      </w:r>
      <w:r w:rsidR="0085316C">
        <w:rPr>
          <w:rFonts w:ascii="Times New Roman" w:hAnsi="Times New Roman"/>
          <w:sz w:val="20"/>
        </w:rPr>
        <w:t>______</w:t>
      </w:r>
    </w:p>
    <w:p w14:paraId="2A3404DA" w14:textId="77777777" w:rsidR="00B5567A" w:rsidRPr="00A63AC6" w:rsidRDefault="00B5567A" w:rsidP="00B5567A">
      <w:pPr>
        <w:pStyle w:val="a6"/>
        <w:spacing w:before="0" w:after="0"/>
        <w:rPr>
          <w:rFonts w:ascii="Times New Roman" w:hAnsi="Times New Roman"/>
          <w:b w:val="0"/>
          <w:sz w:val="20"/>
        </w:rPr>
      </w:pPr>
      <w:r w:rsidRPr="00A63AC6">
        <w:rPr>
          <w:rFonts w:ascii="Times New Roman" w:hAnsi="Times New Roman"/>
          <w:b w:val="0"/>
          <w:sz w:val="20"/>
        </w:rPr>
        <w:t xml:space="preserve">нерухомого майна, що належить до комунальної власності </w:t>
      </w:r>
    </w:p>
    <w:p w14:paraId="28AAD73E" w14:textId="77777777" w:rsidR="002A10DE" w:rsidRPr="00A63AC6" w:rsidRDefault="002A10DE" w:rsidP="002A10DE">
      <w:pPr>
        <w:pStyle w:val="a6"/>
        <w:spacing w:before="120" w:after="120"/>
        <w:rPr>
          <w:rFonts w:ascii="Times New Roman" w:hAnsi="Times New Roman"/>
          <w:b w:val="0"/>
          <w:sz w:val="20"/>
        </w:rPr>
      </w:pPr>
      <w:r w:rsidRPr="00A63AC6">
        <w:rPr>
          <w:rFonts w:ascii="Times New Roman" w:hAnsi="Times New Roman"/>
          <w:b w:val="0"/>
          <w:sz w:val="20"/>
          <w:lang w:val="en-US"/>
        </w:rPr>
        <w:t>I</w:t>
      </w:r>
      <w:r w:rsidRPr="00A63AC6">
        <w:rPr>
          <w:rFonts w:ascii="Times New Roman" w:hAnsi="Times New Roman"/>
          <w:b w:val="0"/>
          <w:sz w:val="20"/>
          <w:lang w:val="ru-RU"/>
        </w:rPr>
        <w:t xml:space="preserve">. </w:t>
      </w:r>
      <w:r w:rsidRPr="00A63AC6">
        <w:rPr>
          <w:rFonts w:ascii="Times New Roman" w:hAnsi="Times New Roman"/>
          <w:b w:val="0"/>
          <w:sz w:val="20"/>
        </w:rPr>
        <w:t xml:space="preserve">Змінювані умови договору (далі </w:t>
      </w:r>
      <w:r w:rsidRPr="00A63AC6">
        <w:rPr>
          <w:rFonts w:ascii="Times New Roman" w:hAnsi="Times New Roman"/>
          <w:b w:val="0"/>
          <w:sz w:val="20"/>
          <w:lang w:val="ru-RU"/>
        </w:rPr>
        <w:t xml:space="preserve">— </w:t>
      </w:r>
      <w:r w:rsidRPr="00A63AC6">
        <w:rPr>
          <w:rFonts w:ascii="Times New Roman" w:hAnsi="Times New Roman"/>
          <w:b w:val="0"/>
          <w:sz w:val="20"/>
        </w:rPr>
        <w:t>Умови)</w:t>
      </w:r>
    </w:p>
    <w:tbl>
      <w:tblPr>
        <w:tblW w:w="10632" w:type="dxa"/>
        <w:tblInd w:w="-176" w:type="dxa"/>
        <w:tblLayout w:type="fixed"/>
        <w:tblLook w:val="04A0" w:firstRow="1" w:lastRow="0" w:firstColumn="1" w:lastColumn="0" w:noHBand="0" w:noVBand="1"/>
      </w:tblPr>
      <w:tblGrid>
        <w:gridCol w:w="769"/>
        <w:gridCol w:w="17"/>
        <w:gridCol w:w="1764"/>
        <w:gridCol w:w="1420"/>
        <w:gridCol w:w="23"/>
        <w:gridCol w:w="146"/>
        <w:gridCol w:w="1300"/>
        <w:gridCol w:w="1327"/>
        <w:gridCol w:w="462"/>
        <w:gridCol w:w="11"/>
        <w:gridCol w:w="617"/>
        <w:gridCol w:w="84"/>
        <w:gridCol w:w="1224"/>
        <w:gridCol w:w="1468"/>
      </w:tblGrid>
      <w:tr w:rsidR="002A10DE" w:rsidRPr="00A63AC6" w14:paraId="6E60D2A0"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3D103A45" w14:textId="77777777" w:rsidR="002A10DE" w:rsidRPr="00A63AC6" w:rsidRDefault="002A10DE" w:rsidP="00783DB0">
            <w:pPr>
              <w:spacing w:before="120"/>
              <w:jc w:val="center"/>
              <w:rPr>
                <w:rFonts w:ascii="Times New Roman" w:hAnsi="Times New Roman"/>
                <w:color w:val="000000"/>
                <w:sz w:val="20"/>
              </w:rPr>
            </w:pPr>
            <w:r w:rsidRPr="00A63AC6">
              <w:rPr>
                <w:rFonts w:ascii="Times New Roman" w:hAnsi="Times New Roman"/>
                <w:color w:val="000000"/>
                <w:sz w:val="20"/>
              </w:rPr>
              <w:t>1</w:t>
            </w:r>
          </w:p>
        </w:tc>
        <w:tc>
          <w:tcPr>
            <w:tcW w:w="1764" w:type="dxa"/>
            <w:tcBorders>
              <w:top w:val="single" w:sz="4" w:space="0" w:color="000000"/>
              <w:left w:val="nil"/>
              <w:bottom w:val="single" w:sz="4" w:space="0" w:color="000000"/>
              <w:right w:val="single" w:sz="4" w:space="0" w:color="000000"/>
            </w:tcBorders>
            <w:hideMark/>
          </w:tcPr>
          <w:p w14:paraId="32982D41" w14:textId="77777777" w:rsidR="002A10DE" w:rsidRPr="00A63AC6" w:rsidRDefault="002A10DE" w:rsidP="00783DB0">
            <w:pPr>
              <w:spacing w:before="120"/>
              <w:rPr>
                <w:rFonts w:ascii="Times New Roman" w:hAnsi="Times New Roman"/>
                <w:color w:val="000000"/>
                <w:sz w:val="20"/>
              </w:rPr>
            </w:pPr>
            <w:r w:rsidRPr="00A63AC6">
              <w:rPr>
                <w:rFonts w:ascii="Times New Roman" w:hAnsi="Times New Roman"/>
                <w:color w:val="000000"/>
                <w:sz w:val="20"/>
              </w:rPr>
              <w:t xml:space="preserve">Найменування населеного пункту </w:t>
            </w:r>
          </w:p>
        </w:tc>
        <w:tc>
          <w:tcPr>
            <w:tcW w:w="8082" w:type="dxa"/>
            <w:gridSpan w:val="11"/>
            <w:tcBorders>
              <w:top w:val="single" w:sz="4" w:space="0" w:color="000000"/>
              <w:left w:val="nil"/>
              <w:bottom w:val="single" w:sz="4" w:space="0" w:color="000000"/>
              <w:right w:val="single" w:sz="4" w:space="0" w:color="000000"/>
            </w:tcBorders>
            <w:hideMark/>
          </w:tcPr>
          <w:p w14:paraId="130CD555" w14:textId="77777777" w:rsidR="002A10DE" w:rsidRPr="00A63AC6" w:rsidRDefault="002A10DE" w:rsidP="00783DB0">
            <w:pPr>
              <w:spacing w:before="120"/>
              <w:jc w:val="center"/>
              <w:rPr>
                <w:rFonts w:ascii="Times New Roman" w:hAnsi="Times New Roman"/>
                <w:color w:val="000000"/>
                <w:sz w:val="20"/>
              </w:rPr>
            </w:pPr>
            <w:r w:rsidRPr="00A63AC6">
              <w:rPr>
                <w:rFonts w:ascii="Times New Roman" w:hAnsi="Times New Roman"/>
                <w:sz w:val="20"/>
              </w:rPr>
              <w:t>м. Київ</w:t>
            </w:r>
          </w:p>
        </w:tc>
      </w:tr>
      <w:tr w:rsidR="002A10DE" w:rsidRPr="00A63AC6" w14:paraId="5FAD5BDD" w14:textId="77777777" w:rsidTr="00B5567A">
        <w:trPr>
          <w:trHeight w:val="320"/>
        </w:trPr>
        <w:tc>
          <w:tcPr>
            <w:tcW w:w="786" w:type="dxa"/>
            <w:gridSpan w:val="2"/>
            <w:tcBorders>
              <w:top w:val="nil"/>
              <w:left w:val="single" w:sz="4" w:space="0" w:color="000000"/>
              <w:bottom w:val="single" w:sz="4" w:space="0" w:color="000000"/>
              <w:right w:val="single" w:sz="4" w:space="0" w:color="000000"/>
            </w:tcBorders>
            <w:hideMark/>
          </w:tcPr>
          <w:p w14:paraId="137D3F89" w14:textId="77777777" w:rsidR="002A10DE" w:rsidRPr="00A63AC6" w:rsidRDefault="002A10DE" w:rsidP="00783DB0">
            <w:pPr>
              <w:spacing w:before="120"/>
              <w:jc w:val="center"/>
              <w:rPr>
                <w:rFonts w:ascii="Times New Roman" w:hAnsi="Times New Roman"/>
                <w:color w:val="000000"/>
                <w:sz w:val="20"/>
              </w:rPr>
            </w:pPr>
            <w:r w:rsidRPr="00A63AC6">
              <w:rPr>
                <w:rFonts w:ascii="Times New Roman" w:hAnsi="Times New Roman"/>
                <w:color w:val="000000"/>
                <w:sz w:val="20"/>
              </w:rPr>
              <w:t>2</w:t>
            </w:r>
          </w:p>
        </w:tc>
        <w:tc>
          <w:tcPr>
            <w:tcW w:w="1764" w:type="dxa"/>
            <w:tcBorders>
              <w:top w:val="nil"/>
              <w:left w:val="nil"/>
              <w:bottom w:val="single" w:sz="4" w:space="0" w:color="000000"/>
              <w:right w:val="single" w:sz="4" w:space="0" w:color="000000"/>
            </w:tcBorders>
            <w:hideMark/>
          </w:tcPr>
          <w:p w14:paraId="46FB248A" w14:textId="77777777" w:rsidR="002A10DE" w:rsidRPr="00A63AC6" w:rsidRDefault="002A10DE" w:rsidP="00783DB0">
            <w:pPr>
              <w:spacing w:before="120"/>
              <w:rPr>
                <w:rFonts w:ascii="Times New Roman" w:hAnsi="Times New Roman"/>
                <w:color w:val="000000"/>
                <w:sz w:val="20"/>
              </w:rPr>
            </w:pPr>
            <w:r w:rsidRPr="00A63AC6">
              <w:rPr>
                <w:rFonts w:ascii="Times New Roman" w:hAnsi="Times New Roman"/>
                <w:color w:val="000000"/>
                <w:sz w:val="20"/>
              </w:rPr>
              <w:t>Дата</w:t>
            </w:r>
          </w:p>
        </w:tc>
        <w:tc>
          <w:tcPr>
            <w:tcW w:w="8082" w:type="dxa"/>
            <w:gridSpan w:val="11"/>
            <w:tcBorders>
              <w:top w:val="single" w:sz="4" w:space="0" w:color="000000"/>
              <w:left w:val="nil"/>
              <w:bottom w:val="single" w:sz="4" w:space="0" w:color="000000"/>
              <w:right w:val="single" w:sz="4" w:space="0" w:color="000000"/>
            </w:tcBorders>
            <w:hideMark/>
          </w:tcPr>
          <w:p w14:paraId="2BB59DB2" w14:textId="77777777" w:rsidR="002A10DE" w:rsidRPr="00A63AC6" w:rsidRDefault="002A10DE" w:rsidP="00783DB0">
            <w:pPr>
              <w:spacing w:before="120"/>
              <w:jc w:val="center"/>
              <w:rPr>
                <w:rFonts w:ascii="Times New Roman" w:hAnsi="Times New Roman"/>
                <w:sz w:val="20"/>
              </w:rPr>
            </w:pPr>
            <w:r w:rsidRPr="00A63AC6">
              <w:rPr>
                <w:rFonts w:ascii="Times New Roman" w:hAnsi="Times New Roman"/>
                <w:sz w:val="20"/>
              </w:rPr>
              <w:t>«_____»________________________202</w:t>
            </w:r>
            <w:r w:rsidR="0085316C">
              <w:rPr>
                <w:rFonts w:ascii="Times New Roman" w:hAnsi="Times New Roman"/>
                <w:sz w:val="20"/>
              </w:rPr>
              <w:t>3</w:t>
            </w:r>
            <w:r w:rsidRPr="00A63AC6">
              <w:rPr>
                <w:rFonts w:ascii="Times New Roman" w:hAnsi="Times New Roman"/>
                <w:sz w:val="20"/>
              </w:rPr>
              <w:t xml:space="preserve"> року</w:t>
            </w:r>
          </w:p>
          <w:p w14:paraId="716F8E27" w14:textId="77777777" w:rsidR="002A10DE" w:rsidRPr="00A63AC6" w:rsidRDefault="002A10DE" w:rsidP="00783DB0">
            <w:pPr>
              <w:spacing w:before="120"/>
              <w:jc w:val="center"/>
              <w:rPr>
                <w:rFonts w:ascii="Times New Roman" w:hAnsi="Times New Roman"/>
                <w:color w:val="000000"/>
                <w:sz w:val="20"/>
              </w:rPr>
            </w:pPr>
          </w:p>
        </w:tc>
      </w:tr>
      <w:tr w:rsidR="002A10DE" w:rsidRPr="00A63AC6" w14:paraId="31095412" w14:textId="77777777" w:rsidTr="00B5567A">
        <w:trPr>
          <w:trHeight w:val="1974"/>
        </w:trPr>
        <w:tc>
          <w:tcPr>
            <w:tcW w:w="786" w:type="dxa"/>
            <w:gridSpan w:val="2"/>
            <w:tcBorders>
              <w:top w:val="nil"/>
              <w:left w:val="single" w:sz="4" w:space="0" w:color="000000"/>
              <w:bottom w:val="single" w:sz="4" w:space="0" w:color="000000"/>
              <w:right w:val="single" w:sz="4" w:space="0" w:color="000000"/>
            </w:tcBorders>
            <w:vAlign w:val="center"/>
            <w:hideMark/>
          </w:tcPr>
          <w:p w14:paraId="18AA0421" w14:textId="77777777" w:rsidR="002A10DE" w:rsidRPr="008A42D2" w:rsidRDefault="002A10DE" w:rsidP="00783DB0">
            <w:pPr>
              <w:spacing w:before="120"/>
              <w:jc w:val="center"/>
              <w:rPr>
                <w:rFonts w:ascii="Times New Roman" w:hAnsi="Times New Roman"/>
                <w:color w:val="000000"/>
                <w:sz w:val="20"/>
              </w:rPr>
            </w:pPr>
            <w:r w:rsidRPr="008A42D2">
              <w:rPr>
                <w:rFonts w:ascii="Times New Roman" w:hAnsi="Times New Roman"/>
                <w:color w:val="000000"/>
                <w:sz w:val="20"/>
              </w:rPr>
              <w:t>3</w:t>
            </w:r>
          </w:p>
        </w:tc>
        <w:tc>
          <w:tcPr>
            <w:tcW w:w="1764" w:type="dxa"/>
            <w:tcBorders>
              <w:top w:val="nil"/>
              <w:left w:val="nil"/>
              <w:bottom w:val="single" w:sz="4" w:space="0" w:color="000000"/>
              <w:right w:val="single" w:sz="4" w:space="0" w:color="000000"/>
            </w:tcBorders>
            <w:vAlign w:val="center"/>
            <w:hideMark/>
          </w:tcPr>
          <w:p w14:paraId="4D6D2D78" w14:textId="77777777" w:rsidR="002A10DE" w:rsidRPr="008A42D2" w:rsidRDefault="002A10DE" w:rsidP="00783DB0">
            <w:pPr>
              <w:spacing w:before="120"/>
              <w:jc w:val="center"/>
              <w:rPr>
                <w:rFonts w:ascii="Times New Roman" w:hAnsi="Times New Roman"/>
                <w:b/>
                <w:color w:val="000000"/>
                <w:sz w:val="20"/>
              </w:rPr>
            </w:pPr>
            <w:r w:rsidRPr="008A42D2">
              <w:rPr>
                <w:rFonts w:ascii="Times New Roman" w:hAnsi="Times New Roman"/>
                <w:b/>
                <w:color w:val="000000"/>
                <w:sz w:val="20"/>
              </w:rPr>
              <w:t>Сторони</w:t>
            </w:r>
          </w:p>
        </w:tc>
        <w:tc>
          <w:tcPr>
            <w:tcW w:w="1589" w:type="dxa"/>
            <w:gridSpan w:val="3"/>
            <w:tcBorders>
              <w:top w:val="nil"/>
              <w:left w:val="nil"/>
              <w:bottom w:val="single" w:sz="4" w:space="0" w:color="000000"/>
              <w:right w:val="single" w:sz="4" w:space="0" w:color="000000"/>
            </w:tcBorders>
            <w:vAlign w:val="center"/>
            <w:hideMark/>
          </w:tcPr>
          <w:p w14:paraId="7076395F" w14:textId="77777777" w:rsidR="002A10DE" w:rsidRPr="008A42D2" w:rsidRDefault="002A10DE" w:rsidP="00783DB0">
            <w:pPr>
              <w:spacing w:before="120"/>
              <w:ind w:left="-43"/>
              <w:jc w:val="center"/>
              <w:rPr>
                <w:rFonts w:ascii="Times New Roman" w:hAnsi="Times New Roman"/>
                <w:b/>
                <w:color w:val="000000"/>
                <w:sz w:val="20"/>
              </w:rPr>
            </w:pPr>
            <w:r w:rsidRPr="008A42D2">
              <w:rPr>
                <w:rFonts w:ascii="Times New Roman" w:hAnsi="Times New Roman"/>
                <w:b/>
                <w:color w:val="000000"/>
                <w:sz w:val="20"/>
              </w:rPr>
              <w:t>Найменування</w:t>
            </w:r>
          </w:p>
        </w:tc>
        <w:tc>
          <w:tcPr>
            <w:tcW w:w="1300" w:type="dxa"/>
            <w:tcBorders>
              <w:top w:val="nil"/>
              <w:left w:val="nil"/>
              <w:bottom w:val="single" w:sz="4" w:space="0" w:color="000000"/>
              <w:right w:val="single" w:sz="4" w:space="0" w:color="000000"/>
            </w:tcBorders>
            <w:vAlign w:val="center"/>
            <w:hideMark/>
          </w:tcPr>
          <w:p w14:paraId="0283D71E" w14:textId="77777777" w:rsidR="002A10DE" w:rsidRPr="008A42D2" w:rsidRDefault="002A10DE" w:rsidP="00A63AC6">
            <w:pPr>
              <w:spacing w:before="120"/>
              <w:ind w:left="-52" w:right="-82"/>
              <w:jc w:val="center"/>
              <w:rPr>
                <w:rFonts w:ascii="Times New Roman" w:hAnsi="Times New Roman"/>
                <w:b/>
                <w:color w:val="000000"/>
                <w:sz w:val="20"/>
              </w:rPr>
            </w:pPr>
            <w:r w:rsidRPr="008A42D2">
              <w:rPr>
                <w:rFonts w:ascii="Times New Roman" w:hAnsi="Times New Roman"/>
                <w:b/>
                <w:color w:val="000000"/>
                <w:sz w:val="20"/>
              </w:rPr>
              <w:t xml:space="preserve">Код згідно з </w:t>
            </w:r>
            <w:r w:rsidR="00A63AC6" w:rsidRPr="008A42D2">
              <w:rPr>
                <w:rFonts w:ascii="Times New Roman" w:hAnsi="Times New Roman"/>
                <w:b/>
                <w:color w:val="000000"/>
                <w:sz w:val="20"/>
              </w:rPr>
              <w:t>ЄДР</w:t>
            </w:r>
            <w:r w:rsidRPr="008A42D2">
              <w:rPr>
                <w:rFonts w:ascii="Times New Roman" w:hAnsi="Times New Roman"/>
                <w:b/>
                <w:color w:val="000000"/>
                <w:sz w:val="20"/>
              </w:rPr>
              <w:t xml:space="preserve"> юридичних осіб, фізичних осіб —</w:t>
            </w:r>
            <w:r w:rsidR="0085316C" w:rsidRPr="008A42D2">
              <w:rPr>
                <w:rFonts w:ascii="Times New Roman" w:hAnsi="Times New Roman"/>
                <w:b/>
                <w:color w:val="000000"/>
                <w:sz w:val="20"/>
              </w:rPr>
              <w:t xml:space="preserve"> </w:t>
            </w:r>
            <w:r w:rsidRPr="008A42D2">
              <w:rPr>
                <w:rFonts w:ascii="Times New Roman" w:hAnsi="Times New Roman"/>
                <w:b/>
                <w:color w:val="000000"/>
                <w:sz w:val="20"/>
              </w:rPr>
              <w:t>підприємців і громадських формувань</w:t>
            </w:r>
          </w:p>
        </w:tc>
        <w:tc>
          <w:tcPr>
            <w:tcW w:w="1327" w:type="dxa"/>
            <w:tcBorders>
              <w:top w:val="nil"/>
              <w:left w:val="nil"/>
              <w:bottom w:val="single" w:sz="4" w:space="0" w:color="000000"/>
              <w:right w:val="single" w:sz="4" w:space="0" w:color="000000"/>
            </w:tcBorders>
            <w:vAlign w:val="center"/>
            <w:hideMark/>
          </w:tcPr>
          <w:p w14:paraId="16E05911" w14:textId="77777777" w:rsidR="002A10DE" w:rsidRPr="008A42D2" w:rsidRDefault="002A10DE" w:rsidP="00783DB0">
            <w:pPr>
              <w:spacing w:before="120"/>
              <w:jc w:val="center"/>
              <w:rPr>
                <w:rFonts w:ascii="Times New Roman" w:hAnsi="Times New Roman"/>
                <w:b/>
                <w:color w:val="000000"/>
                <w:sz w:val="20"/>
              </w:rPr>
            </w:pPr>
            <w:r w:rsidRPr="008A42D2">
              <w:rPr>
                <w:rFonts w:ascii="Times New Roman" w:hAnsi="Times New Roman"/>
                <w:b/>
                <w:color w:val="000000"/>
                <w:sz w:val="20"/>
              </w:rPr>
              <w:t xml:space="preserve">Адреса </w:t>
            </w:r>
            <w:proofErr w:type="spellStart"/>
            <w:r w:rsidRPr="008A42D2">
              <w:rPr>
                <w:rFonts w:ascii="Times New Roman" w:hAnsi="Times New Roman"/>
                <w:b/>
                <w:color w:val="000000"/>
                <w:sz w:val="20"/>
              </w:rPr>
              <w:t>місцезнахо-дження</w:t>
            </w:r>
            <w:proofErr w:type="spellEnd"/>
          </w:p>
        </w:tc>
        <w:tc>
          <w:tcPr>
            <w:tcW w:w="1174" w:type="dxa"/>
            <w:gridSpan w:val="4"/>
            <w:tcBorders>
              <w:top w:val="nil"/>
              <w:left w:val="nil"/>
              <w:bottom w:val="single" w:sz="4" w:space="0" w:color="000000"/>
              <w:right w:val="single" w:sz="4" w:space="0" w:color="000000"/>
            </w:tcBorders>
            <w:vAlign w:val="center"/>
            <w:hideMark/>
          </w:tcPr>
          <w:p w14:paraId="37C59960" w14:textId="77777777" w:rsidR="002A10DE" w:rsidRPr="008A42D2" w:rsidRDefault="002A10DE" w:rsidP="00783DB0">
            <w:pPr>
              <w:spacing w:before="120"/>
              <w:ind w:left="-47" w:right="-45"/>
              <w:jc w:val="center"/>
              <w:rPr>
                <w:rFonts w:ascii="Times New Roman" w:hAnsi="Times New Roman"/>
                <w:b/>
                <w:color w:val="000000"/>
                <w:sz w:val="20"/>
              </w:rPr>
            </w:pPr>
            <w:r w:rsidRPr="008A42D2">
              <w:rPr>
                <w:rFonts w:ascii="Times New Roman" w:hAnsi="Times New Roman"/>
                <w:b/>
                <w:color w:val="000000"/>
                <w:sz w:val="20"/>
              </w:rPr>
              <w:t>Прізвище, ім’я, по батькові (за наявності) особи, що підписала договір</w:t>
            </w:r>
          </w:p>
        </w:tc>
        <w:tc>
          <w:tcPr>
            <w:tcW w:w="1224" w:type="dxa"/>
            <w:tcBorders>
              <w:top w:val="nil"/>
              <w:left w:val="nil"/>
              <w:bottom w:val="single" w:sz="4" w:space="0" w:color="000000"/>
              <w:right w:val="single" w:sz="4" w:space="0" w:color="000000"/>
            </w:tcBorders>
            <w:vAlign w:val="center"/>
            <w:hideMark/>
          </w:tcPr>
          <w:p w14:paraId="3299CB32" w14:textId="77777777" w:rsidR="002A10DE" w:rsidRPr="008A42D2" w:rsidRDefault="002A10DE" w:rsidP="00783DB0">
            <w:pPr>
              <w:spacing w:before="120"/>
              <w:jc w:val="center"/>
              <w:rPr>
                <w:rFonts w:ascii="Times New Roman" w:hAnsi="Times New Roman"/>
                <w:b/>
                <w:color w:val="000000"/>
                <w:sz w:val="20"/>
              </w:rPr>
            </w:pPr>
            <w:r w:rsidRPr="008A42D2">
              <w:rPr>
                <w:rFonts w:ascii="Times New Roman" w:hAnsi="Times New Roman"/>
                <w:b/>
                <w:color w:val="000000"/>
                <w:sz w:val="20"/>
              </w:rPr>
              <w:t>Посада особи, що підписала договір</w:t>
            </w:r>
          </w:p>
        </w:tc>
        <w:tc>
          <w:tcPr>
            <w:tcW w:w="1468" w:type="dxa"/>
            <w:tcBorders>
              <w:top w:val="nil"/>
              <w:left w:val="nil"/>
              <w:bottom w:val="single" w:sz="4" w:space="0" w:color="000000"/>
              <w:right w:val="single" w:sz="4" w:space="0" w:color="000000"/>
            </w:tcBorders>
            <w:vAlign w:val="center"/>
            <w:hideMark/>
          </w:tcPr>
          <w:p w14:paraId="51151667" w14:textId="77777777" w:rsidR="002A10DE" w:rsidRPr="008A42D2" w:rsidRDefault="002A10DE" w:rsidP="00783DB0">
            <w:pPr>
              <w:spacing w:before="120"/>
              <w:jc w:val="center"/>
              <w:rPr>
                <w:rFonts w:ascii="Times New Roman" w:hAnsi="Times New Roman"/>
                <w:b/>
                <w:color w:val="000000"/>
                <w:sz w:val="20"/>
              </w:rPr>
            </w:pPr>
            <w:r w:rsidRPr="008A42D2">
              <w:rPr>
                <w:rFonts w:ascii="Times New Roman" w:hAnsi="Times New Roman"/>
                <w:b/>
                <w:color w:val="000000"/>
                <w:sz w:val="20"/>
              </w:rPr>
              <w:t xml:space="preserve">Посилання на </w:t>
            </w:r>
            <w:r w:rsidR="0081452B" w:rsidRPr="008A42D2">
              <w:rPr>
                <w:rFonts w:ascii="Times New Roman" w:hAnsi="Times New Roman"/>
                <w:b/>
                <w:color w:val="000000"/>
                <w:sz w:val="20"/>
              </w:rPr>
              <w:t>документ, який надає повноважен</w:t>
            </w:r>
            <w:r w:rsidRPr="008A42D2">
              <w:rPr>
                <w:rFonts w:ascii="Times New Roman" w:hAnsi="Times New Roman"/>
                <w:b/>
                <w:color w:val="000000"/>
                <w:sz w:val="20"/>
              </w:rPr>
              <w:t>ня на підписання договору (статут, положення, наказ, довіреність тощо)</w:t>
            </w:r>
          </w:p>
        </w:tc>
      </w:tr>
      <w:tr w:rsidR="002A10DE" w:rsidRPr="00A63AC6" w14:paraId="41950DB3"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4DEB0A88" w14:textId="77777777" w:rsidR="002A10DE" w:rsidRPr="008A42D2" w:rsidRDefault="002A10DE"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3.1.</w:t>
            </w:r>
          </w:p>
        </w:tc>
        <w:tc>
          <w:tcPr>
            <w:tcW w:w="1764" w:type="dxa"/>
            <w:tcBorders>
              <w:top w:val="single" w:sz="4" w:space="0" w:color="000000"/>
              <w:left w:val="nil"/>
              <w:bottom w:val="single" w:sz="4" w:space="0" w:color="000000"/>
              <w:right w:val="single" w:sz="4" w:space="0" w:color="000000"/>
            </w:tcBorders>
            <w:hideMark/>
          </w:tcPr>
          <w:p w14:paraId="4CFFF4FF" w14:textId="77777777" w:rsidR="002A10DE" w:rsidRPr="008A42D2" w:rsidRDefault="002A10DE" w:rsidP="00783DB0">
            <w:pPr>
              <w:spacing w:before="120"/>
              <w:rPr>
                <w:rFonts w:ascii="Times New Roman" w:hAnsi="Times New Roman"/>
                <w:color w:val="000000"/>
                <w:sz w:val="20"/>
              </w:rPr>
            </w:pPr>
            <w:r w:rsidRPr="008A42D2">
              <w:rPr>
                <w:rFonts w:ascii="Times New Roman" w:hAnsi="Times New Roman"/>
                <w:color w:val="000000"/>
                <w:sz w:val="20"/>
              </w:rPr>
              <w:t>Орендодавець</w:t>
            </w:r>
          </w:p>
        </w:tc>
        <w:tc>
          <w:tcPr>
            <w:tcW w:w="1589" w:type="dxa"/>
            <w:gridSpan w:val="3"/>
            <w:tcBorders>
              <w:top w:val="single" w:sz="4" w:space="0" w:color="000000"/>
              <w:left w:val="nil"/>
              <w:bottom w:val="single" w:sz="4" w:space="0" w:color="000000"/>
              <w:right w:val="single" w:sz="4" w:space="0" w:color="000000"/>
            </w:tcBorders>
          </w:tcPr>
          <w:p w14:paraId="1266C291" w14:textId="77777777" w:rsidR="002A10DE" w:rsidRPr="008A42D2" w:rsidRDefault="002A10DE" w:rsidP="00783DB0">
            <w:pPr>
              <w:pStyle w:val="TableParagraph"/>
              <w:rPr>
                <w:b/>
                <w:color w:val="000000"/>
                <w:sz w:val="20"/>
                <w:szCs w:val="20"/>
              </w:rPr>
            </w:pPr>
            <w:r w:rsidRPr="008A42D2">
              <w:rPr>
                <w:b/>
                <w:sz w:val="20"/>
                <w:szCs w:val="20"/>
              </w:rPr>
              <w:t>Департамент комунальної власності м. Києва виконавчого органу Київської міської ради (Київської міської державної адміністрації)</w:t>
            </w:r>
          </w:p>
        </w:tc>
        <w:tc>
          <w:tcPr>
            <w:tcW w:w="1300" w:type="dxa"/>
            <w:tcBorders>
              <w:top w:val="single" w:sz="4" w:space="0" w:color="000000"/>
              <w:left w:val="nil"/>
              <w:bottom w:val="single" w:sz="4" w:space="0" w:color="000000"/>
              <w:right w:val="single" w:sz="4" w:space="0" w:color="000000"/>
            </w:tcBorders>
          </w:tcPr>
          <w:p w14:paraId="0B42E5AF" w14:textId="77777777" w:rsidR="002A10DE" w:rsidRPr="008A42D2" w:rsidRDefault="002A10DE" w:rsidP="00783DB0">
            <w:pPr>
              <w:spacing w:after="40"/>
              <w:jc w:val="center"/>
              <w:rPr>
                <w:rFonts w:ascii="Times New Roman" w:hAnsi="Times New Roman"/>
                <w:sz w:val="20"/>
              </w:rPr>
            </w:pPr>
            <w:r w:rsidRPr="008A42D2">
              <w:rPr>
                <w:rFonts w:ascii="Times New Roman" w:hAnsi="Times New Roman"/>
                <w:sz w:val="20"/>
              </w:rPr>
              <w:t>19020407</w:t>
            </w:r>
          </w:p>
          <w:p w14:paraId="2072161C" w14:textId="77777777" w:rsidR="002A10DE" w:rsidRPr="008A42D2" w:rsidRDefault="002A10DE" w:rsidP="00783DB0">
            <w:pPr>
              <w:spacing w:before="120"/>
              <w:rPr>
                <w:rFonts w:ascii="Times New Roman" w:hAnsi="Times New Roman"/>
                <w:color w:val="000000"/>
                <w:sz w:val="20"/>
              </w:rPr>
            </w:pPr>
          </w:p>
        </w:tc>
        <w:tc>
          <w:tcPr>
            <w:tcW w:w="1327" w:type="dxa"/>
            <w:tcBorders>
              <w:top w:val="single" w:sz="4" w:space="0" w:color="000000"/>
              <w:left w:val="nil"/>
              <w:bottom w:val="single" w:sz="4" w:space="0" w:color="000000"/>
              <w:right w:val="single" w:sz="4" w:space="0" w:color="000000"/>
            </w:tcBorders>
          </w:tcPr>
          <w:p w14:paraId="53C6F81A" w14:textId="77777777" w:rsidR="002A10DE" w:rsidRPr="008A42D2" w:rsidRDefault="0081452B" w:rsidP="0081452B">
            <w:pPr>
              <w:pStyle w:val="TableParagraph"/>
              <w:rPr>
                <w:color w:val="000000"/>
                <w:sz w:val="20"/>
                <w:szCs w:val="20"/>
              </w:rPr>
            </w:pPr>
            <w:r w:rsidRPr="008A42D2">
              <w:rPr>
                <w:sz w:val="20"/>
                <w:szCs w:val="20"/>
              </w:rPr>
              <w:t xml:space="preserve">вул. Хрещатик, 10, </w:t>
            </w:r>
            <w:r w:rsidR="002A10DE" w:rsidRPr="008A42D2">
              <w:rPr>
                <w:sz w:val="20"/>
                <w:szCs w:val="20"/>
              </w:rPr>
              <w:t>м. Київ, 01001</w:t>
            </w:r>
          </w:p>
        </w:tc>
        <w:tc>
          <w:tcPr>
            <w:tcW w:w="1174" w:type="dxa"/>
            <w:gridSpan w:val="4"/>
            <w:tcBorders>
              <w:top w:val="single" w:sz="4" w:space="0" w:color="000000"/>
              <w:left w:val="nil"/>
              <w:bottom w:val="single" w:sz="4" w:space="0" w:color="000000"/>
              <w:right w:val="single" w:sz="4" w:space="0" w:color="000000"/>
            </w:tcBorders>
          </w:tcPr>
          <w:p w14:paraId="1328E5AC" w14:textId="77777777" w:rsidR="002A10DE" w:rsidRPr="008A42D2" w:rsidRDefault="002A10DE" w:rsidP="0081452B">
            <w:pPr>
              <w:spacing w:before="120"/>
              <w:ind w:right="-107"/>
              <w:rPr>
                <w:rFonts w:ascii="Times New Roman" w:hAnsi="Times New Roman"/>
                <w:color w:val="000000"/>
                <w:sz w:val="20"/>
              </w:rPr>
            </w:pPr>
            <w:proofErr w:type="spellStart"/>
            <w:r w:rsidRPr="008A42D2">
              <w:rPr>
                <w:rFonts w:ascii="Times New Roman" w:hAnsi="Times New Roman"/>
                <w:sz w:val="20"/>
              </w:rPr>
              <w:t>Шмуляр</w:t>
            </w:r>
            <w:proofErr w:type="spellEnd"/>
            <w:r w:rsidRPr="008A42D2">
              <w:rPr>
                <w:rFonts w:ascii="Times New Roman" w:hAnsi="Times New Roman"/>
                <w:sz w:val="20"/>
              </w:rPr>
              <w:t xml:space="preserve"> Олег Васильович</w:t>
            </w:r>
          </w:p>
        </w:tc>
        <w:tc>
          <w:tcPr>
            <w:tcW w:w="1224" w:type="dxa"/>
            <w:tcBorders>
              <w:top w:val="single" w:sz="4" w:space="0" w:color="000000"/>
              <w:left w:val="nil"/>
              <w:bottom w:val="single" w:sz="4" w:space="0" w:color="000000"/>
              <w:right w:val="single" w:sz="4" w:space="0" w:color="000000"/>
            </w:tcBorders>
          </w:tcPr>
          <w:p w14:paraId="22FFC45D" w14:textId="77777777" w:rsidR="002A10DE" w:rsidRPr="008A42D2" w:rsidRDefault="002A10DE" w:rsidP="00783DB0">
            <w:pPr>
              <w:spacing w:before="120"/>
              <w:rPr>
                <w:rFonts w:ascii="Times New Roman" w:hAnsi="Times New Roman"/>
                <w:color w:val="000000"/>
                <w:sz w:val="20"/>
              </w:rPr>
            </w:pPr>
            <w:r w:rsidRPr="008A42D2">
              <w:rPr>
                <w:rFonts w:ascii="Times New Roman" w:hAnsi="Times New Roman"/>
                <w:sz w:val="20"/>
              </w:rPr>
              <w:t>Перший заступник директора</w:t>
            </w:r>
          </w:p>
        </w:tc>
        <w:tc>
          <w:tcPr>
            <w:tcW w:w="1468" w:type="dxa"/>
            <w:tcBorders>
              <w:top w:val="single" w:sz="4" w:space="0" w:color="000000"/>
              <w:left w:val="nil"/>
              <w:bottom w:val="single" w:sz="4" w:space="0" w:color="000000"/>
              <w:right w:val="single" w:sz="4" w:space="0" w:color="000000"/>
            </w:tcBorders>
          </w:tcPr>
          <w:p w14:paraId="491CE533" w14:textId="77777777" w:rsidR="002A10DE" w:rsidRPr="008A42D2" w:rsidRDefault="002A10DE" w:rsidP="00783DB0">
            <w:pPr>
              <w:rPr>
                <w:rFonts w:ascii="Times New Roman" w:hAnsi="Times New Roman"/>
                <w:bCs/>
                <w:sz w:val="20"/>
              </w:rPr>
            </w:pPr>
            <w:r w:rsidRPr="008A42D2">
              <w:rPr>
                <w:rFonts w:ascii="Times New Roman" w:hAnsi="Times New Roman"/>
                <w:bCs/>
                <w:sz w:val="20"/>
              </w:rPr>
              <w:t xml:space="preserve">Положення </w:t>
            </w:r>
            <w:r w:rsidR="002617D7" w:rsidRPr="008A42D2">
              <w:rPr>
                <w:rFonts w:ascii="Times New Roman" w:hAnsi="Times New Roman"/>
                <w:bCs/>
                <w:sz w:val="20"/>
              </w:rPr>
              <w:t xml:space="preserve">та </w:t>
            </w:r>
            <w:r w:rsidRPr="008A42D2">
              <w:rPr>
                <w:rFonts w:ascii="Times New Roman" w:hAnsi="Times New Roman"/>
                <w:sz w:val="20"/>
              </w:rPr>
              <w:t xml:space="preserve">Наказ </w:t>
            </w:r>
            <w:proofErr w:type="spellStart"/>
            <w:r w:rsidRPr="008A42D2">
              <w:rPr>
                <w:rFonts w:ascii="Times New Roman" w:hAnsi="Times New Roman"/>
                <w:sz w:val="20"/>
              </w:rPr>
              <w:t>Департамент</w:t>
            </w:r>
            <w:r w:rsidR="007A772D" w:rsidRPr="008A42D2">
              <w:rPr>
                <w:rFonts w:ascii="Times New Roman" w:hAnsi="Times New Roman"/>
                <w:sz w:val="20"/>
              </w:rPr>
              <w:t>а</w:t>
            </w:r>
            <w:proofErr w:type="spellEnd"/>
            <w:r w:rsidRPr="008A42D2">
              <w:rPr>
                <w:rFonts w:ascii="Times New Roman" w:hAnsi="Times New Roman"/>
                <w:sz w:val="20"/>
              </w:rPr>
              <w:t xml:space="preserve"> комунальної власності міста Києва </w:t>
            </w:r>
          </w:p>
          <w:p w14:paraId="74919EF4" w14:textId="77777777" w:rsidR="002A10DE" w:rsidRPr="008A42D2" w:rsidRDefault="002A10DE" w:rsidP="0093296D">
            <w:pPr>
              <w:pStyle w:val="TableParagraph"/>
              <w:rPr>
                <w:sz w:val="20"/>
                <w:szCs w:val="20"/>
              </w:rPr>
            </w:pPr>
            <w:r w:rsidRPr="008A42D2">
              <w:rPr>
                <w:sz w:val="20"/>
                <w:szCs w:val="20"/>
              </w:rPr>
              <w:t xml:space="preserve">від </w:t>
            </w:r>
            <w:r w:rsidR="0085316C" w:rsidRPr="008A42D2">
              <w:rPr>
                <w:sz w:val="20"/>
                <w:szCs w:val="20"/>
              </w:rPr>
              <w:t>06.10.2022</w:t>
            </w:r>
            <w:r w:rsidRPr="008A42D2">
              <w:rPr>
                <w:sz w:val="20"/>
                <w:szCs w:val="20"/>
              </w:rPr>
              <w:t xml:space="preserve"> </w:t>
            </w:r>
            <w:r w:rsidR="0081452B" w:rsidRPr="008A42D2">
              <w:rPr>
                <w:sz w:val="20"/>
                <w:szCs w:val="20"/>
              </w:rPr>
              <w:br/>
            </w:r>
            <w:r w:rsidRPr="008A42D2">
              <w:rPr>
                <w:sz w:val="20"/>
                <w:szCs w:val="20"/>
              </w:rPr>
              <w:t xml:space="preserve">№ </w:t>
            </w:r>
            <w:r w:rsidR="0085316C" w:rsidRPr="008A42D2">
              <w:rPr>
                <w:sz w:val="20"/>
                <w:szCs w:val="20"/>
              </w:rPr>
              <w:t>353</w:t>
            </w:r>
          </w:p>
          <w:p w14:paraId="118BF725" w14:textId="77777777" w:rsidR="007777A2" w:rsidRPr="008A42D2" w:rsidRDefault="007777A2" w:rsidP="0093296D">
            <w:pPr>
              <w:pStyle w:val="TableParagraph"/>
              <w:rPr>
                <w:color w:val="000000"/>
                <w:sz w:val="20"/>
                <w:szCs w:val="20"/>
              </w:rPr>
            </w:pPr>
          </w:p>
        </w:tc>
      </w:tr>
      <w:tr w:rsidR="002A10DE" w:rsidRPr="00A63AC6" w14:paraId="2C3FFDF8"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0E3B5BE7" w14:textId="77777777" w:rsidR="002A10DE" w:rsidRPr="008A42D2" w:rsidRDefault="002A10DE"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3.1.1</w:t>
            </w:r>
          </w:p>
        </w:tc>
        <w:tc>
          <w:tcPr>
            <w:tcW w:w="4653" w:type="dxa"/>
            <w:gridSpan w:val="5"/>
            <w:tcBorders>
              <w:top w:val="single" w:sz="4" w:space="0" w:color="000000"/>
              <w:left w:val="nil"/>
              <w:bottom w:val="single" w:sz="4" w:space="0" w:color="000000"/>
              <w:right w:val="single" w:sz="4" w:space="0" w:color="000000"/>
            </w:tcBorders>
            <w:hideMark/>
          </w:tcPr>
          <w:p w14:paraId="16417886" w14:textId="77777777" w:rsidR="002A10DE" w:rsidRPr="008A42D2" w:rsidRDefault="002A10DE" w:rsidP="00783DB0">
            <w:pPr>
              <w:spacing w:before="120"/>
              <w:rPr>
                <w:rFonts w:ascii="Times New Roman" w:hAnsi="Times New Roman"/>
                <w:color w:val="000000"/>
                <w:sz w:val="20"/>
              </w:rPr>
            </w:pPr>
            <w:r w:rsidRPr="008A42D2">
              <w:rPr>
                <w:rFonts w:ascii="Times New Roman" w:hAnsi="Times New Roman"/>
                <w:color w:val="000000"/>
                <w:sz w:val="20"/>
              </w:rPr>
              <w:t>Адреса електронної пошти Орендодавця, на яку надсилаються офіційні повідомленням за цим договором</w:t>
            </w:r>
          </w:p>
        </w:tc>
        <w:tc>
          <w:tcPr>
            <w:tcW w:w="5193" w:type="dxa"/>
            <w:gridSpan w:val="7"/>
            <w:tcBorders>
              <w:top w:val="single" w:sz="4" w:space="0" w:color="000000"/>
              <w:left w:val="nil"/>
              <w:bottom w:val="single" w:sz="4" w:space="0" w:color="000000"/>
              <w:right w:val="single" w:sz="4" w:space="0" w:color="000000"/>
            </w:tcBorders>
          </w:tcPr>
          <w:p w14:paraId="68B96AB8" w14:textId="77777777" w:rsidR="002A10DE" w:rsidRPr="008A42D2" w:rsidRDefault="008A42D2" w:rsidP="00783DB0">
            <w:pPr>
              <w:spacing w:before="120"/>
              <w:rPr>
                <w:rFonts w:ascii="Times New Roman" w:hAnsi="Times New Roman"/>
                <w:sz w:val="20"/>
              </w:rPr>
            </w:pPr>
            <w:hyperlink r:id="rId8" w:history="1">
              <w:r w:rsidRPr="008A42D2">
                <w:rPr>
                  <w:rFonts w:ascii="Times New Roman" w:hAnsi="Times New Roman"/>
                  <w:i/>
                  <w:color w:val="0000FF"/>
                  <w:sz w:val="20"/>
                  <w:u w:val="single"/>
                  <w:lang w:val="ru-RU"/>
                </w:rPr>
                <w:t>property@kyivcity.gov.ua</w:t>
              </w:r>
            </w:hyperlink>
          </w:p>
        </w:tc>
      </w:tr>
      <w:tr w:rsidR="002A10DE" w:rsidRPr="0085316C" w14:paraId="0DF9B91D"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2DFEE6DD" w14:textId="77777777" w:rsidR="002A10DE" w:rsidRPr="008A42D2" w:rsidRDefault="002A10DE"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3.2</w:t>
            </w:r>
          </w:p>
        </w:tc>
        <w:tc>
          <w:tcPr>
            <w:tcW w:w="1764" w:type="dxa"/>
            <w:tcBorders>
              <w:top w:val="single" w:sz="4" w:space="0" w:color="000000"/>
              <w:left w:val="nil"/>
              <w:bottom w:val="single" w:sz="4" w:space="0" w:color="000000"/>
              <w:right w:val="single" w:sz="4" w:space="0" w:color="000000"/>
            </w:tcBorders>
            <w:hideMark/>
          </w:tcPr>
          <w:p w14:paraId="26EB88F9" w14:textId="77777777" w:rsidR="002A10DE" w:rsidRPr="008A42D2" w:rsidRDefault="002A10DE" w:rsidP="00783DB0">
            <w:pPr>
              <w:spacing w:before="120"/>
              <w:rPr>
                <w:rFonts w:ascii="Times New Roman" w:hAnsi="Times New Roman"/>
                <w:color w:val="000000"/>
                <w:sz w:val="20"/>
              </w:rPr>
            </w:pPr>
            <w:r w:rsidRPr="008A42D2">
              <w:rPr>
                <w:rFonts w:ascii="Times New Roman" w:hAnsi="Times New Roman"/>
                <w:color w:val="000000"/>
                <w:sz w:val="20"/>
              </w:rPr>
              <w:t>Орендар</w:t>
            </w:r>
          </w:p>
        </w:tc>
        <w:tc>
          <w:tcPr>
            <w:tcW w:w="1589" w:type="dxa"/>
            <w:gridSpan w:val="3"/>
            <w:tcBorders>
              <w:top w:val="single" w:sz="4" w:space="0" w:color="000000"/>
              <w:left w:val="nil"/>
              <w:bottom w:val="single" w:sz="4" w:space="0" w:color="000000"/>
              <w:right w:val="single" w:sz="4" w:space="0" w:color="000000"/>
            </w:tcBorders>
          </w:tcPr>
          <w:p w14:paraId="34F28662" w14:textId="77777777" w:rsidR="002A10DE" w:rsidRPr="008A42D2" w:rsidRDefault="002A10DE" w:rsidP="003F1CEC">
            <w:pPr>
              <w:spacing w:before="120"/>
              <w:rPr>
                <w:rFonts w:ascii="Times New Roman" w:hAnsi="Times New Roman"/>
                <w:b/>
                <w:color w:val="000000"/>
                <w:sz w:val="20"/>
              </w:rPr>
            </w:pPr>
          </w:p>
        </w:tc>
        <w:tc>
          <w:tcPr>
            <w:tcW w:w="1300" w:type="dxa"/>
            <w:tcBorders>
              <w:top w:val="single" w:sz="4" w:space="0" w:color="000000"/>
              <w:left w:val="nil"/>
              <w:bottom w:val="single" w:sz="4" w:space="0" w:color="000000"/>
              <w:right w:val="single" w:sz="4" w:space="0" w:color="000000"/>
            </w:tcBorders>
          </w:tcPr>
          <w:p w14:paraId="571A33D8" w14:textId="77777777" w:rsidR="002A10DE" w:rsidRPr="008A42D2" w:rsidRDefault="002A10DE" w:rsidP="00783DB0">
            <w:pPr>
              <w:spacing w:before="120"/>
              <w:rPr>
                <w:rFonts w:ascii="Times New Roman" w:hAnsi="Times New Roman"/>
                <w:color w:val="000000"/>
                <w:sz w:val="20"/>
              </w:rPr>
            </w:pPr>
          </w:p>
        </w:tc>
        <w:tc>
          <w:tcPr>
            <w:tcW w:w="1327" w:type="dxa"/>
            <w:tcBorders>
              <w:top w:val="single" w:sz="4" w:space="0" w:color="000000"/>
              <w:left w:val="nil"/>
              <w:bottom w:val="single" w:sz="4" w:space="0" w:color="000000"/>
              <w:right w:val="single" w:sz="4" w:space="0" w:color="000000"/>
            </w:tcBorders>
          </w:tcPr>
          <w:p w14:paraId="2343C1EF" w14:textId="77777777" w:rsidR="0056187E" w:rsidRPr="008A42D2" w:rsidRDefault="003906D8" w:rsidP="00D73BD9">
            <w:pPr>
              <w:spacing w:before="120"/>
              <w:rPr>
                <w:rFonts w:ascii="Times New Roman" w:hAnsi="Times New Roman"/>
                <w:color w:val="000000"/>
                <w:sz w:val="20"/>
              </w:rPr>
            </w:pPr>
            <w:r w:rsidRPr="008A42D2">
              <w:rPr>
                <w:rFonts w:ascii="Times New Roman" w:hAnsi="Times New Roman"/>
                <w:color w:val="000000"/>
                <w:sz w:val="20"/>
              </w:rPr>
              <w:t xml:space="preserve"> </w:t>
            </w:r>
          </w:p>
        </w:tc>
        <w:tc>
          <w:tcPr>
            <w:tcW w:w="1174" w:type="dxa"/>
            <w:gridSpan w:val="4"/>
            <w:tcBorders>
              <w:top w:val="single" w:sz="4" w:space="0" w:color="000000"/>
              <w:left w:val="nil"/>
              <w:bottom w:val="single" w:sz="4" w:space="0" w:color="000000"/>
              <w:right w:val="single" w:sz="4" w:space="0" w:color="000000"/>
            </w:tcBorders>
          </w:tcPr>
          <w:p w14:paraId="7973A6D7" w14:textId="77777777" w:rsidR="00065BB8" w:rsidRPr="008A42D2" w:rsidRDefault="003906D8" w:rsidP="00CA7D94">
            <w:pPr>
              <w:spacing w:before="120"/>
              <w:rPr>
                <w:rFonts w:ascii="Times New Roman" w:hAnsi="Times New Roman"/>
                <w:color w:val="000000"/>
                <w:sz w:val="20"/>
              </w:rPr>
            </w:pPr>
            <w:r w:rsidRPr="008A42D2">
              <w:rPr>
                <w:rFonts w:ascii="Times New Roman" w:hAnsi="Times New Roman"/>
                <w:color w:val="000000"/>
                <w:sz w:val="20"/>
                <w:lang w:val="ru-RU"/>
              </w:rPr>
              <w:t xml:space="preserve"> </w:t>
            </w:r>
          </w:p>
        </w:tc>
        <w:tc>
          <w:tcPr>
            <w:tcW w:w="1224" w:type="dxa"/>
            <w:tcBorders>
              <w:top w:val="single" w:sz="4" w:space="0" w:color="000000"/>
              <w:left w:val="nil"/>
              <w:bottom w:val="single" w:sz="4" w:space="0" w:color="000000"/>
              <w:right w:val="single" w:sz="4" w:space="0" w:color="000000"/>
            </w:tcBorders>
          </w:tcPr>
          <w:p w14:paraId="64D48F13" w14:textId="77777777" w:rsidR="002A10DE" w:rsidRPr="008A42D2" w:rsidRDefault="007369D3" w:rsidP="00783DB0">
            <w:pPr>
              <w:spacing w:before="120"/>
              <w:rPr>
                <w:rFonts w:ascii="Times New Roman" w:hAnsi="Times New Roman"/>
                <w:color w:val="000000"/>
                <w:sz w:val="20"/>
              </w:rPr>
            </w:pPr>
            <w:r w:rsidRPr="008A42D2">
              <w:rPr>
                <w:rFonts w:ascii="Times New Roman" w:hAnsi="Times New Roman"/>
                <w:color w:val="000000"/>
                <w:sz w:val="20"/>
              </w:rPr>
              <w:t xml:space="preserve"> </w:t>
            </w:r>
          </w:p>
        </w:tc>
        <w:tc>
          <w:tcPr>
            <w:tcW w:w="1468" w:type="dxa"/>
            <w:tcBorders>
              <w:top w:val="single" w:sz="4" w:space="0" w:color="000000"/>
              <w:left w:val="nil"/>
              <w:bottom w:val="single" w:sz="4" w:space="0" w:color="000000"/>
              <w:right w:val="single" w:sz="4" w:space="0" w:color="000000"/>
            </w:tcBorders>
          </w:tcPr>
          <w:p w14:paraId="4981A73D" w14:textId="77777777" w:rsidR="002A10DE" w:rsidRPr="008A42D2" w:rsidRDefault="003906D8" w:rsidP="003F1CEC">
            <w:pPr>
              <w:spacing w:before="120"/>
              <w:rPr>
                <w:rFonts w:ascii="Times New Roman" w:hAnsi="Times New Roman"/>
                <w:color w:val="000000"/>
                <w:sz w:val="20"/>
              </w:rPr>
            </w:pPr>
            <w:r w:rsidRPr="008A42D2">
              <w:rPr>
                <w:rFonts w:ascii="Times New Roman" w:hAnsi="Times New Roman"/>
                <w:color w:val="000000"/>
                <w:sz w:val="20"/>
              </w:rPr>
              <w:t xml:space="preserve"> </w:t>
            </w:r>
          </w:p>
        </w:tc>
      </w:tr>
      <w:tr w:rsidR="002A10DE" w:rsidRPr="00A63AC6" w14:paraId="517B9AE3"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403F3ADE" w14:textId="77777777" w:rsidR="002A10DE" w:rsidRPr="008A42D2" w:rsidRDefault="002A10DE"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3.2.1</w:t>
            </w:r>
          </w:p>
        </w:tc>
        <w:tc>
          <w:tcPr>
            <w:tcW w:w="4653" w:type="dxa"/>
            <w:gridSpan w:val="5"/>
            <w:tcBorders>
              <w:top w:val="single" w:sz="4" w:space="0" w:color="000000"/>
              <w:left w:val="nil"/>
              <w:bottom w:val="single" w:sz="4" w:space="0" w:color="000000"/>
              <w:right w:val="single" w:sz="4" w:space="0" w:color="000000"/>
            </w:tcBorders>
            <w:hideMark/>
          </w:tcPr>
          <w:p w14:paraId="54C22C5E" w14:textId="77777777" w:rsidR="002A10DE" w:rsidRPr="008A42D2" w:rsidRDefault="002A10DE" w:rsidP="00783DB0">
            <w:pPr>
              <w:spacing w:before="120"/>
              <w:rPr>
                <w:rFonts w:ascii="Times New Roman" w:hAnsi="Times New Roman"/>
                <w:sz w:val="20"/>
              </w:rPr>
            </w:pPr>
            <w:r w:rsidRPr="008A42D2">
              <w:rPr>
                <w:rFonts w:ascii="Times New Roman" w:hAnsi="Times New Roman"/>
                <w:color w:val="000000"/>
                <w:sz w:val="20"/>
              </w:rPr>
              <w:t xml:space="preserve">Адреса електронної пошти Орендаря, на яку </w:t>
            </w:r>
            <w:r w:rsidRPr="008A42D2">
              <w:rPr>
                <w:rFonts w:ascii="Times New Roman" w:hAnsi="Times New Roman"/>
                <w:sz w:val="20"/>
              </w:rPr>
              <w:t xml:space="preserve">надсилаються офіційні повідомленням за цим договором </w:t>
            </w:r>
          </w:p>
        </w:tc>
        <w:tc>
          <w:tcPr>
            <w:tcW w:w="5193" w:type="dxa"/>
            <w:gridSpan w:val="7"/>
            <w:tcBorders>
              <w:top w:val="single" w:sz="4" w:space="0" w:color="000000"/>
              <w:left w:val="nil"/>
              <w:bottom w:val="single" w:sz="4" w:space="0" w:color="000000"/>
              <w:right w:val="single" w:sz="4" w:space="0" w:color="000000"/>
            </w:tcBorders>
            <w:hideMark/>
          </w:tcPr>
          <w:p w14:paraId="382CE432" w14:textId="77777777" w:rsidR="00CA7D94" w:rsidRPr="008A42D2" w:rsidRDefault="002A10DE" w:rsidP="00CA7D94">
            <w:pPr>
              <w:spacing w:before="120"/>
              <w:rPr>
                <w:rFonts w:ascii="Times New Roman" w:hAnsi="Times New Roman"/>
                <w:sz w:val="20"/>
              </w:rPr>
            </w:pPr>
            <w:r w:rsidRPr="008A42D2">
              <w:rPr>
                <w:rFonts w:ascii="Times New Roman" w:hAnsi="Times New Roman"/>
                <w:sz w:val="20"/>
              </w:rPr>
              <w:t> </w:t>
            </w:r>
            <w:r w:rsidR="00CA7D94" w:rsidRPr="008A42D2">
              <w:rPr>
                <w:rFonts w:ascii="Times New Roman" w:hAnsi="Times New Roman"/>
                <w:sz w:val="20"/>
              </w:rPr>
              <w:t> </w:t>
            </w:r>
            <w:hyperlink r:id="rId9" w:history="1"/>
            <w:r w:rsidR="007369D3" w:rsidRPr="008A42D2">
              <w:rPr>
                <w:rFonts w:ascii="Times New Roman" w:hAnsi="Times New Roman"/>
                <w:sz w:val="20"/>
                <w:bdr w:val="none" w:sz="0" w:space="0" w:color="auto" w:frame="1"/>
              </w:rPr>
              <w:t xml:space="preserve"> </w:t>
            </w:r>
          </w:p>
          <w:p w14:paraId="2D3B2809" w14:textId="77777777" w:rsidR="002A10DE" w:rsidRPr="008A42D2" w:rsidRDefault="003906D8" w:rsidP="00CA7D94">
            <w:pPr>
              <w:spacing w:before="120"/>
              <w:rPr>
                <w:rFonts w:ascii="Times New Roman" w:hAnsi="Times New Roman"/>
                <w:color w:val="0F243E"/>
                <w:sz w:val="20"/>
              </w:rPr>
            </w:pPr>
            <w:r w:rsidRPr="008A42D2">
              <w:rPr>
                <w:rFonts w:ascii="Times New Roman" w:hAnsi="Times New Roman"/>
                <w:color w:val="0F243E"/>
                <w:sz w:val="20"/>
              </w:rPr>
              <w:t xml:space="preserve"> </w:t>
            </w:r>
          </w:p>
        </w:tc>
      </w:tr>
      <w:tr w:rsidR="00CA7D94" w:rsidRPr="00A63AC6" w14:paraId="4EA99CA9"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0DF1EA75" w14:textId="77777777" w:rsidR="00CA7D94" w:rsidRPr="008A42D2" w:rsidRDefault="00CA7D94"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3.3</w:t>
            </w:r>
          </w:p>
        </w:tc>
        <w:tc>
          <w:tcPr>
            <w:tcW w:w="1764" w:type="dxa"/>
            <w:tcBorders>
              <w:top w:val="single" w:sz="4" w:space="0" w:color="000000"/>
              <w:left w:val="nil"/>
              <w:bottom w:val="single" w:sz="4" w:space="0" w:color="000000"/>
              <w:right w:val="single" w:sz="4" w:space="0" w:color="000000"/>
            </w:tcBorders>
            <w:hideMark/>
          </w:tcPr>
          <w:p w14:paraId="14BC44E0" w14:textId="77777777" w:rsidR="00CA7D94" w:rsidRPr="008A42D2" w:rsidRDefault="00CA7D94" w:rsidP="00783DB0">
            <w:pPr>
              <w:spacing w:before="120"/>
              <w:rPr>
                <w:rFonts w:ascii="Times New Roman" w:hAnsi="Times New Roman"/>
                <w:color w:val="000000"/>
                <w:sz w:val="20"/>
              </w:rPr>
            </w:pPr>
            <w:proofErr w:type="spellStart"/>
            <w:r w:rsidRPr="008A42D2">
              <w:rPr>
                <w:rFonts w:ascii="Times New Roman" w:hAnsi="Times New Roman"/>
                <w:color w:val="000000"/>
                <w:sz w:val="20"/>
              </w:rPr>
              <w:t>Балансоутриму</w:t>
            </w:r>
            <w:proofErr w:type="spellEnd"/>
            <w:r w:rsidRPr="008A42D2">
              <w:rPr>
                <w:rFonts w:ascii="Times New Roman" w:hAnsi="Times New Roman"/>
                <w:color w:val="000000"/>
                <w:sz w:val="20"/>
                <w:lang w:val="en-US"/>
              </w:rPr>
              <w:t>-</w:t>
            </w:r>
            <w:proofErr w:type="spellStart"/>
            <w:r w:rsidRPr="008A42D2">
              <w:rPr>
                <w:rFonts w:ascii="Times New Roman" w:hAnsi="Times New Roman"/>
                <w:color w:val="000000"/>
                <w:sz w:val="20"/>
              </w:rPr>
              <w:t>вач</w:t>
            </w:r>
            <w:proofErr w:type="spellEnd"/>
          </w:p>
        </w:tc>
        <w:tc>
          <w:tcPr>
            <w:tcW w:w="1589" w:type="dxa"/>
            <w:gridSpan w:val="3"/>
            <w:tcBorders>
              <w:top w:val="single" w:sz="4" w:space="0" w:color="000000"/>
              <w:left w:val="nil"/>
              <w:bottom w:val="single" w:sz="4" w:space="0" w:color="000000"/>
              <w:right w:val="single" w:sz="4" w:space="0" w:color="000000"/>
            </w:tcBorders>
          </w:tcPr>
          <w:p w14:paraId="15AB0BF6" w14:textId="77777777" w:rsidR="00CA7D94" w:rsidRPr="008A42D2" w:rsidRDefault="00FD7018" w:rsidP="008A42D2">
            <w:pPr>
              <w:spacing w:before="120"/>
              <w:rPr>
                <w:rFonts w:ascii="Times New Roman" w:hAnsi="Times New Roman"/>
                <w:b/>
                <w:color w:val="000000"/>
                <w:sz w:val="20"/>
              </w:rPr>
            </w:pPr>
            <w:r w:rsidRPr="003373E0">
              <w:rPr>
                <w:rFonts w:ascii="Times New Roman" w:hAnsi="Times New Roman"/>
                <w:color w:val="000000"/>
                <w:sz w:val="24"/>
                <w:szCs w:val="24"/>
                <w:u w:val="single"/>
                <w:shd w:val="clear" w:color="auto" w:fill="FFFFFF"/>
              </w:rPr>
              <w:t>{</w:t>
            </w:r>
            <w:proofErr w:type="spellStart"/>
            <w:r w:rsidR="005C73CA">
              <w:rPr>
                <w:rFonts w:ascii="Times New Roman" w:hAnsi="Times New Roman"/>
                <w:sz w:val="20"/>
              </w:rPr>
              <w:t>Балансоутримувач.</w:t>
            </w:r>
            <w:r w:rsidR="000B6048">
              <w:rPr>
                <w:rFonts w:ascii="Verdana" w:hAnsi="Verdana"/>
                <w:color w:val="201F35"/>
                <w:sz w:val="13"/>
                <w:szCs w:val="13"/>
                <w:shd w:val="clear" w:color="auto" w:fill="F1F2F6"/>
              </w:rPr>
              <w:t>Повна</w:t>
            </w:r>
            <w:proofErr w:type="spellEnd"/>
            <w:r w:rsidR="000B6048">
              <w:rPr>
                <w:rFonts w:ascii="Verdana" w:hAnsi="Verdana"/>
                <w:color w:val="201F35"/>
                <w:sz w:val="13"/>
                <w:szCs w:val="13"/>
                <w:shd w:val="clear" w:color="auto" w:fill="F1F2F6"/>
              </w:rPr>
              <w:t xml:space="preserve"> Назва</w:t>
            </w:r>
            <w:r w:rsidRPr="003373E0">
              <w:rPr>
                <w:rFonts w:ascii="Times New Roman" w:hAnsi="Times New Roman"/>
                <w:color w:val="000000"/>
                <w:sz w:val="24"/>
                <w:szCs w:val="24"/>
                <w:shd w:val="clear" w:color="auto" w:fill="FFFFFF"/>
              </w:rPr>
              <w:t>}</w:t>
            </w:r>
          </w:p>
        </w:tc>
        <w:tc>
          <w:tcPr>
            <w:tcW w:w="1300" w:type="dxa"/>
            <w:tcBorders>
              <w:top w:val="single" w:sz="4" w:space="0" w:color="000000"/>
              <w:left w:val="nil"/>
              <w:bottom w:val="single" w:sz="4" w:space="0" w:color="000000"/>
              <w:right w:val="single" w:sz="4" w:space="0" w:color="000000"/>
            </w:tcBorders>
          </w:tcPr>
          <w:p w14:paraId="5DF693E3" w14:textId="77777777" w:rsidR="00CA7D94" w:rsidRPr="008A42D2" w:rsidRDefault="008C5371" w:rsidP="005816F5">
            <w:pPr>
              <w:spacing w:before="120"/>
              <w:rPr>
                <w:rFonts w:ascii="Times New Roman" w:hAnsi="Times New Roman"/>
                <w:color w:val="000000"/>
                <w:sz w:val="20"/>
              </w:rPr>
            </w:pPr>
            <w:r w:rsidRPr="003373E0">
              <w:rPr>
                <w:rFonts w:ascii="Times New Roman" w:hAnsi="Times New Roman"/>
                <w:color w:val="000000"/>
                <w:sz w:val="24"/>
                <w:szCs w:val="24"/>
                <w:shd w:val="clear" w:color="auto" w:fill="FFFFFF"/>
              </w:rPr>
              <w:t>{</w:t>
            </w:r>
            <w:proofErr w:type="spellStart"/>
            <w:r w:rsidR="005C73CA">
              <w:rPr>
                <w:rFonts w:ascii="Times New Roman" w:hAnsi="Times New Roman"/>
                <w:sz w:val="20"/>
              </w:rPr>
              <w:t>Балансоутримувач.</w:t>
            </w:r>
            <w:r w:rsidR="000B6048">
              <w:rPr>
                <w:rFonts w:ascii="Verdana" w:hAnsi="Verdana"/>
                <w:color w:val="201F35"/>
                <w:sz w:val="13"/>
                <w:szCs w:val="13"/>
                <w:shd w:val="clear" w:color="auto" w:fill="F1F2F6"/>
              </w:rPr>
              <w:t>Код</w:t>
            </w:r>
            <w:proofErr w:type="spellEnd"/>
            <w:r w:rsidR="000B6048">
              <w:rPr>
                <w:rFonts w:ascii="Verdana" w:hAnsi="Verdana"/>
                <w:color w:val="201F35"/>
                <w:sz w:val="13"/>
                <w:szCs w:val="13"/>
                <w:shd w:val="clear" w:color="auto" w:fill="F1F2F6"/>
              </w:rPr>
              <w:t xml:space="preserve"> ЄДРПОУ</w:t>
            </w:r>
            <w:r w:rsidRPr="003373E0">
              <w:rPr>
                <w:rFonts w:ascii="Times New Roman" w:hAnsi="Times New Roman"/>
                <w:color w:val="000000"/>
                <w:sz w:val="24"/>
                <w:szCs w:val="24"/>
                <w:shd w:val="clear" w:color="auto" w:fill="FFFFFF"/>
              </w:rPr>
              <w:t>}</w:t>
            </w:r>
          </w:p>
        </w:tc>
        <w:tc>
          <w:tcPr>
            <w:tcW w:w="1327" w:type="dxa"/>
            <w:tcBorders>
              <w:top w:val="single" w:sz="4" w:space="0" w:color="000000"/>
              <w:left w:val="nil"/>
              <w:bottom w:val="single" w:sz="4" w:space="0" w:color="000000"/>
              <w:right w:val="single" w:sz="4" w:space="0" w:color="000000"/>
            </w:tcBorders>
          </w:tcPr>
          <w:p w14:paraId="57945C28" w14:textId="77777777" w:rsidR="00CA7D94" w:rsidRPr="008C5371" w:rsidRDefault="008C5371" w:rsidP="000B6048">
            <w:pPr>
              <w:spacing w:before="120"/>
              <w:rPr>
                <w:rFonts w:ascii="Times New Roman" w:hAnsi="Times New Roman"/>
                <w:color w:val="000000"/>
                <w:sz w:val="20"/>
              </w:rPr>
            </w:pPr>
            <w:r w:rsidRPr="008C5371">
              <w:rPr>
                <w:rStyle w:val="ng-binding"/>
                <w:rFonts w:ascii="Times New Roman" w:hAnsi="Times New Roman"/>
                <w:color w:val="000000"/>
                <w:sz w:val="20"/>
                <w:shd w:val="clear" w:color="auto" w:fill="FFFFFF"/>
              </w:rPr>
              <w:t>{</w:t>
            </w:r>
            <w:proofErr w:type="spellStart"/>
            <w:r w:rsidR="005C73CA">
              <w:rPr>
                <w:rFonts w:ascii="Times New Roman" w:hAnsi="Times New Roman"/>
                <w:sz w:val="20"/>
              </w:rPr>
              <w:t>Балансоутримувач.</w:t>
            </w:r>
            <w:r w:rsidR="000B6048">
              <w:rPr>
                <w:rFonts w:ascii="Verdana" w:hAnsi="Verdana"/>
                <w:color w:val="201F35"/>
                <w:sz w:val="13"/>
                <w:szCs w:val="13"/>
                <w:shd w:val="clear" w:color="auto" w:fill="F1F2F6"/>
              </w:rPr>
              <w:t>Назва</w:t>
            </w:r>
            <w:proofErr w:type="spellEnd"/>
            <w:r w:rsidR="000B6048">
              <w:rPr>
                <w:rFonts w:ascii="Verdana" w:hAnsi="Verdana"/>
                <w:color w:val="201F35"/>
                <w:sz w:val="13"/>
                <w:szCs w:val="13"/>
                <w:shd w:val="clear" w:color="auto" w:fill="F1F2F6"/>
              </w:rPr>
              <w:t xml:space="preserve"> Вулиці</w:t>
            </w:r>
            <w:r w:rsidRPr="008C5371">
              <w:rPr>
                <w:rStyle w:val="ng-binding"/>
                <w:rFonts w:ascii="Times New Roman" w:hAnsi="Times New Roman"/>
                <w:color w:val="000000"/>
                <w:sz w:val="20"/>
                <w:shd w:val="clear" w:color="auto" w:fill="FFFFFF"/>
              </w:rPr>
              <w:t>}</w:t>
            </w:r>
            <w:r>
              <w:rPr>
                <w:rFonts w:ascii="Times New Roman" w:hAnsi="Times New Roman"/>
                <w:sz w:val="20"/>
              </w:rPr>
              <w:t xml:space="preserve"> </w:t>
            </w:r>
            <w:r w:rsidR="008A42D2" w:rsidRPr="008A42D2">
              <w:rPr>
                <w:rFonts w:ascii="Times New Roman" w:hAnsi="Times New Roman"/>
                <w:sz w:val="20"/>
              </w:rPr>
              <w:t>,</w:t>
            </w:r>
            <w:r w:rsidRPr="008C5371">
              <w:rPr>
                <w:rStyle w:val="ng-binding"/>
                <w:rFonts w:ascii="Times New Roman" w:hAnsi="Times New Roman"/>
                <w:color w:val="000000"/>
                <w:sz w:val="20"/>
                <w:shd w:val="clear" w:color="auto" w:fill="FFFFFF"/>
              </w:rPr>
              <w:t>{</w:t>
            </w:r>
            <w:proofErr w:type="spellStart"/>
            <w:r w:rsidR="005C73CA">
              <w:rPr>
                <w:rFonts w:ascii="Times New Roman" w:hAnsi="Times New Roman"/>
                <w:sz w:val="20"/>
              </w:rPr>
              <w:t>Балансоутримувач.</w:t>
            </w:r>
            <w:r w:rsidR="000B6048">
              <w:rPr>
                <w:rFonts w:ascii="Verdana" w:hAnsi="Verdana"/>
                <w:color w:val="201F35"/>
                <w:sz w:val="13"/>
                <w:szCs w:val="13"/>
                <w:shd w:val="clear" w:color="auto" w:fill="F1F2F6"/>
              </w:rPr>
              <w:t>Номер</w:t>
            </w:r>
            <w:proofErr w:type="spellEnd"/>
            <w:r w:rsidR="000B6048">
              <w:rPr>
                <w:rFonts w:ascii="Verdana" w:hAnsi="Verdana"/>
                <w:color w:val="201F35"/>
                <w:sz w:val="13"/>
                <w:szCs w:val="13"/>
                <w:shd w:val="clear" w:color="auto" w:fill="F1F2F6"/>
              </w:rPr>
              <w:t xml:space="preserve"> Будинку</w:t>
            </w:r>
            <w:r w:rsidRPr="008C5371">
              <w:rPr>
                <w:rStyle w:val="ng-binding"/>
                <w:rFonts w:ascii="Times New Roman" w:hAnsi="Times New Roman"/>
                <w:color w:val="000000"/>
                <w:sz w:val="20"/>
                <w:shd w:val="clear" w:color="auto" w:fill="FFFFFF"/>
              </w:rPr>
              <w:t>}</w:t>
            </w:r>
            <w:r w:rsidR="0081452B" w:rsidRPr="008C5371">
              <w:rPr>
                <w:rFonts w:ascii="Times New Roman" w:hAnsi="Times New Roman"/>
                <w:sz w:val="20"/>
              </w:rPr>
              <w:t>,</w:t>
            </w:r>
            <w:r w:rsidR="0081452B" w:rsidRPr="008A42D2">
              <w:rPr>
                <w:rFonts w:ascii="Times New Roman" w:hAnsi="Times New Roman"/>
                <w:sz w:val="20"/>
              </w:rPr>
              <w:t xml:space="preserve"> </w:t>
            </w:r>
            <w:r w:rsidR="008A42D2" w:rsidRPr="008A42D2">
              <w:rPr>
                <w:rFonts w:ascii="Times New Roman" w:hAnsi="Times New Roman"/>
                <w:sz w:val="20"/>
              </w:rPr>
              <w:br/>
            </w:r>
            <w:r w:rsidR="00CA7D94" w:rsidRPr="008A42D2">
              <w:rPr>
                <w:rFonts w:ascii="Times New Roman" w:hAnsi="Times New Roman"/>
                <w:sz w:val="20"/>
              </w:rPr>
              <w:t xml:space="preserve">м. Київ, </w:t>
            </w:r>
            <w:r w:rsidRPr="008C5371">
              <w:rPr>
                <w:rFonts w:ascii="Times New Roman" w:hAnsi="Times New Roman"/>
                <w:sz w:val="20"/>
              </w:rPr>
              <w:t>{</w:t>
            </w:r>
            <w:proofErr w:type="spellStart"/>
            <w:r w:rsidR="005C73CA">
              <w:rPr>
                <w:rFonts w:ascii="Times New Roman" w:hAnsi="Times New Roman"/>
                <w:sz w:val="20"/>
              </w:rPr>
              <w:t>Балансоутримувач.</w:t>
            </w:r>
            <w:r w:rsidR="000B6048">
              <w:rPr>
                <w:rFonts w:ascii="Verdana" w:hAnsi="Verdana"/>
                <w:color w:val="201F35"/>
                <w:sz w:val="13"/>
                <w:szCs w:val="13"/>
                <w:shd w:val="clear" w:color="auto" w:fill="F1F2F6"/>
              </w:rPr>
              <w:t>Поштовий</w:t>
            </w:r>
            <w:proofErr w:type="spellEnd"/>
            <w:r w:rsidR="000B6048">
              <w:rPr>
                <w:rFonts w:ascii="Verdana" w:hAnsi="Verdana"/>
                <w:color w:val="201F35"/>
                <w:sz w:val="13"/>
                <w:szCs w:val="13"/>
                <w:shd w:val="clear" w:color="auto" w:fill="F1F2F6"/>
              </w:rPr>
              <w:t xml:space="preserve"> Індекс</w:t>
            </w:r>
            <w:r w:rsidRPr="008C5371">
              <w:rPr>
                <w:rFonts w:ascii="Times New Roman" w:hAnsi="Times New Roman"/>
                <w:sz w:val="20"/>
              </w:rPr>
              <w:t>}</w:t>
            </w:r>
          </w:p>
        </w:tc>
        <w:tc>
          <w:tcPr>
            <w:tcW w:w="1090" w:type="dxa"/>
            <w:gridSpan w:val="3"/>
            <w:tcBorders>
              <w:top w:val="single" w:sz="4" w:space="0" w:color="000000"/>
              <w:left w:val="nil"/>
              <w:bottom w:val="single" w:sz="4" w:space="0" w:color="000000"/>
              <w:right w:val="single" w:sz="4" w:space="0" w:color="000000"/>
            </w:tcBorders>
          </w:tcPr>
          <w:p w14:paraId="71A04B90" w14:textId="77777777" w:rsidR="00CA7D94" w:rsidRPr="008A42D2" w:rsidRDefault="00CA7D94" w:rsidP="00783DB0">
            <w:pPr>
              <w:spacing w:before="120"/>
              <w:rPr>
                <w:rFonts w:ascii="Times New Roman" w:hAnsi="Times New Roman"/>
                <w:color w:val="000000"/>
                <w:sz w:val="20"/>
              </w:rPr>
            </w:pPr>
          </w:p>
        </w:tc>
        <w:tc>
          <w:tcPr>
            <w:tcW w:w="1308" w:type="dxa"/>
            <w:gridSpan w:val="2"/>
            <w:tcBorders>
              <w:top w:val="single" w:sz="4" w:space="0" w:color="000000"/>
              <w:left w:val="nil"/>
              <w:bottom w:val="single" w:sz="4" w:space="0" w:color="000000"/>
              <w:right w:val="single" w:sz="4" w:space="0" w:color="000000"/>
            </w:tcBorders>
          </w:tcPr>
          <w:p w14:paraId="2D7FB5C5" w14:textId="77777777" w:rsidR="00CA7D94" w:rsidRPr="008A42D2" w:rsidRDefault="00CA7D94" w:rsidP="003F46F2">
            <w:pPr>
              <w:spacing w:before="120"/>
              <w:rPr>
                <w:rFonts w:ascii="Times New Roman" w:hAnsi="Times New Roman"/>
                <w:color w:val="000000"/>
                <w:sz w:val="20"/>
              </w:rPr>
            </w:pPr>
          </w:p>
        </w:tc>
        <w:tc>
          <w:tcPr>
            <w:tcW w:w="1468" w:type="dxa"/>
            <w:tcBorders>
              <w:top w:val="single" w:sz="4" w:space="0" w:color="000000"/>
              <w:left w:val="nil"/>
              <w:bottom w:val="single" w:sz="4" w:space="0" w:color="000000"/>
              <w:right w:val="single" w:sz="4" w:space="0" w:color="000000"/>
            </w:tcBorders>
          </w:tcPr>
          <w:p w14:paraId="176D141F" w14:textId="77777777" w:rsidR="00CA7D94" w:rsidRPr="008A42D2" w:rsidRDefault="00CA7D94" w:rsidP="004C54E5">
            <w:pPr>
              <w:pStyle w:val="TableParagraph"/>
              <w:rPr>
                <w:color w:val="000000"/>
                <w:sz w:val="20"/>
                <w:szCs w:val="20"/>
              </w:rPr>
            </w:pPr>
          </w:p>
        </w:tc>
      </w:tr>
      <w:tr w:rsidR="00CA7D94" w:rsidRPr="00A63AC6" w14:paraId="38D9268D" w14:textId="77777777" w:rsidTr="00B5567A">
        <w:trPr>
          <w:trHeight w:val="320"/>
        </w:trPr>
        <w:tc>
          <w:tcPr>
            <w:tcW w:w="786" w:type="dxa"/>
            <w:gridSpan w:val="2"/>
            <w:tcBorders>
              <w:top w:val="single" w:sz="4" w:space="0" w:color="000000"/>
              <w:left w:val="single" w:sz="4" w:space="0" w:color="000000"/>
              <w:bottom w:val="single" w:sz="4" w:space="0" w:color="000000"/>
              <w:right w:val="single" w:sz="4" w:space="0" w:color="000000"/>
            </w:tcBorders>
            <w:hideMark/>
          </w:tcPr>
          <w:p w14:paraId="5BEBF076" w14:textId="77777777" w:rsidR="00CA7D94" w:rsidRPr="008A42D2" w:rsidRDefault="00CA7D94" w:rsidP="00783DB0">
            <w:pPr>
              <w:spacing w:before="120"/>
              <w:ind w:left="-87" w:right="-45"/>
              <w:jc w:val="center"/>
              <w:rPr>
                <w:rFonts w:ascii="Times New Roman" w:hAnsi="Times New Roman"/>
                <w:color w:val="000000"/>
                <w:sz w:val="20"/>
              </w:rPr>
            </w:pPr>
            <w:r w:rsidRPr="008A42D2">
              <w:rPr>
                <w:rFonts w:ascii="Times New Roman" w:hAnsi="Times New Roman"/>
                <w:color w:val="000000"/>
                <w:sz w:val="20"/>
              </w:rPr>
              <w:t>3.3.1</w:t>
            </w:r>
          </w:p>
        </w:tc>
        <w:tc>
          <w:tcPr>
            <w:tcW w:w="4653" w:type="dxa"/>
            <w:gridSpan w:val="5"/>
            <w:tcBorders>
              <w:top w:val="single" w:sz="4" w:space="0" w:color="000000"/>
              <w:left w:val="nil"/>
              <w:bottom w:val="single" w:sz="4" w:space="0" w:color="000000"/>
              <w:right w:val="single" w:sz="4" w:space="0" w:color="000000"/>
            </w:tcBorders>
            <w:hideMark/>
          </w:tcPr>
          <w:p w14:paraId="0574BC62" w14:textId="77777777" w:rsidR="00CA7D94" w:rsidRDefault="00CA7D94" w:rsidP="00783DB0">
            <w:pPr>
              <w:spacing w:before="120"/>
              <w:rPr>
                <w:rFonts w:ascii="Times New Roman" w:hAnsi="Times New Roman"/>
                <w:color w:val="000000"/>
                <w:sz w:val="20"/>
              </w:rPr>
            </w:pPr>
            <w:r w:rsidRPr="008A42D2">
              <w:rPr>
                <w:rFonts w:ascii="Times New Roman" w:hAnsi="Times New Roman"/>
                <w:color w:val="000000"/>
                <w:sz w:val="20"/>
              </w:rPr>
              <w:t>Адреса електронної пошти Балансоутримувача, на яку надсилаються офіційні повідомленням за цим договором</w:t>
            </w:r>
          </w:p>
          <w:p w14:paraId="6A6BA316" w14:textId="77777777" w:rsidR="000B6048" w:rsidRDefault="000B6048" w:rsidP="00783DB0">
            <w:pPr>
              <w:spacing w:before="120"/>
              <w:rPr>
                <w:rFonts w:ascii="Times New Roman" w:hAnsi="Times New Roman"/>
                <w:color w:val="000000"/>
                <w:sz w:val="20"/>
              </w:rPr>
            </w:pPr>
          </w:p>
          <w:p w14:paraId="3E5C78A1" w14:textId="77777777" w:rsidR="000B6048" w:rsidRPr="008A42D2" w:rsidRDefault="000B6048" w:rsidP="00783DB0">
            <w:pPr>
              <w:spacing w:before="120"/>
              <w:rPr>
                <w:rFonts w:ascii="Times New Roman" w:hAnsi="Times New Roman"/>
                <w:color w:val="000000"/>
                <w:sz w:val="20"/>
              </w:rPr>
            </w:pPr>
          </w:p>
        </w:tc>
        <w:tc>
          <w:tcPr>
            <w:tcW w:w="5193" w:type="dxa"/>
            <w:gridSpan w:val="7"/>
            <w:tcBorders>
              <w:top w:val="single" w:sz="4" w:space="0" w:color="000000"/>
              <w:left w:val="nil"/>
              <w:bottom w:val="single" w:sz="4" w:space="0" w:color="000000"/>
              <w:right w:val="single" w:sz="4" w:space="0" w:color="000000"/>
            </w:tcBorders>
          </w:tcPr>
          <w:p w14:paraId="7C8C9911" w14:textId="69C511E2" w:rsidR="00CA7D94" w:rsidRPr="008C5371" w:rsidRDefault="008C5371" w:rsidP="00CA7D94">
            <w:pPr>
              <w:spacing w:before="120"/>
              <w:rPr>
                <w:rFonts w:ascii="Times New Roman" w:hAnsi="Times New Roman"/>
                <w:color w:val="000000"/>
                <w:sz w:val="20"/>
              </w:rPr>
            </w:pPr>
            <w:r w:rsidRPr="008C5371">
              <w:rPr>
                <w:rFonts w:ascii="Times New Roman" w:hAnsi="Times New Roman"/>
                <w:sz w:val="20"/>
                <w:lang w:val="ru-RU"/>
              </w:rPr>
              <w:t>{</w:t>
            </w:r>
            <w:proofErr w:type="spellStart"/>
            <w:r w:rsidR="00C54821" w:rsidRPr="00C54821">
              <w:rPr>
                <w:rFonts w:ascii="Times New Roman" w:hAnsi="Times New Roman"/>
                <w:sz w:val="20"/>
                <w:lang w:val="ru-RU"/>
              </w:rPr>
              <w:t>Балансоутримувач.Ел</w:t>
            </w:r>
            <w:proofErr w:type="spellEnd"/>
            <w:r w:rsidR="00C54821" w:rsidRPr="00C54821">
              <w:rPr>
                <w:rFonts w:ascii="Times New Roman" w:hAnsi="Times New Roman"/>
                <w:sz w:val="20"/>
                <w:lang w:val="ru-RU"/>
              </w:rPr>
              <w:t xml:space="preserve">. Адреса </w:t>
            </w:r>
            <w:proofErr w:type="spellStart"/>
            <w:r w:rsidR="00C54821" w:rsidRPr="00C54821">
              <w:rPr>
                <w:rFonts w:ascii="Times New Roman" w:hAnsi="Times New Roman"/>
                <w:sz w:val="20"/>
                <w:lang w:val="ru-RU"/>
              </w:rPr>
              <w:t>Керівника</w:t>
            </w:r>
            <w:proofErr w:type="spellEnd"/>
            <w:r>
              <w:rPr>
                <w:rFonts w:ascii="Times New Roman" w:hAnsi="Times New Roman"/>
                <w:sz w:val="20"/>
                <w:lang w:val="en-US"/>
              </w:rPr>
              <w:t>}</w:t>
            </w:r>
          </w:p>
        </w:tc>
      </w:tr>
      <w:tr w:rsidR="00CA7D94" w:rsidRPr="00A63AC6" w14:paraId="070348A4"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7DA8AEFC"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4</w:t>
            </w:r>
          </w:p>
        </w:tc>
        <w:tc>
          <w:tcPr>
            <w:tcW w:w="9863" w:type="dxa"/>
            <w:gridSpan w:val="13"/>
            <w:tcBorders>
              <w:top w:val="single" w:sz="4" w:space="0" w:color="000000"/>
              <w:left w:val="nil"/>
              <w:bottom w:val="single" w:sz="4" w:space="0" w:color="000000"/>
              <w:right w:val="single" w:sz="4" w:space="0" w:color="000000"/>
            </w:tcBorders>
            <w:hideMark/>
          </w:tcPr>
          <w:p w14:paraId="4B4DE97D"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color w:val="000000"/>
                <w:sz w:val="20"/>
              </w:rPr>
              <w:t xml:space="preserve">Об’єкт оренди та склад майна (далі </w:t>
            </w:r>
            <w:r w:rsidRPr="008A42D2">
              <w:rPr>
                <w:rFonts w:ascii="Times New Roman" w:hAnsi="Times New Roman"/>
                <w:b/>
                <w:color w:val="000000"/>
                <w:sz w:val="20"/>
                <w:lang w:val="ru-RU"/>
              </w:rPr>
              <w:t xml:space="preserve">— </w:t>
            </w:r>
            <w:r w:rsidRPr="008A42D2">
              <w:rPr>
                <w:rFonts w:ascii="Times New Roman" w:hAnsi="Times New Roman"/>
                <w:b/>
                <w:color w:val="000000"/>
                <w:sz w:val="20"/>
              </w:rPr>
              <w:t>Майно)</w:t>
            </w:r>
          </w:p>
        </w:tc>
      </w:tr>
      <w:tr w:rsidR="00CA7D94" w:rsidRPr="00A63AC6" w14:paraId="070823CC" w14:textId="77777777" w:rsidTr="00B5567A">
        <w:trPr>
          <w:trHeight w:val="320"/>
        </w:trPr>
        <w:tc>
          <w:tcPr>
            <w:tcW w:w="769" w:type="dxa"/>
            <w:tcBorders>
              <w:top w:val="nil"/>
              <w:left w:val="single" w:sz="4" w:space="0" w:color="000000"/>
              <w:bottom w:val="single" w:sz="4" w:space="0" w:color="000000"/>
              <w:right w:val="single" w:sz="4" w:space="0" w:color="000000"/>
            </w:tcBorders>
            <w:hideMark/>
          </w:tcPr>
          <w:p w14:paraId="24066218"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4.1</w:t>
            </w:r>
          </w:p>
        </w:tc>
        <w:tc>
          <w:tcPr>
            <w:tcW w:w="3224" w:type="dxa"/>
            <w:gridSpan w:val="4"/>
            <w:tcBorders>
              <w:top w:val="nil"/>
              <w:left w:val="nil"/>
              <w:bottom w:val="single" w:sz="4" w:space="0" w:color="000000"/>
              <w:right w:val="single" w:sz="4" w:space="0" w:color="000000"/>
            </w:tcBorders>
            <w:hideMark/>
          </w:tcPr>
          <w:p w14:paraId="23EDF422"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Інформація про об’єкт оренди</w:t>
            </w:r>
            <w:r w:rsidRPr="008A42D2">
              <w:rPr>
                <w:rFonts w:ascii="Times New Roman" w:hAnsi="Times New Roman"/>
                <w:color w:val="000000"/>
                <w:sz w:val="20"/>
                <w:lang w:val="en-US"/>
              </w:rPr>
              <w:t> </w:t>
            </w:r>
            <w:r w:rsidRPr="008A42D2">
              <w:rPr>
                <w:rFonts w:ascii="Times New Roman" w:hAnsi="Times New Roman"/>
                <w:color w:val="000000"/>
                <w:sz w:val="20"/>
                <w:lang w:val="ru-RU"/>
              </w:rPr>
              <w:t>—</w:t>
            </w:r>
            <w:r w:rsidRPr="008A42D2">
              <w:rPr>
                <w:rFonts w:ascii="Times New Roman" w:hAnsi="Times New Roman"/>
                <w:color w:val="000000"/>
                <w:sz w:val="20"/>
              </w:rPr>
              <w:t xml:space="preserve"> нерухоме майно</w:t>
            </w:r>
          </w:p>
        </w:tc>
        <w:tc>
          <w:tcPr>
            <w:tcW w:w="6639" w:type="dxa"/>
            <w:gridSpan w:val="9"/>
            <w:tcBorders>
              <w:top w:val="single" w:sz="4" w:space="0" w:color="000000"/>
              <w:left w:val="nil"/>
              <w:bottom w:val="single" w:sz="4" w:space="0" w:color="000000"/>
              <w:right w:val="single" w:sz="4" w:space="0" w:color="000000"/>
            </w:tcBorders>
            <w:hideMark/>
          </w:tcPr>
          <w:p w14:paraId="7ABB85C7" w14:textId="2856ECC0" w:rsidR="00CA7D94" w:rsidRPr="008A42D2" w:rsidRDefault="00CA7D94" w:rsidP="000B6048">
            <w:pPr>
              <w:spacing w:before="120"/>
              <w:rPr>
                <w:rFonts w:ascii="Times New Roman" w:hAnsi="Times New Roman"/>
                <w:color w:val="000000"/>
                <w:sz w:val="20"/>
              </w:rPr>
            </w:pPr>
            <w:r w:rsidRPr="008A42D2">
              <w:rPr>
                <w:rFonts w:ascii="Times New Roman" w:hAnsi="Times New Roman"/>
                <w:color w:val="000000"/>
                <w:sz w:val="20"/>
              </w:rPr>
              <w:t> </w:t>
            </w:r>
            <w:r w:rsidR="00FD7018" w:rsidRPr="00382F58">
              <w:rPr>
                <w:rFonts w:ascii="Times New Roman" w:hAnsi="Times New Roman"/>
                <w:sz w:val="24"/>
                <w:szCs w:val="24"/>
                <w:lang w:val="ru-RU"/>
              </w:rPr>
              <w:t>{</w:t>
            </w:r>
            <w:r w:rsidR="004268AA" w:rsidRPr="004268AA">
              <w:rPr>
                <w:rFonts w:ascii="Times New Roman" w:hAnsi="Times New Roman"/>
                <w:i/>
                <w:sz w:val="24"/>
                <w:szCs w:val="24"/>
                <w:lang w:val="ru-RU"/>
              </w:rPr>
              <w:t xml:space="preserve">Характеристика </w:t>
            </w:r>
            <w:proofErr w:type="spellStart"/>
            <w:r w:rsidR="004268AA" w:rsidRPr="004268AA">
              <w:rPr>
                <w:rFonts w:ascii="Times New Roman" w:hAnsi="Times New Roman"/>
                <w:i/>
                <w:sz w:val="24"/>
                <w:szCs w:val="24"/>
                <w:lang w:val="ru-RU"/>
              </w:rPr>
              <w:t>об’єкта</w:t>
            </w:r>
            <w:proofErr w:type="spellEnd"/>
            <w:r w:rsidR="004268AA" w:rsidRPr="004268AA">
              <w:rPr>
                <w:rFonts w:ascii="Times New Roman" w:hAnsi="Times New Roman"/>
                <w:i/>
                <w:sz w:val="24"/>
                <w:szCs w:val="24"/>
                <w:lang w:val="ru-RU"/>
              </w:rPr>
              <w:t xml:space="preserve"> </w:t>
            </w:r>
            <w:proofErr w:type="spellStart"/>
            <w:r w:rsidR="004268AA" w:rsidRPr="004268AA">
              <w:rPr>
                <w:rFonts w:ascii="Times New Roman" w:hAnsi="Times New Roman"/>
                <w:i/>
                <w:sz w:val="24"/>
                <w:szCs w:val="24"/>
                <w:lang w:val="ru-RU"/>
              </w:rPr>
              <w:t>оренди</w:t>
            </w:r>
            <w:proofErr w:type="spellEnd"/>
            <w:r w:rsidR="00FD7018" w:rsidRPr="00382F58">
              <w:rPr>
                <w:rFonts w:ascii="Times New Roman" w:hAnsi="Times New Roman"/>
                <w:sz w:val="24"/>
                <w:szCs w:val="24"/>
                <w:lang w:val="ru-RU"/>
              </w:rPr>
              <w:t>}</w:t>
            </w:r>
            <w:r w:rsidR="00D73BD9" w:rsidRPr="008A42D2">
              <w:rPr>
                <w:rFonts w:ascii="Times New Roman" w:hAnsi="Times New Roman"/>
                <w:sz w:val="20"/>
              </w:rPr>
              <w:t>,</w:t>
            </w:r>
            <w:r w:rsidR="00D90E45" w:rsidRPr="008A42D2">
              <w:rPr>
                <w:rFonts w:ascii="Times New Roman" w:hAnsi="Times New Roman"/>
                <w:sz w:val="20"/>
              </w:rPr>
              <w:t xml:space="preserve"> </w:t>
            </w:r>
            <w:r w:rsidRPr="008A42D2">
              <w:rPr>
                <w:rFonts w:ascii="Times New Roman" w:hAnsi="Times New Roman"/>
                <w:sz w:val="20"/>
              </w:rPr>
              <w:t>загальною площею</w:t>
            </w:r>
            <w:r w:rsidR="00FD7018" w:rsidRPr="00FD7018">
              <w:rPr>
                <w:rFonts w:ascii="Times New Roman" w:hAnsi="Times New Roman"/>
                <w:sz w:val="20"/>
                <w:lang w:val="ru-RU"/>
              </w:rPr>
              <w:t xml:space="preserve"> </w:t>
            </w:r>
            <w:r w:rsidRPr="008A42D2">
              <w:rPr>
                <w:rFonts w:ascii="Times New Roman" w:hAnsi="Times New Roman"/>
                <w:sz w:val="20"/>
              </w:rPr>
              <w:t xml:space="preserve"> </w:t>
            </w:r>
            <w:r w:rsidR="0085316C" w:rsidRPr="008A42D2">
              <w:rPr>
                <w:rFonts w:ascii="Times New Roman" w:hAnsi="Times New Roman"/>
                <w:sz w:val="20"/>
              </w:rPr>
              <w:br/>
            </w:r>
            <w:r w:rsidR="00FD7018" w:rsidRPr="00382F58">
              <w:rPr>
                <w:rFonts w:ascii="Times New Roman" w:hAnsi="Times New Roman"/>
                <w:color w:val="000000"/>
                <w:sz w:val="24"/>
                <w:szCs w:val="24"/>
              </w:rPr>
              <w:t>{</w:t>
            </w:r>
            <w:r w:rsidR="00FD7018" w:rsidRPr="00CE24CB">
              <w:rPr>
                <w:rFonts w:ascii="Times New Roman" w:hAnsi="Times New Roman"/>
                <w:i/>
                <w:color w:val="000000"/>
                <w:sz w:val="24"/>
                <w:szCs w:val="24"/>
              </w:rPr>
              <w:t>Загальна площа об’єкта</w:t>
            </w:r>
            <w:r w:rsidR="00FD7018" w:rsidRPr="00382F58">
              <w:rPr>
                <w:rFonts w:ascii="Times New Roman" w:hAnsi="Times New Roman"/>
                <w:color w:val="000000"/>
                <w:sz w:val="24"/>
                <w:szCs w:val="24"/>
              </w:rPr>
              <w:t>}</w:t>
            </w:r>
            <w:r w:rsidR="006E03E5" w:rsidRPr="008A42D2">
              <w:rPr>
                <w:rFonts w:ascii="Times New Roman" w:hAnsi="Times New Roman"/>
                <w:sz w:val="20"/>
              </w:rPr>
              <w:t xml:space="preserve"> </w:t>
            </w:r>
            <w:proofErr w:type="spellStart"/>
            <w:r w:rsidR="00B5567A" w:rsidRPr="008A42D2">
              <w:rPr>
                <w:rFonts w:ascii="Times New Roman" w:hAnsi="Times New Roman"/>
                <w:sz w:val="20"/>
              </w:rPr>
              <w:t>кв</w:t>
            </w:r>
            <w:proofErr w:type="spellEnd"/>
            <w:r w:rsidR="00B5567A" w:rsidRPr="008A42D2">
              <w:rPr>
                <w:rFonts w:ascii="Times New Roman" w:hAnsi="Times New Roman"/>
                <w:sz w:val="20"/>
              </w:rPr>
              <w:t xml:space="preserve">. м за </w:t>
            </w:r>
            <w:proofErr w:type="spellStart"/>
            <w:r w:rsidR="00B5567A" w:rsidRPr="008A42D2">
              <w:rPr>
                <w:rFonts w:ascii="Times New Roman" w:hAnsi="Times New Roman"/>
                <w:sz w:val="20"/>
              </w:rPr>
              <w:t>адресою</w:t>
            </w:r>
            <w:proofErr w:type="spellEnd"/>
            <w:r w:rsidR="00B5567A" w:rsidRPr="008A42D2">
              <w:rPr>
                <w:rFonts w:ascii="Times New Roman" w:hAnsi="Times New Roman"/>
                <w:sz w:val="20"/>
              </w:rPr>
              <w:t xml:space="preserve">: </w:t>
            </w:r>
            <w:r w:rsidRPr="008A42D2">
              <w:rPr>
                <w:rFonts w:ascii="Times New Roman" w:hAnsi="Times New Roman"/>
                <w:sz w:val="20"/>
              </w:rPr>
              <w:t xml:space="preserve">місто Київ, </w:t>
            </w:r>
            <w:r w:rsidR="00FD7018" w:rsidRPr="009067AB">
              <w:rPr>
                <w:rFonts w:ascii="Times New Roman" w:hAnsi="Times New Roman"/>
                <w:b/>
                <w:sz w:val="24"/>
                <w:szCs w:val="24"/>
              </w:rPr>
              <w:t>{</w:t>
            </w:r>
            <w:r w:rsidR="00FD7018" w:rsidRPr="009067AB">
              <w:rPr>
                <w:rFonts w:ascii="Times New Roman" w:hAnsi="Times New Roman"/>
                <w:b/>
                <w:i/>
                <w:sz w:val="24"/>
                <w:szCs w:val="24"/>
              </w:rPr>
              <w:t>Назва Вулиці</w:t>
            </w:r>
            <w:r w:rsidR="00FD7018" w:rsidRPr="00D46651">
              <w:rPr>
                <w:rFonts w:ascii="Times New Roman" w:hAnsi="Times New Roman"/>
                <w:b/>
                <w:i/>
                <w:sz w:val="24"/>
                <w:szCs w:val="24"/>
              </w:rPr>
              <w:t>}</w:t>
            </w:r>
            <w:r w:rsidR="008A42D2" w:rsidRPr="008A42D2">
              <w:rPr>
                <w:rFonts w:ascii="Times New Roman" w:hAnsi="Times New Roman"/>
                <w:sz w:val="20"/>
              </w:rPr>
              <w:t xml:space="preserve">, </w:t>
            </w:r>
            <w:r w:rsidR="00FD7018" w:rsidRPr="00D46651">
              <w:rPr>
                <w:rFonts w:ascii="Times New Roman" w:hAnsi="Times New Roman"/>
                <w:sz w:val="24"/>
                <w:szCs w:val="24"/>
                <w:u w:val="single"/>
              </w:rPr>
              <w:t>{</w:t>
            </w:r>
            <w:r w:rsidR="00FD7018" w:rsidRPr="009067AB">
              <w:rPr>
                <w:rFonts w:ascii="Times New Roman" w:hAnsi="Times New Roman"/>
                <w:b/>
                <w:i/>
                <w:sz w:val="24"/>
                <w:szCs w:val="24"/>
                <w:u w:val="single"/>
              </w:rPr>
              <w:t>Номер Будинку</w:t>
            </w:r>
            <w:r w:rsidR="00FD7018" w:rsidRPr="009067AB">
              <w:rPr>
                <w:rFonts w:ascii="Times New Roman" w:hAnsi="Times New Roman"/>
                <w:b/>
                <w:sz w:val="24"/>
                <w:szCs w:val="24"/>
                <w:u w:val="single"/>
              </w:rPr>
              <w:t>}</w:t>
            </w:r>
          </w:p>
        </w:tc>
      </w:tr>
      <w:tr w:rsidR="00CA7D94" w:rsidRPr="00A63AC6" w14:paraId="5971100F" w14:textId="77777777" w:rsidTr="00B5567A">
        <w:trPr>
          <w:trHeight w:val="320"/>
        </w:trPr>
        <w:tc>
          <w:tcPr>
            <w:tcW w:w="769" w:type="dxa"/>
            <w:tcBorders>
              <w:top w:val="single" w:sz="4" w:space="0" w:color="auto"/>
              <w:left w:val="single" w:sz="4" w:space="0" w:color="auto"/>
              <w:bottom w:val="single" w:sz="4" w:space="0" w:color="auto"/>
              <w:right w:val="single" w:sz="4" w:space="0" w:color="auto"/>
            </w:tcBorders>
            <w:hideMark/>
          </w:tcPr>
          <w:p w14:paraId="5E52105D"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4.2</w:t>
            </w:r>
          </w:p>
        </w:tc>
        <w:tc>
          <w:tcPr>
            <w:tcW w:w="3224" w:type="dxa"/>
            <w:gridSpan w:val="4"/>
            <w:tcBorders>
              <w:top w:val="single" w:sz="4" w:space="0" w:color="auto"/>
              <w:left w:val="single" w:sz="4" w:space="0" w:color="auto"/>
              <w:bottom w:val="single" w:sz="4" w:space="0" w:color="auto"/>
              <w:right w:val="single" w:sz="4" w:space="0" w:color="auto"/>
            </w:tcBorders>
            <w:hideMark/>
          </w:tcPr>
          <w:p w14:paraId="0D4AB607"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sz w:val="20"/>
              </w:rPr>
              <w:t xml:space="preserve">Інформація про належність Майна до пам’яток культурної спадщини, </w:t>
            </w:r>
            <w:r w:rsidRPr="008A42D2">
              <w:rPr>
                <w:rFonts w:ascii="Times New Roman" w:hAnsi="Times New Roman"/>
                <w:sz w:val="20"/>
              </w:rPr>
              <w:lastRenderedPageBreak/>
              <w:t>щойно виявлених об’єктів культурної спадщини</w:t>
            </w:r>
          </w:p>
        </w:tc>
        <w:tc>
          <w:tcPr>
            <w:tcW w:w="6639" w:type="dxa"/>
            <w:gridSpan w:val="9"/>
            <w:tcBorders>
              <w:top w:val="single" w:sz="4" w:space="0" w:color="auto"/>
              <w:left w:val="single" w:sz="4" w:space="0" w:color="auto"/>
              <w:bottom w:val="single" w:sz="4" w:space="0" w:color="auto"/>
              <w:right w:val="single" w:sz="4" w:space="0" w:color="auto"/>
            </w:tcBorders>
          </w:tcPr>
          <w:p w14:paraId="0635CFC9" w14:textId="77777777" w:rsidR="00CA7D94" w:rsidRPr="00CD7259" w:rsidRDefault="00CD7259" w:rsidP="00CA7D94">
            <w:pPr>
              <w:spacing w:before="120"/>
              <w:rPr>
                <w:rFonts w:ascii="Times New Roman" w:hAnsi="Times New Roman"/>
                <w:color w:val="000000"/>
                <w:sz w:val="20"/>
              </w:rPr>
            </w:pPr>
            <w:r w:rsidRPr="00CD7259">
              <w:rPr>
                <w:rFonts w:ascii="Times New Roman" w:hAnsi="Times New Roman"/>
                <w:sz w:val="20"/>
                <w:lang w:val="ru-RU"/>
              </w:rPr>
              <w:lastRenderedPageBreak/>
              <w:t>{</w:t>
            </w:r>
            <w:proofErr w:type="spellStart"/>
            <w:r w:rsidRPr="00CD7259">
              <w:rPr>
                <w:rFonts w:ascii="Times New Roman" w:hAnsi="Times New Roman"/>
                <w:sz w:val="20"/>
                <w:lang w:val="ru-RU"/>
              </w:rPr>
              <w:t>Пам’ятка</w:t>
            </w:r>
            <w:proofErr w:type="spellEnd"/>
            <w:r w:rsidRPr="00CD7259">
              <w:rPr>
                <w:rFonts w:ascii="Times New Roman" w:hAnsi="Times New Roman"/>
                <w:sz w:val="20"/>
                <w:lang w:val="ru-RU"/>
              </w:rPr>
              <w:t xml:space="preserve"> </w:t>
            </w:r>
            <w:proofErr w:type="spellStart"/>
            <w:r w:rsidRPr="00CD7259">
              <w:rPr>
                <w:rFonts w:ascii="Times New Roman" w:hAnsi="Times New Roman"/>
                <w:sz w:val="20"/>
                <w:lang w:val="ru-RU"/>
              </w:rPr>
              <w:t>культурної</w:t>
            </w:r>
            <w:proofErr w:type="spellEnd"/>
            <w:r w:rsidRPr="00CD7259">
              <w:rPr>
                <w:rFonts w:ascii="Times New Roman" w:hAnsi="Times New Roman"/>
                <w:sz w:val="20"/>
                <w:lang w:val="ru-RU"/>
              </w:rPr>
              <w:t xml:space="preserve"> </w:t>
            </w:r>
            <w:proofErr w:type="spellStart"/>
            <w:r w:rsidRPr="00CD7259">
              <w:rPr>
                <w:rFonts w:ascii="Times New Roman" w:hAnsi="Times New Roman"/>
                <w:sz w:val="20"/>
                <w:lang w:val="ru-RU"/>
              </w:rPr>
              <w:t>спадщини</w:t>
            </w:r>
            <w:proofErr w:type="spellEnd"/>
            <w:r w:rsidRPr="00CD7259">
              <w:rPr>
                <w:rFonts w:ascii="Times New Roman" w:hAnsi="Times New Roman"/>
                <w:sz w:val="20"/>
                <w:lang w:val="ru-RU"/>
              </w:rPr>
              <w:t>}</w:t>
            </w:r>
          </w:p>
        </w:tc>
      </w:tr>
      <w:tr w:rsidR="00A02E29" w:rsidRPr="00A63AC6" w14:paraId="1CC6836A" w14:textId="77777777" w:rsidTr="00B5567A">
        <w:trPr>
          <w:trHeight w:val="320"/>
        </w:trPr>
        <w:tc>
          <w:tcPr>
            <w:tcW w:w="769" w:type="dxa"/>
            <w:tcBorders>
              <w:top w:val="single" w:sz="4" w:space="0" w:color="auto"/>
              <w:left w:val="single" w:sz="4" w:space="0" w:color="auto"/>
              <w:bottom w:val="single" w:sz="4" w:space="0" w:color="auto"/>
              <w:right w:val="single" w:sz="4" w:space="0" w:color="auto"/>
            </w:tcBorders>
          </w:tcPr>
          <w:p w14:paraId="6181F892" w14:textId="77777777" w:rsidR="00A02E29" w:rsidRPr="008A42D2" w:rsidRDefault="00A02E29" w:rsidP="00783DB0">
            <w:pPr>
              <w:spacing w:before="120"/>
              <w:jc w:val="center"/>
              <w:rPr>
                <w:rFonts w:ascii="Times New Roman" w:hAnsi="Times New Roman"/>
                <w:color w:val="000000"/>
                <w:sz w:val="20"/>
              </w:rPr>
            </w:pPr>
            <w:r w:rsidRPr="008A42D2">
              <w:rPr>
                <w:rFonts w:ascii="Times New Roman" w:hAnsi="Times New Roman"/>
                <w:color w:val="000000"/>
                <w:sz w:val="20"/>
              </w:rPr>
              <w:t>4.3</w:t>
            </w:r>
          </w:p>
        </w:tc>
        <w:tc>
          <w:tcPr>
            <w:tcW w:w="9863" w:type="dxa"/>
            <w:gridSpan w:val="13"/>
            <w:tcBorders>
              <w:top w:val="single" w:sz="4" w:space="0" w:color="auto"/>
              <w:left w:val="single" w:sz="4" w:space="0" w:color="auto"/>
              <w:bottom w:val="single" w:sz="4" w:space="0" w:color="auto"/>
              <w:right w:val="single" w:sz="4" w:space="0" w:color="auto"/>
            </w:tcBorders>
          </w:tcPr>
          <w:p w14:paraId="5229F32C" w14:textId="77777777" w:rsidR="00A02E29" w:rsidRPr="008A42D2" w:rsidRDefault="00A02E29" w:rsidP="0085316C">
            <w:pPr>
              <w:jc w:val="center"/>
              <w:rPr>
                <w:rFonts w:ascii="Times New Roman" w:hAnsi="Times New Roman"/>
                <w:color w:val="000000"/>
                <w:sz w:val="20"/>
              </w:rPr>
            </w:pPr>
            <w:r w:rsidRPr="008A42D2">
              <w:rPr>
                <w:rFonts w:ascii="Times New Roman" w:hAnsi="Times New Roman"/>
                <w:sz w:val="20"/>
              </w:rPr>
              <w:t xml:space="preserve">Посилання на сторінку в електронній торговій системі, на якій розміщено інформацію про об’єкт оренди відповідно до оголошення про передачу майна в оренду (в обсязі, передбаченому пунктом 55 Порядку передачі в оренду державного і комунального майна, затвердженого постановою Кабінету Міністрів України від 3 червня 2020 р. № 483 (Офіційний вісник України, 2020 р., № 51, ст. 1585) (далі ― Порядок), </w:t>
            </w:r>
            <w:r w:rsidRPr="008A42D2">
              <w:rPr>
                <w:rFonts w:ascii="Times New Roman" w:hAnsi="Times New Roman"/>
                <w:color w:val="000000"/>
                <w:sz w:val="20"/>
              </w:rPr>
              <w:t>або посилання на опубліковане відповідно до Порядку інформаційне повідомлення/інформацію про об’єкт оренди, якщо договір укладено без проведення аукціону (в обсязі, передбаченому пунктом 115 або 26 Порядку)</w:t>
            </w:r>
          </w:p>
          <w:p w14:paraId="2E62BBAC" w14:textId="7E9D9255" w:rsidR="00A02E29" w:rsidRPr="00D401B2" w:rsidRDefault="000B6048" w:rsidP="0085316C">
            <w:pPr>
              <w:jc w:val="center"/>
              <w:rPr>
                <w:rFonts w:ascii="Times New Roman" w:hAnsi="Times New Roman"/>
                <w:sz w:val="20"/>
              </w:rPr>
            </w:pPr>
            <w:hyperlink r:id="rId10" w:history="1">
              <w:r w:rsidRPr="002014A8">
                <w:rPr>
                  <w:rStyle w:val="Hyperlink"/>
                  <w:rFonts w:ascii="Times New Roman" w:hAnsi="Times New Roman"/>
                  <w:sz w:val="20"/>
                </w:rPr>
                <w:t>https://dkv.kyivcity.gov.ua//Reports1NF/BalansFreeSquarePhotosPdf.aspx?id=1001644</w:t>
              </w:r>
            </w:hyperlink>
            <w:r w:rsidR="00D401B2" w:rsidRPr="00D401B2">
              <w:rPr>
                <w:rFonts w:ascii="Times New Roman" w:hAnsi="Times New Roman"/>
                <w:sz w:val="20"/>
              </w:rPr>
              <w:t xml:space="preserve"> </w:t>
            </w:r>
            <w:r w:rsidR="00D401B2" w:rsidRPr="000E095C">
              <w:rPr>
                <w:rFonts w:ascii="Times New Roman" w:eastAsia="Calibri" w:hAnsi="Times New Roman"/>
                <w:color w:val="FF0000"/>
                <w:sz w:val="24"/>
                <w:szCs w:val="24"/>
                <w:u w:val="single"/>
              </w:rPr>
              <w:t>{</w:t>
            </w:r>
            <w:r w:rsidR="00D401B2" w:rsidRPr="000E095C">
              <w:rPr>
                <w:rFonts w:ascii="Times New Roman" w:eastAsia="Calibri" w:hAnsi="Times New Roman"/>
                <w:i/>
                <w:sz w:val="24"/>
                <w:szCs w:val="24"/>
                <w:u w:val="single"/>
              </w:rPr>
              <w:t xml:space="preserve">Унікальний код </w:t>
            </w:r>
            <w:proofErr w:type="spellStart"/>
            <w:r w:rsidR="00D401B2" w:rsidRPr="000E095C">
              <w:rPr>
                <w:rFonts w:ascii="Times New Roman" w:eastAsia="Calibri" w:hAnsi="Times New Roman"/>
                <w:i/>
                <w:sz w:val="24"/>
                <w:szCs w:val="24"/>
                <w:u w:val="single"/>
              </w:rPr>
              <w:t>обєкту</w:t>
            </w:r>
            <w:proofErr w:type="spellEnd"/>
            <w:r w:rsidR="00D401B2" w:rsidRPr="000E095C">
              <w:rPr>
                <w:rFonts w:ascii="Times New Roman" w:eastAsia="Calibri" w:hAnsi="Times New Roman"/>
                <w:i/>
                <w:sz w:val="24"/>
                <w:szCs w:val="24"/>
                <w:u w:val="single"/>
              </w:rPr>
              <w:t xml:space="preserve"> у ЕТС </w:t>
            </w:r>
            <w:proofErr w:type="spellStart"/>
            <w:r w:rsidR="00D401B2" w:rsidRPr="000E095C">
              <w:rPr>
                <w:rFonts w:ascii="Times New Roman" w:eastAsia="Calibri" w:hAnsi="Times New Roman"/>
                <w:i/>
                <w:sz w:val="24"/>
                <w:szCs w:val="24"/>
                <w:u w:val="single"/>
              </w:rPr>
              <w:t>Прозорро</w:t>
            </w:r>
            <w:proofErr w:type="spellEnd"/>
            <w:r w:rsidR="00D401B2" w:rsidRPr="000E095C">
              <w:rPr>
                <w:rFonts w:ascii="Times New Roman" w:eastAsia="Calibri" w:hAnsi="Times New Roman"/>
                <w:i/>
                <w:sz w:val="24"/>
                <w:szCs w:val="24"/>
                <w:u w:val="single"/>
              </w:rPr>
              <w:t>-продажі</w:t>
            </w:r>
            <w:r w:rsidR="00D401B2" w:rsidRPr="000E095C">
              <w:rPr>
                <w:rFonts w:ascii="Times New Roman" w:eastAsia="Calibri" w:hAnsi="Times New Roman"/>
                <w:color w:val="FF0000"/>
                <w:sz w:val="24"/>
                <w:szCs w:val="24"/>
                <w:u w:val="single"/>
              </w:rPr>
              <w:t>}</w:t>
            </w:r>
          </w:p>
        </w:tc>
      </w:tr>
      <w:tr w:rsidR="00CA7D94" w:rsidRPr="00A63AC6" w14:paraId="7F0A0FFA" w14:textId="77777777" w:rsidTr="00B5567A">
        <w:trPr>
          <w:trHeight w:val="260"/>
        </w:trPr>
        <w:tc>
          <w:tcPr>
            <w:tcW w:w="769" w:type="dxa"/>
            <w:tcBorders>
              <w:top w:val="nil"/>
              <w:left w:val="single" w:sz="4" w:space="0" w:color="000000"/>
              <w:bottom w:val="single" w:sz="4" w:space="0" w:color="000000"/>
              <w:right w:val="single" w:sz="4" w:space="0" w:color="000000"/>
            </w:tcBorders>
            <w:hideMark/>
          </w:tcPr>
          <w:p w14:paraId="06AC2964"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5</w:t>
            </w:r>
          </w:p>
        </w:tc>
        <w:tc>
          <w:tcPr>
            <w:tcW w:w="9863" w:type="dxa"/>
            <w:gridSpan w:val="13"/>
            <w:tcBorders>
              <w:top w:val="single" w:sz="4" w:space="0" w:color="000000"/>
              <w:left w:val="nil"/>
              <w:bottom w:val="single" w:sz="4" w:space="0" w:color="000000"/>
              <w:right w:val="single" w:sz="4" w:space="0" w:color="000000"/>
            </w:tcBorders>
            <w:hideMark/>
          </w:tcPr>
          <w:p w14:paraId="15BC976E"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sz w:val="20"/>
              </w:rPr>
              <w:t>Процедура, в результаті якої Майно отримано в оренду</w:t>
            </w:r>
          </w:p>
        </w:tc>
      </w:tr>
      <w:tr w:rsidR="00B270CF" w:rsidRPr="00A63AC6" w14:paraId="77E61ECA" w14:textId="77777777" w:rsidTr="00B5567A">
        <w:trPr>
          <w:trHeight w:val="597"/>
        </w:trPr>
        <w:tc>
          <w:tcPr>
            <w:tcW w:w="769" w:type="dxa"/>
            <w:tcBorders>
              <w:top w:val="single" w:sz="4" w:space="0" w:color="000000"/>
              <w:left w:val="single" w:sz="4" w:space="0" w:color="000000"/>
              <w:bottom w:val="single" w:sz="4" w:space="0" w:color="auto"/>
              <w:right w:val="single" w:sz="4" w:space="0" w:color="000000"/>
            </w:tcBorders>
            <w:hideMark/>
          </w:tcPr>
          <w:p w14:paraId="4013F2CA" w14:textId="77777777" w:rsidR="00B270CF" w:rsidRPr="008A42D2" w:rsidRDefault="00B270CF" w:rsidP="00783DB0">
            <w:pPr>
              <w:spacing w:before="120"/>
              <w:ind w:left="-101" w:right="-76"/>
              <w:jc w:val="center"/>
              <w:rPr>
                <w:rFonts w:ascii="Times New Roman" w:hAnsi="Times New Roman"/>
                <w:color w:val="000000"/>
                <w:sz w:val="20"/>
              </w:rPr>
            </w:pPr>
            <w:r w:rsidRPr="008A42D2">
              <w:rPr>
                <w:rFonts w:ascii="Times New Roman" w:hAnsi="Times New Roman"/>
                <w:color w:val="000000"/>
                <w:sz w:val="20"/>
              </w:rPr>
              <w:t>5.1.</w:t>
            </w:r>
          </w:p>
        </w:tc>
        <w:tc>
          <w:tcPr>
            <w:tcW w:w="9863" w:type="dxa"/>
            <w:gridSpan w:val="13"/>
            <w:tcBorders>
              <w:top w:val="nil"/>
              <w:left w:val="nil"/>
              <w:right w:val="single" w:sz="4" w:space="0" w:color="000000"/>
            </w:tcBorders>
            <w:vAlign w:val="center"/>
            <w:hideMark/>
          </w:tcPr>
          <w:p w14:paraId="58560AB8" w14:textId="77777777" w:rsidR="00B270CF" w:rsidRPr="008A42D2" w:rsidRDefault="00931CEB" w:rsidP="003906D8">
            <w:pPr>
              <w:pStyle w:val="TableParagraph"/>
              <w:ind w:left="3810" w:hanging="3810"/>
              <w:jc w:val="center"/>
              <w:rPr>
                <w:color w:val="000000"/>
                <w:sz w:val="20"/>
                <w:szCs w:val="20"/>
                <w:lang w:val="ru-RU"/>
              </w:rPr>
            </w:pPr>
            <w:r w:rsidRPr="008A42D2">
              <w:rPr>
                <w:sz w:val="20"/>
                <w:szCs w:val="20"/>
              </w:rPr>
              <w:t>(В</w:t>
            </w:r>
            <w:r w:rsidR="00B270CF" w:rsidRPr="008A42D2">
              <w:rPr>
                <w:sz w:val="20"/>
                <w:szCs w:val="20"/>
              </w:rPr>
              <w:t>)</w:t>
            </w:r>
            <w:r w:rsidRPr="008A42D2">
              <w:rPr>
                <w:sz w:val="20"/>
                <w:szCs w:val="20"/>
              </w:rPr>
              <w:t>продовження – за результатами проведення</w:t>
            </w:r>
            <w:r w:rsidR="00B270CF" w:rsidRPr="008A42D2">
              <w:rPr>
                <w:sz w:val="20"/>
                <w:szCs w:val="20"/>
              </w:rPr>
              <w:t xml:space="preserve"> аукціон</w:t>
            </w:r>
            <w:r w:rsidRPr="008A42D2">
              <w:rPr>
                <w:sz w:val="20"/>
                <w:szCs w:val="20"/>
              </w:rPr>
              <w:t>у</w:t>
            </w:r>
          </w:p>
        </w:tc>
      </w:tr>
      <w:tr w:rsidR="00CA7D94" w:rsidRPr="00A63AC6" w14:paraId="7C7B787B"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52382571" w14:textId="77777777" w:rsidR="00CA7D94" w:rsidRPr="008A42D2" w:rsidRDefault="00CA7D94" w:rsidP="00783DB0">
            <w:pPr>
              <w:spacing w:before="120"/>
              <w:ind w:left="-101" w:right="-76"/>
              <w:jc w:val="center"/>
              <w:rPr>
                <w:rFonts w:ascii="Times New Roman" w:hAnsi="Times New Roman"/>
                <w:color w:val="000000"/>
                <w:sz w:val="20"/>
              </w:rPr>
            </w:pPr>
            <w:r w:rsidRPr="008A42D2">
              <w:rPr>
                <w:rFonts w:ascii="Times New Roman" w:hAnsi="Times New Roman"/>
                <w:color w:val="000000"/>
                <w:sz w:val="20"/>
              </w:rPr>
              <w:t>6</w:t>
            </w:r>
          </w:p>
        </w:tc>
        <w:tc>
          <w:tcPr>
            <w:tcW w:w="9863" w:type="dxa"/>
            <w:gridSpan w:val="13"/>
            <w:tcBorders>
              <w:top w:val="single" w:sz="4" w:space="0" w:color="000000"/>
              <w:left w:val="nil"/>
              <w:bottom w:val="single" w:sz="4" w:space="0" w:color="000000"/>
              <w:right w:val="single" w:sz="4" w:space="0" w:color="000000"/>
            </w:tcBorders>
            <w:hideMark/>
          </w:tcPr>
          <w:p w14:paraId="4F0135D8"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color w:val="000000"/>
                <w:sz w:val="20"/>
              </w:rPr>
              <w:t>Вартість Майна</w:t>
            </w:r>
          </w:p>
        </w:tc>
      </w:tr>
      <w:tr w:rsidR="00CA7D94" w:rsidRPr="00A63AC6" w14:paraId="325AB760"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27C9FECC" w14:textId="77777777" w:rsidR="00CA7D94" w:rsidRPr="008A42D2" w:rsidRDefault="00CA7D94" w:rsidP="00783DB0">
            <w:pPr>
              <w:spacing w:before="120"/>
              <w:ind w:left="-101" w:right="-76"/>
              <w:jc w:val="center"/>
              <w:rPr>
                <w:rFonts w:ascii="Times New Roman" w:hAnsi="Times New Roman"/>
                <w:color w:val="000000"/>
                <w:sz w:val="20"/>
              </w:rPr>
            </w:pPr>
            <w:r w:rsidRPr="008A42D2">
              <w:rPr>
                <w:rFonts w:ascii="Times New Roman" w:hAnsi="Times New Roman"/>
                <w:color w:val="000000"/>
                <w:sz w:val="20"/>
              </w:rPr>
              <w:t>6.1</w:t>
            </w:r>
            <w:r w:rsidRPr="008A42D2">
              <w:rPr>
                <w:rFonts w:ascii="Times New Roman" w:hAnsi="Times New Roman"/>
                <w:color w:val="000000"/>
                <w:sz w:val="20"/>
              </w:rPr>
              <w:br/>
            </w:r>
          </w:p>
          <w:p w14:paraId="0B40922F" w14:textId="77777777" w:rsidR="00CA7D94" w:rsidRPr="008A42D2" w:rsidRDefault="00CA7D94" w:rsidP="00783DB0">
            <w:pPr>
              <w:spacing w:before="120"/>
              <w:ind w:left="-101" w:right="-76"/>
              <w:jc w:val="center"/>
              <w:rPr>
                <w:rFonts w:ascii="Times New Roman" w:hAnsi="Times New Roman"/>
                <w:color w:val="000000"/>
                <w:sz w:val="20"/>
              </w:rPr>
            </w:pPr>
          </w:p>
        </w:tc>
        <w:tc>
          <w:tcPr>
            <w:tcW w:w="3224" w:type="dxa"/>
            <w:gridSpan w:val="4"/>
            <w:tcBorders>
              <w:top w:val="single" w:sz="4" w:space="0" w:color="000000"/>
              <w:left w:val="nil"/>
              <w:bottom w:val="single" w:sz="4" w:space="0" w:color="000000"/>
              <w:right w:val="single" w:sz="4" w:space="0" w:color="000000"/>
            </w:tcBorders>
            <w:hideMark/>
          </w:tcPr>
          <w:p w14:paraId="4734BFC9" w14:textId="77777777" w:rsidR="00CA7D94" w:rsidRPr="008A42D2" w:rsidRDefault="006E03E5" w:rsidP="007777A2">
            <w:pPr>
              <w:spacing w:before="120"/>
              <w:jc w:val="both"/>
              <w:rPr>
                <w:rFonts w:ascii="Times New Roman" w:hAnsi="Times New Roman"/>
                <w:color w:val="000000"/>
                <w:sz w:val="20"/>
              </w:rPr>
            </w:pPr>
            <w:r w:rsidRPr="008A42D2">
              <w:rPr>
                <w:rFonts w:ascii="Times New Roman" w:hAnsi="Times New Roman"/>
                <w:color w:val="000000"/>
                <w:sz w:val="20"/>
              </w:rPr>
              <w:t xml:space="preserve">Балансова залишкова вартість, визначена на підставі  фінансової звітності Балансоутримувача (частина перша статті 8 Закону України від 3 жовтня 2019 р. </w:t>
            </w:r>
            <w:r w:rsidRPr="008A42D2">
              <w:rPr>
                <w:rFonts w:ascii="Times New Roman" w:hAnsi="Times New Roman"/>
                <w:color w:val="000000"/>
                <w:sz w:val="20"/>
              </w:rPr>
              <w:br/>
              <w:t>№ 157-I</w:t>
            </w:r>
            <w:r w:rsidRPr="008A42D2">
              <w:rPr>
                <w:rFonts w:ascii="Times New Roman" w:hAnsi="Times New Roman"/>
                <w:color w:val="000000"/>
                <w:sz w:val="20"/>
                <w:lang w:val="en-US"/>
              </w:rPr>
              <w:t>X</w:t>
            </w:r>
            <w:r w:rsidRPr="008A42D2">
              <w:rPr>
                <w:rFonts w:ascii="Times New Roman" w:hAnsi="Times New Roman"/>
                <w:color w:val="000000"/>
                <w:sz w:val="20"/>
              </w:rPr>
              <w:t xml:space="preserve"> </w:t>
            </w:r>
            <w:r w:rsidRPr="008A42D2">
              <w:rPr>
                <w:rFonts w:ascii="Times New Roman" w:hAnsi="Times New Roman"/>
                <w:color w:val="000000"/>
                <w:sz w:val="20"/>
                <w:lang w:val="ru-RU"/>
              </w:rPr>
              <w:t xml:space="preserve">“Про </w:t>
            </w:r>
            <w:proofErr w:type="spellStart"/>
            <w:r w:rsidRPr="008A42D2">
              <w:rPr>
                <w:rFonts w:ascii="Times New Roman" w:hAnsi="Times New Roman"/>
                <w:color w:val="000000"/>
                <w:sz w:val="20"/>
                <w:lang w:val="ru-RU"/>
              </w:rPr>
              <w:t>оренду</w:t>
            </w:r>
            <w:proofErr w:type="spellEnd"/>
            <w:r w:rsidRPr="008A42D2">
              <w:rPr>
                <w:rFonts w:ascii="Times New Roman" w:hAnsi="Times New Roman"/>
                <w:color w:val="000000"/>
                <w:sz w:val="20"/>
                <w:lang w:val="ru-RU"/>
              </w:rPr>
              <w:t xml:space="preserve"> державного і </w:t>
            </w:r>
            <w:proofErr w:type="spellStart"/>
            <w:r w:rsidRPr="008A42D2">
              <w:rPr>
                <w:rFonts w:ascii="Times New Roman" w:hAnsi="Times New Roman"/>
                <w:color w:val="000000"/>
                <w:sz w:val="20"/>
                <w:lang w:val="ru-RU"/>
              </w:rPr>
              <w:t>комунального</w:t>
            </w:r>
            <w:proofErr w:type="spellEnd"/>
            <w:r w:rsidRPr="008A42D2">
              <w:rPr>
                <w:rFonts w:ascii="Times New Roman" w:hAnsi="Times New Roman"/>
                <w:color w:val="000000"/>
                <w:sz w:val="20"/>
                <w:lang w:val="ru-RU"/>
              </w:rPr>
              <w:t xml:space="preserve"> майна” (</w:t>
            </w:r>
            <w:proofErr w:type="spellStart"/>
            <w:r w:rsidRPr="008A42D2">
              <w:rPr>
                <w:rFonts w:ascii="Times New Roman" w:hAnsi="Times New Roman"/>
                <w:color w:val="000000"/>
                <w:sz w:val="20"/>
                <w:lang w:val="ru-RU"/>
              </w:rPr>
              <w:t>Відомості</w:t>
            </w:r>
            <w:proofErr w:type="spellEnd"/>
            <w:r w:rsidRPr="008A42D2">
              <w:rPr>
                <w:rFonts w:ascii="Times New Roman" w:hAnsi="Times New Roman"/>
                <w:color w:val="000000"/>
                <w:sz w:val="20"/>
                <w:lang w:val="ru-RU"/>
              </w:rPr>
              <w:t xml:space="preserve"> </w:t>
            </w:r>
            <w:proofErr w:type="spellStart"/>
            <w:r w:rsidRPr="008A42D2">
              <w:rPr>
                <w:rFonts w:ascii="Times New Roman" w:hAnsi="Times New Roman"/>
                <w:color w:val="000000"/>
                <w:sz w:val="20"/>
                <w:lang w:val="ru-RU"/>
              </w:rPr>
              <w:t>Верховної</w:t>
            </w:r>
            <w:proofErr w:type="spellEnd"/>
            <w:r w:rsidRPr="008A42D2">
              <w:rPr>
                <w:rFonts w:ascii="Times New Roman" w:hAnsi="Times New Roman"/>
                <w:color w:val="000000"/>
                <w:sz w:val="20"/>
                <w:lang w:val="ru-RU"/>
              </w:rPr>
              <w:t xml:space="preserve"> Ради </w:t>
            </w:r>
            <w:proofErr w:type="spellStart"/>
            <w:r w:rsidRPr="008A42D2">
              <w:rPr>
                <w:rFonts w:ascii="Times New Roman" w:hAnsi="Times New Roman"/>
                <w:color w:val="000000"/>
                <w:sz w:val="20"/>
                <w:lang w:val="ru-RU"/>
              </w:rPr>
              <w:t>України</w:t>
            </w:r>
            <w:proofErr w:type="spellEnd"/>
            <w:r w:rsidRPr="008A42D2">
              <w:rPr>
                <w:rFonts w:ascii="Times New Roman" w:hAnsi="Times New Roman"/>
                <w:color w:val="000000"/>
                <w:sz w:val="20"/>
                <w:lang w:val="ru-RU"/>
              </w:rPr>
              <w:t>, 2020 р., № 4,</w:t>
            </w:r>
            <w:r w:rsidRPr="008A42D2">
              <w:rPr>
                <w:rFonts w:ascii="Times New Roman" w:hAnsi="Times New Roman"/>
                <w:color w:val="000000"/>
                <w:sz w:val="20"/>
                <w:lang w:val="ru-RU"/>
              </w:rPr>
              <w:br/>
              <w:t xml:space="preserve"> ст. 25) </w:t>
            </w:r>
            <w:r w:rsidRPr="008A42D2">
              <w:rPr>
                <w:rFonts w:ascii="Times New Roman" w:hAnsi="Times New Roman"/>
                <w:color w:val="000000"/>
                <w:sz w:val="20"/>
              </w:rPr>
              <w:t>(далі ― Закон)</w:t>
            </w:r>
          </w:p>
        </w:tc>
        <w:tc>
          <w:tcPr>
            <w:tcW w:w="6639" w:type="dxa"/>
            <w:gridSpan w:val="9"/>
            <w:tcBorders>
              <w:top w:val="single" w:sz="4" w:space="0" w:color="000000"/>
              <w:left w:val="nil"/>
              <w:bottom w:val="single" w:sz="4" w:space="0" w:color="000000"/>
              <w:right w:val="single" w:sz="4" w:space="0" w:color="000000"/>
            </w:tcBorders>
            <w:hideMark/>
          </w:tcPr>
          <w:p w14:paraId="4DAE4A06" w14:textId="77777777" w:rsidR="00CA7D94" w:rsidRPr="008A42D2" w:rsidRDefault="00CD7259" w:rsidP="00CD7259">
            <w:pPr>
              <w:spacing w:before="120"/>
              <w:jc w:val="both"/>
              <w:rPr>
                <w:rFonts w:ascii="Times New Roman" w:hAnsi="Times New Roman"/>
                <w:color w:val="000000"/>
                <w:sz w:val="20"/>
              </w:rPr>
            </w:pPr>
            <w:r w:rsidRPr="00D46651">
              <w:rPr>
                <w:rFonts w:ascii="Times New Roman" w:hAnsi="Times New Roman"/>
                <w:color w:val="000000"/>
                <w:sz w:val="24"/>
                <w:szCs w:val="24"/>
                <w:lang w:val="ru-RU"/>
              </w:rPr>
              <w:t>{</w:t>
            </w:r>
            <w:proofErr w:type="spellStart"/>
            <w:r w:rsidRPr="00F6769B">
              <w:rPr>
                <w:rFonts w:ascii="Times New Roman" w:hAnsi="Times New Roman"/>
                <w:i/>
                <w:color w:val="000000"/>
                <w:sz w:val="24"/>
                <w:szCs w:val="24"/>
                <w:lang w:val="ru-RU"/>
              </w:rPr>
              <w:t>Залишкова</w:t>
            </w:r>
            <w:proofErr w:type="spellEnd"/>
            <w:r w:rsidRPr="00F6769B">
              <w:rPr>
                <w:rFonts w:ascii="Times New Roman" w:hAnsi="Times New Roman"/>
                <w:i/>
                <w:color w:val="000000"/>
                <w:sz w:val="24"/>
                <w:szCs w:val="24"/>
                <w:lang w:val="ru-RU"/>
              </w:rPr>
              <w:t xml:space="preserve"> </w:t>
            </w:r>
            <w:proofErr w:type="spellStart"/>
            <w:r w:rsidRPr="00F6769B">
              <w:rPr>
                <w:rFonts w:ascii="Times New Roman" w:hAnsi="Times New Roman"/>
                <w:i/>
                <w:color w:val="000000"/>
                <w:sz w:val="24"/>
                <w:szCs w:val="24"/>
                <w:lang w:val="ru-RU"/>
              </w:rPr>
              <w:t>балансова</w:t>
            </w:r>
            <w:proofErr w:type="spellEnd"/>
            <w:r w:rsidRPr="00F6769B">
              <w:rPr>
                <w:rFonts w:ascii="Times New Roman" w:hAnsi="Times New Roman"/>
                <w:i/>
                <w:color w:val="000000"/>
                <w:sz w:val="24"/>
                <w:szCs w:val="24"/>
                <w:lang w:val="ru-RU"/>
              </w:rPr>
              <w:t xml:space="preserve"> </w:t>
            </w:r>
            <w:proofErr w:type="spellStart"/>
            <w:r w:rsidRPr="00F6769B">
              <w:rPr>
                <w:rFonts w:ascii="Times New Roman" w:hAnsi="Times New Roman"/>
                <w:i/>
                <w:color w:val="000000"/>
                <w:sz w:val="24"/>
                <w:szCs w:val="24"/>
                <w:lang w:val="ru-RU"/>
              </w:rPr>
              <w:t>вартість</w:t>
            </w:r>
            <w:proofErr w:type="spellEnd"/>
            <w:r w:rsidRPr="00F6769B">
              <w:rPr>
                <w:rFonts w:ascii="Times New Roman" w:hAnsi="Times New Roman"/>
                <w:i/>
                <w:color w:val="000000"/>
                <w:sz w:val="24"/>
                <w:szCs w:val="24"/>
                <w:lang w:val="ru-RU"/>
              </w:rPr>
              <w:t>, грн.</w:t>
            </w:r>
            <w:r w:rsidRPr="00D46651">
              <w:rPr>
                <w:rFonts w:ascii="Times New Roman" w:hAnsi="Times New Roman"/>
                <w:color w:val="000000"/>
                <w:sz w:val="24"/>
                <w:szCs w:val="24"/>
                <w:lang w:val="ru-RU"/>
              </w:rPr>
              <w:t>}</w:t>
            </w:r>
            <w:r w:rsidR="00B27629" w:rsidRPr="008A42D2">
              <w:rPr>
                <w:rFonts w:ascii="Times New Roman" w:hAnsi="Times New Roman"/>
                <w:w w:val="99"/>
                <w:sz w:val="20"/>
              </w:rPr>
              <w:t xml:space="preserve"> </w:t>
            </w:r>
            <w:r w:rsidR="00EC7C1F" w:rsidRPr="008A42D2">
              <w:rPr>
                <w:rFonts w:ascii="Times New Roman" w:hAnsi="Times New Roman"/>
                <w:w w:val="99"/>
                <w:sz w:val="20"/>
              </w:rPr>
              <w:t>(</w:t>
            </w:r>
            <w:r>
              <w:rPr>
                <w:rFonts w:ascii="Times New Roman" w:hAnsi="Times New Roman"/>
                <w:w w:val="99"/>
                <w:sz w:val="20"/>
              </w:rPr>
              <w:t>__________________________________________</w:t>
            </w:r>
            <w:r w:rsidR="00B27629" w:rsidRPr="008A42D2">
              <w:rPr>
                <w:rFonts w:ascii="Times New Roman" w:hAnsi="Times New Roman"/>
                <w:w w:val="99"/>
                <w:sz w:val="20"/>
              </w:rPr>
              <w:t xml:space="preserve">) </w:t>
            </w:r>
            <w:r w:rsidR="0085316C" w:rsidRPr="008A42D2">
              <w:rPr>
                <w:rFonts w:ascii="Times New Roman" w:hAnsi="Times New Roman"/>
                <w:w w:val="99"/>
                <w:sz w:val="20"/>
              </w:rPr>
              <w:t>гр</w:t>
            </w:r>
            <w:r w:rsidR="00CA7D94" w:rsidRPr="008A42D2">
              <w:rPr>
                <w:rFonts w:ascii="Times New Roman" w:hAnsi="Times New Roman"/>
                <w:w w:val="99"/>
                <w:sz w:val="20"/>
              </w:rPr>
              <w:t xml:space="preserve">н </w:t>
            </w:r>
            <w:r>
              <w:rPr>
                <w:rFonts w:ascii="Times New Roman" w:hAnsi="Times New Roman"/>
                <w:w w:val="99"/>
                <w:sz w:val="20"/>
              </w:rPr>
              <w:t>__</w:t>
            </w:r>
            <w:r w:rsidR="00931CEB" w:rsidRPr="008A42D2">
              <w:rPr>
                <w:rFonts w:ascii="Times New Roman" w:hAnsi="Times New Roman"/>
                <w:w w:val="99"/>
                <w:sz w:val="20"/>
              </w:rPr>
              <w:t xml:space="preserve"> коп</w:t>
            </w:r>
            <w:r w:rsidR="0085316C" w:rsidRPr="008A42D2">
              <w:rPr>
                <w:rFonts w:ascii="Times New Roman" w:hAnsi="Times New Roman"/>
                <w:w w:val="99"/>
                <w:sz w:val="20"/>
              </w:rPr>
              <w:t>.</w:t>
            </w:r>
            <w:r w:rsidR="00CA7D94" w:rsidRPr="008A42D2">
              <w:rPr>
                <w:rFonts w:ascii="Times New Roman" w:hAnsi="Times New Roman"/>
                <w:w w:val="99"/>
                <w:sz w:val="20"/>
              </w:rPr>
              <w:t xml:space="preserve">, без </w:t>
            </w:r>
            <w:r w:rsidR="00CA7D94" w:rsidRPr="008A42D2">
              <w:rPr>
                <w:rFonts w:ascii="Times New Roman" w:hAnsi="Times New Roman"/>
                <w:color w:val="000000"/>
                <w:sz w:val="20"/>
              </w:rPr>
              <w:t>податку на додану вартість</w:t>
            </w:r>
          </w:p>
        </w:tc>
      </w:tr>
      <w:tr w:rsidR="00CA7D94" w:rsidRPr="00A63AC6" w14:paraId="129A977D"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5D39A6A1" w14:textId="77777777" w:rsidR="00CA7D94" w:rsidRPr="008A42D2" w:rsidRDefault="00CA7D94" w:rsidP="00783DB0">
            <w:pPr>
              <w:spacing w:before="120"/>
              <w:ind w:left="-73" w:right="-34"/>
              <w:jc w:val="center"/>
              <w:rPr>
                <w:rFonts w:ascii="Times New Roman" w:hAnsi="Times New Roman"/>
                <w:color w:val="000000"/>
                <w:sz w:val="20"/>
              </w:rPr>
            </w:pPr>
            <w:r w:rsidRPr="008A42D2">
              <w:rPr>
                <w:rFonts w:ascii="Times New Roman" w:hAnsi="Times New Roman"/>
                <w:color w:val="000000"/>
                <w:sz w:val="20"/>
              </w:rPr>
              <w:t>6.2</w:t>
            </w:r>
          </w:p>
        </w:tc>
        <w:tc>
          <w:tcPr>
            <w:tcW w:w="9863" w:type="dxa"/>
            <w:gridSpan w:val="13"/>
            <w:tcBorders>
              <w:top w:val="single" w:sz="4" w:space="0" w:color="000000"/>
              <w:left w:val="nil"/>
              <w:bottom w:val="single" w:sz="4" w:space="0" w:color="000000"/>
              <w:right w:val="single" w:sz="4" w:space="0" w:color="000000"/>
            </w:tcBorders>
            <w:hideMark/>
          </w:tcPr>
          <w:p w14:paraId="07BA56A4" w14:textId="77777777" w:rsidR="00CA7D94" w:rsidRPr="008A42D2" w:rsidRDefault="00CA7D94" w:rsidP="007777A2">
            <w:pPr>
              <w:spacing w:before="120"/>
              <w:jc w:val="center"/>
              <w:rPr>
                <w:rFonts w:ascii="Times New Roman" w:hAnsi="Times New Roman"/>
                <w:b/>
                <w:color w:val="000000"/>
                <w:sz w:val="20"/>
              </w:rPr>
            </w:pPr>
            <w:r w:rsidRPr="008A42D2">
              <w:rPr>
                <w:rFonts w:ascii="Times New Roman" w:hAnsi="Times New Roman"/>
                <w:b/>
                <w:color w:val="000000"/>
                <w:sz w:val="20"/>
              </w:rPr>
              <w:t>Страхова вартість</w:t>
            </w:r>
          </w:p>
        </w:tc>
      </w:tr>
      <w:tr w:rsidR="00CA7D94" w:rsidRPr="00A63AC6" w14:paraId="535285E6" w14:textId="77777777" w:rsidTr="00B5567A">
        <w:trPr>
          <w:trHeight w:val="782"/>
        </w:trPr>
        <w:tc>
          <w:tcPr>
            <w:tcW w:w="769" w:type="dxa"/>
            <w:tcBorders>
              <w:top w:val="single" w:sz="4" w:space="0" w:color="000000"/>
              <w:left w:val="single" w:sz="4" w:space="0" w:color="000000"/>
              <w:bottom w:val="single" w:sz="4" w:space="0" w:color="000000"/>
              <w:right w:val="single" w:sz="4" w:space="0" w:color="000000"/>
            </w:tcBorders>
            <w:hideMark/>
          </w:tcPr>
          <w:p w14:paraId="4FB25BF1" w14:textId="77777777" w:rsidR="00CA7D94" w:rsidRPr="008A42D2" w:rsidRDefault="00CA7D94" w:rsidP="00783DB0">
            <w:pPr>
              <w:spacing w:before="120"/>
              <w:ind w:left="-73" w:right="-34"/>
              <w:jc w:val="center"/>
              <w:rPr>
                <w:rFonts w:ascii="Times New Roman" w:hAnsi="Times New Roman"/>
                <w:color w:val="000000"/>
                <w:sz w:val="20"/>
              </w:rPr>
            </w:pPr>
            <w:r w:rsidRPr="008A42D2">
              <w:rPr>
                <w:rFonts w:ascii="Times New Roman" w:hAnsi="Times New Roman"/>
                <w:color w:val="000000"/>
                <w:sz w:val="20"/>
              </w:rPr>
              <w:t>6.2.1</w:t>
            </w:r>
            <w:r w:rsidRPr="008A42D2">
              <w:rPr>
                <w:rFonts w:ascii="Times New Roman" w:hAnsi="Times New Roman"/>
                <w:color w:val="000000"/>
                <w:sz w:val="20"/>
              </w:rPr>
              <w:br/>
            </w:r>
          </w:p>
        </w:tc>
        <w:tc>
          <w:tcPr>
            <w:tcW w:w="3224" w:type="dxa"/>
            <w:gridSpan w:val="4"/>
            <w:tcBorders>
              <w:top w:val="single" w:sz="4" w:space="0" w:color="000000"/>
              <w:left w:val="nil"/>
              <w:bottom w:val="single" w:sz="4" w:space="0" w:color="000000"/>
              <w:right w:val="single" w:sz="4" w:space="0" w:color="000000"/>
            </w:tcBorders>
            <w:hideMark/>
          </w:tcPr>
          <w:p w14:paraId="087E1BF9" w14:textId="77777777" w:rsidR="00CA7D94" w:rsidRPr="008A42D2" w:rsidRDefault="001B5025" w:rsidP="00783DB0">
            <w:pPr>
              <w:spacing w:before="120"/>
              <w:rPr>
                <w:rFonts w:ascii="Times New Roman" w:hAnsi="Times New Roman"/>
                <w:color w:val="000000"/>
                <w:sz w:val="20"/>
              </w:rPr>
            </w:pPr>
            <w:r w:rsidRPr="008A42D2">
              <w:rPr>
                <w:rFonts w:ascii="Times New Roman" w:hAnsi="Times New Roman"/>
                <w:color w:val="000000"/>
                <w:sz w:val="20"/>
              </w:rPr>
              <w:t>Сума, визначена в порядку, передбаченому абзацом третім пункту 175 Порядку (застосовується, якщо ринкова вартість Майна не визначалась)</w:t>
            </w:r>
          </w:p>
        </w:tc>
        <w:tc>
          <w:tcPr>
            <w:tcW w:w="6639" w:type="dxa"/>
            <w:gridSpan w:val="9"/>
            <w:tcBorders>
              <w:top w:val="single" w:sz="4" w:space="0" w:color="000000"/>
              <w:left w:val="nil"/>
              <w:bottom w:val="single" w:sz="4" w:space="0" w:color="000000"/>
              <w:right w:val="single" w:sz="4" w:space="0" w:color="000000"/>
            </w:tcBorders>
            <w:hideMark/>
          </w:tcPr>
          <w:p w14:paraId="6903D6C0" w14:textId="77777777" w:rsidR="00CA7D94" w:rsidRPr="008A42D2" w:rsidRDefault="0085316C" w:rsidP="00221A49">
            <w:pPr>
              <w:spacing w:before="120"/>
              <w:rPr>
                <w:rFonts w:ascii="Times New Roman" w:hAnsi="Times New Roman"/>
                <w:color w:val="000000"/>
                <w:sz w:val="20"/>
              </w:rPr>
            </w:pPr>
            <w:r w:rsidRPr="008A42D2">
              <w:rPr>
                <w:rFonts w:ascii="Times New Roman" w:hAnsi="Times New Roman"/>
                <w:w w:val="99"/>
                <w:sz w:val="20"/>
              </w:rPr>
              <w:t>Сума (гривень), без податку на додану вартість _____________________</w:t>
            </w:r>
          </w:p>
        </w:tc>
      </w:tr>
      <w:tr w:rsidR="00CA7D94" w:rsidRPr="00A63AC6" w14:paraId="75BC94A2"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1FE7B5F4" w14:textId="77777777" w:rsidR="00CA7D94" w:rsidRPr="008A42D2" w:rsidRDefault="00CA7D94" w:rsidP="00783DB0">
            <w:pPr>
              <w:spacing w:before="120"/>
              <w:ind w:left="-73" w:right="-62"/>
              <w:jc w:val="center"/>
              <w:rPr>
                <w:rFonts w:ascii="Times New Roman" w:hAnsi="Times New Roman"/>
                <w:color w:val="000000"/>
                <w:sz w:val="20"/>
              </w:rPr>
            </w:pPr>
            <w:r w:rsidRPr="008A42D2">
              <w:rPr>
                <w:rFonts w:ascii="Times New Roman" w:hAnsi="Times New Roman"/>
                <w:color w:val="000000"/>
                <w:sz w:val="20"/>
              </w:rPr>
              <w:t>7</w:t>
            </w:r>
          </w:p>
        </w:tc>
        <w:tc>
          <w:tcPr>
            <w:tcW w:w="9863" w:type="dxa"/>
            <w:gridSpan w:val="13"/>
            <w:tcBorders>
              <w:top w:val="single" w:sz="4" w:space="0" w:color="000000"/>
              <w:left w:val="nil"/>
              <w:bottom w:val="single" w:sz="4" w:space="0" w:color="000000"/>
              <w:right w:val="single" w:sz="4" w:space="0" w:color="000000"/>
            </w:tcBorders>
            <w:hideMark/>
          </w:tcPr>
          <w:p w14:paraId="173C0C9D"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color w:val="000000"/>
                <w:sz w:val="20"/>
              </w:rPr>
              <w:t>Цільове призначення Майна</w:t>
            </w:r>
          </w:p>
        </w:tc>
      </w:tr>
      <w:tr w:rsidR="00CA7D94" w:rsidRPr="00A63AC6" w14:paraId="57FA8EF6"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5E9F147E"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7.1</w:t>
            </w:r>
          </w:p>
        </w:tc>
        <w:tc>
          <w:tcPr>
            <w:tcW w:w="9863" w:type="dxa"/>
            <w:gridSpan w:val="13"/>
            <w:tcBorders>
              <w:top w:val="single" w:sz="4" w:space="0" w:color="000000"/>
              <w:left w:val="nil"/>
              <w:bottom w:val="single" w:sz="4" w:space="0" w:color="000000"/>
              <w:right w:val="single" w:sz="4" w:space="0" w:color="000000"/>
            </w:tcBorders>
          </w:tcPr>
          <w:p w14:paraId="17E2198A" w14:textId="28D06F77" w:rsidR="00CA7D94" w:rsidRPr="008A42D2" w:rsidRDefault="008A42D2" w:rsidP="00D90E45">
            <w:pPr>
              <w:spacing w:before="120"/>
              <w:ind w:left="80" w:right="110"/>
              <w:jc w:val="center"/>
              <w:rPr>
                <w:rFonts w:ascii="Times New Roman" w:hAnsi="Times New Roman"/>
                <w:sz w:val="20"/>
              </w:rPr>
            </w:pPr>
            <w:r w:rsidRPr="008A42D2">
              <w:rPr>
                <w:rFonts w:ascii="Times New Roman" w:hAnsi="Times New Roman"/>
                <w:sz w:val="20"/>
              </w:rPr>
              <w:t>Для розміщення приватного закладу охорони здоров’я в приміщенні лікувально-профілактичного закладу (забір крові для лабораторного дослідження)</w:t>
            </w:r>
            <w:r w:rsidR="00D401B2" w:rsidRPr="00CE24CB">
              <w:rPr>
                <w:u w:val="single"/>
                <w:lang w:val="ru-RU"/>
              </w:rPr>
              <w:t xml:space="preserve"> </w:t>
            </w:r>
            <w:r w:rsidR="00D401B2" w:rsidRPr="00D401B2">
              <w:rPr>
                <w:sz w:val="20"/>
                <w:u w:val="single"/>
                <w:lang w:val="ru-RU"/>
              </w:rPr>
              <w:t>{</w:t>
            </w:r>
            <w:proofErr w:type="spellStart"/>
            <w:r w:rsidR="00D401B2" w:rsidRPr="00D401B2">
              <w:rPr>
                <w:sz w:val="20"/>
                <w:u w:val="single"/>
                <w:lang w:val="ru-RU"/>
              </w:rPr>
              <w:t>Цільове</w:t>
            </w:r>
            <w:proofErr w:type="spellEnd"/>
            <w:r w:rsidR="00D401B2" w:rsidRPr="00D401B2">
              <w:rPr>
                <w:sz w:val="20"/>
                <w:u w:val="single"/>
                <w:lang w:val="ru-RU"/>
              </w:rPr>
              <w:t xml:space="preserve"> </w:t>
            </w:r>
            <w:proofErr w:type="spellStart"/>
            <w:r w:rsidR="00D401B2" w:rsidRPr="00D401B2">
              <w:rPr>
                <w:sz w:val="20"/>
                <w:u w:val="single"/>
                <w:lang w:val="ru-RU"/>
              </w:rPr>
              <w:t>використання</w:t>
            </w:r>
            <w:proofErr w:type="spellEnd"/>
            <w:r w:rsidR="00D401B2" w:rsidRPr="00D401B2">
              <w:rPr>
                <w:sz w:val="20"/>
                <w:u w:val="single"/>
                <w:lang w:val="ru-RU"/>
              </w:rPr>
              <w:t>}</w:t>
            </w:r>
          </w:p>
        </w:tc>
      </w:tr>
      <w:tr w:rsidR="00CA7D94" w:rsidRPr="00A63AC6" w14:paraId="7D313E8B"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424B4650"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8</w:t>
            </w:r>
          </w:p>
        </w:tc>
        <w:tc>
          <w:tcPr>
            <w:tcW w:w="9863" w:type="dxa"/>
            <w:gridSpan w:val="13"/>
            <w:tcBorders>
              <w:top w:val="single" w:sz="4" w:space="0" w:color="000000"/>
              <w:left w:val="nil"/>
              <w:bottom w:val="single" w:sz="4" w:space="0" w:color="000000"/>
              <w:right w:val="single" w:sz="4" w:space="0" w:color="000000"/>
            </w:tcBorders>
            <w:hideMark/>
          </w:tcPr>
          <w:p w14:paraId="5CD547D3"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color w:val="000000"/>
                <w:sz w:val="20"/>
              </w:rPr>
              <w:t>Орендна плата та інші платежі</w:t>
            </w:r>
          </w:p>
        </w:tc>
      </w:tr>
      <w:tr w:rsidR="00CA7D94" w:rsidRPr="00236F82" w14:paraId="2998554E"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653952FB"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8.1</w:t>
            </w:r>
            <w:r w:rsidRPr="008A42D2">
              <w:rPr>
                <w:rFonts w:ascii="Times New Roman" w:hAnsi="Times New Roman"/>
                <w:color w:val="000000"/>
                <w:sz w:val="20"/>
              </w:rPr>
              <w:br/>
            </w:r>
          </w:p>
          <w:p w14:paraId="63314405" w14:textId="77777777" w:rsidR="00CA7D94" w:rsidRPr="008A42D2" w:rsidRDefault="00CA7D94" w:rsidP="00783DB0">
            <w:pPr>
              <w:spacing w:before="120"/>
              <w:jc w:val="center"/>
              <w:rPr>
                <w:rFonts w:ascii="Times New Roman" w:hAnsi="Times New Roman"/>
                <w:color w:val="000000"/>
                <w:sz w:val="20"/>
              </w:rPr>
            </w:pPr>
          </w:p>
        </w:tc>
        <w:tc>
          <w:tcPr>
            <w:tcW w:w="3224" w:type="dxa"/>
            <w:gridSpan w:val="4"/>
            <w:tcBorders>
              <w:top w:val="single" w:sz="4" w:space="0" w:color="000000"/>
              <w:left w:val="nil"/>
              <w:bottom w:val="single" w:sz="4" w:space="0" w:color="000000"/>
              <w:right w:val="single" w:sz="4" w:space="0" w:color="000000"/>
            </w:tcBorders>
            <w:hideMark/>
          </w:tcPr>
          <w:p w14:paraId="740B4FAD" w14:textId="77777777" w:rsidR="00CA7D94" w:rsidRPr="008A42D2" w:rsidRDefault="00351A54" w:rsidP="007016E8">
            <w:pPr>
              <w:pStyle w:val="TableParagraph"/>
              <w:spacing w:line="240" w:lineRule="exact"/>
              <w:rPr>
                <w:color w:val="000000"/>
                <w:sz w:val="20"/>
                <w:szCs w:val="20"/>
              </w:rPr>
            </w:pPr>
            <w:r w:rsidRPr="008A42D2">
              <w:rPr>
                <w:color w:val="000000"/>
                <w:sz w:val="20"/>
                <w:szCs w:val="20"/>
              </w:rPr>
              <w:t>Місячна орендна плата, визначена за результатами проведення аукціону</w:t>
            </w:r>
          </w:p>
        </w:tc>
        <w:tc>
          <w:tcPr>
            <w:tcW w:w="3246" w:type="dxa"/>
            <w:gridSpan w:val="5"/>
            <w:tcBorders>
              <w:top w:val="single" w:sz="4" w:space="0" w:color="000000"/>
              <w:left w:val="nil"/>
              <w:bottom w:val="single" w:sz="4" w:space="0" w:color="000000"/>
              <w:right w:val="single" w:sz="4" w:space="0" w:color="000000"/>
            </w:tcBorders>
            <w:hideMark/>
          </w:tcPr>
          <w:p w14:paraId="70FC9435" w14:textId="77777777" w:rsidR="00CA7D94" w:rsidRPr="008A42D2" w:rsidRDefault="0085316C" w:rsidP="00221A49">
            <w:pPr>
              <w:spacing w:before="120"/>
              <w:rPr>
                <w:rFonts w:ascii="Times New Roman" w:hAnsi="Times New Roman"/>
                <w:color w:val="000000"/>
                <w:sz w:val="20"/>
              </w:rPr>
            </w:pPr>
            <w:r w:rsidRPr="008A42D2">
              <w:rPr>
                <w:rFonts w:ascii="Times New Roman" w:hAnsi="Times New Roman"/>
                <w:color w:val="000000"/>
                <w:sz w:val="20"/>
              </w:rPr>
              <w:t>Сума (гривень), без податку на додану вартість _____________________</w:t>
            </w:r>
          </w:p>
        </w:tc>
        <w:tc>
          <w:tcPr>
            <w:tcW w:w="3393" w:type="dxa"/>
            <w:gridSpan w:val="4"/>
            <w:tcBorders>
              <w:top w:val="single" w:sz="4" w:space="0" w:color="000000"/>
              <w:left w:val="nil"/>
              <w:bottom w:val="single" w:sz="4" w:space="0" w:color="000000"/>
              <w:right w:val="single" w:sz="4" w:space="0" w:color="000000"/>
            </w:tcBorders>
            <w:hideMark/>
          </w:tcPr>
          <w:p w14:paraId="24CEB8E8" w14:textId="77777777" w:rsidR="005149B6" w:rsidRPr="008A42D2" w:rsidRDefault="001B581B" w:rsidP="007016E8">
            <w:pPr>
              <w:spacing w:before="120"/>
              <w:rPr>
                <w:rFonts w:ascii="Times New Roman" w:hAnsi="Times New Roman"/>
                <w:sz w:val="20"/>
                <w:highlight w:val="cyan"/>
                <w:lang w:val="ru-RU"/>
              </w:rPr>
            </w:pPr>
            <w:r w:rsidRPr="008A42D2">
              <w:rPr>
                <w:rFonts w:ascii="Times New Roman" w:hAnsi="Times New Roman"/>
                <w:color w:val="000000"/>
                <w:sz w:val="20"/>
              </w:rPr>
              <w:t>Дата і реквізити протоколу електронного аукціону_________</w:t>
            </w:r>
          </w:p>
        </w:tc>
      </w:tr>
      <w:tr w:rsidR="00CA7D94" w:rsidRPr="00236F82" w14:paraId="5182BB63"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540D4D94"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8.2</w:t>
            </w:r>
          </w:p>
        </w:tc>
        <w:tc>
          <w:tcPr>
            <w:tcW w:w="3224" w:type="dxa"/>
            <w:gridSpan w:val="4"/>
            <w:tcBorders>
              <w:top w:val="single" w:sz="4" w:space="0" w:color="000000"/>
              <w:left w:val="nil"/>
              <w:bottom w:val="single" w:sz="4" w:space="0" w:color="000000"/>
              <w:right w:val="single" w:sz="4" w:space="0" w:color="000000"/>
            </w:tcBorders>
            <w:hideMark/>
          </w:tcPr>
          <w:p w14:paraId="1D66021B"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Компенсація витрат Балансоутримувача за користування земельною ділянкою та інші витрати на утримання орендованого Майна та надання комунальних послуг Орендарю</w:t>
            </w:r>
          </w:p>
        </w:tc>
        <w:tc>
          <w:tcPr>
            <w:tcW w:w="6639" w:type="dxa"/>
            <w:gridSpan w:val="9"/>
            <w:tcBorders>
              <w:top w:val="single" w:sz="4" w:space="0" w:color="000000"/>
              <w:left w:val="nil"/>
              <w:bottom w:val="single" w:sz="4" w:space="0" w:color="000000"/>
              <w:right w:val="single" w:sz="4" w:space="0" w:color="000000"/>
            </w:tcBorders>
            <w:hideMark/>
          </w:tcPr>
          <w:p w14:paraId="6D6B8964"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 xml:space="preserve">компенсуються Орендарем в порядку, передбаченому пунктом 6.5 договору </w:t>
            </w:r>
          </w:p>
        </w:tc>
      </w:tr>
      <w:tr w:rsidR="00CA7D94" w:rsidRPr="00236F82" w14:paraId="57D9FC85" w14:textId="77777777" w:rsidTr="00B5567A">
        <w:trPr>
          <w:trHeight w:val="320"/>
        </w:trPr>
        <w:tc>
          <w:tcPr>
            <w:tcW w:w="769" w:type="dxa"/>
            <w:tcBorders>
              <w:top w:val="single" w:sz="4" w:space="0" w:color="000000"/>
              <w:left w:val="single" w:sz="4" w:space="0" w:color="000000"/>
              <w:bottom w:val="single" w:sz="4" w:space="0" w:color="auto"/>
              <w:right w:val="single" w:sz="4" w:space="0" w:color="000000"/>
            </w:tcBorders>
            <w:hideMark/>
          </w:tcPr>
          <w:p w14:paraId="1F5B9AC3"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9</w:t>
            </w:r>
          </w:p>
        </w:tc>
        <w:tc>
          <w:tcPr>
            <w:tcW w:w="9863" w:type="dxa"/>
            <w:gridSpan w:val="13"/>
            <w:tcBorders>
              <w:top w:val="single" w:sz="4" w:space="0" w:color="000000"/>
              <w:left w:val="nil"/>
              <w:bottom w:val="single" w:sz="4" w:space="0" w:color="auto"/>
              <w:right w:val="single" w:sz="4" w:space="0" w:color="000000"/>
            </w:tcBorders>
            <w:hideMark/>
          </w:tcPr>
          <w:p w14:paraId="184CDD7E" w14:textId="77777777" w:rsidR="00CA7D94" w:rsidRPr="008A42D2" w:rsidRDefault="00CA7D94" w:rsidP="00783DB0">
            <w:pPr>
              <w:spacing w:before="120"/>
              <w:jc w:val="center"/>
              <w:rPr>
                <w:rFonts w:ascii="Times New Roman" w:hAnsi="Times New Roman"/>
                <w:b/>
                <w:color w:val="000000"/>
                <w:sz w:val="20"/>
              </w:rPr>
            </w:pPr>
            <w:r w:rsidRPr="008A42D2">
              <w:rPr>
                <w:rFonts w:ascii="Times New Roman" w:hAnsi="Times New Roman"/>
                <w:b/>
                <w:color w:val="000000"/>
                <w:sz w:val="20"/>
              </w:rPr>
              <w:t>Розмір авансового внеску орендної плати</w:t>
            </w:r>
          </w:p>
        </w:tc>
      </w:tr>
      <w:tr w:rsidR="00CA7D94" w:rsidRPr="00236F82" w14:paraId="42274C75" w14:textId="77777777" w:rsidTr="00B5567A">
        <w:trPr>
          <w:trHeight w:val="320"/>
        </w:trPr>
        <w:tc>
          <w:tcPr>
            <w:tcW w:w="769" w:type="dxa"/>
            <w:tcBorders>
              <w:top w:val="single" w:sz="4" w:space="0" w:color="auto"/>
              <w:left w:val="single" w:sz="4" w:space="0" w:color="000000"/>
              <w:bottom w:val="single" w:sz="4" w:space="0" w:color="000000"/>
              <w:right w:val="single" w:sz="4" w:space="0" w:color="000000"/>
            </w:tcBorders>
            <w:hideMark/>
          </w:tcPr>
          <w:p w14:paraId="60B95AAC" w14:textId="77777777" w:rsidR="00F101FB"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9.1</w:t>
            </w:r>
            <w:r w:rsidR="00F101FB" w:rsidRPr="008A42D2">
              <w:rPr>
                <w:rFonts w:ascii="Times New Roman" w:hAnsi="Times New Roman"/>
                <w:color w:val="000000"/>
                <w:sz w:val="20"/>
              </w:rPr>
              <w:t xml:space="preserve"> </w:t>
            </w:r>
          </w:p>
          <w:p w14:paraId="41D868F4" w14:textId="77777777" w:rsidR="00CA7D94" w:rsidRPr="008A42D2" w:rsidRDefault="00CA7D94" w:rsidP="00F101FB">
            <w:pPr>
              <w:spacing w:before="120"/>
              <w:jc w:val="center"/>
              <w:rPr>
                <w:rFonts w:ascii="Times New Roman" w:hAnsi="Times New Roman"/>
                <w:color w:val="000000"/>
                <w:sz w:val="20"/>
              </w:rPr>
            </w:pPr>
          </w:p>
        </w:tc>
        <w:tc>
          <w:tcPr>
            <w:tcW w:w="3224" w:type="dxa"/>
            <w:gridSpan w:val="4"/>
            <w:tcBorders>
              <w:top w:val="single" w:sz="4" w:space="0" w:color="auto"/>
              <w:left w:val="nil"/>
              <w:bottom w:val="single" w:sz="4" w:space="0" w:color="000000"/>
              <w:right w:val="single" w:sz="4" w:space="0" w:color="000000"/>
            </w:tcBorders>
            <w:hideMark/>
          </w:tcPr>
          <w:p w14:paraId="263F24C5" w14:textId="77777777" w:rsidR="00CA7D94" w:rsidRPr="008A42D2" w:rsidRDefault="00207368" w:rsidP="00783DB0">
            <w:pPr>
              <w:spacing w:before="120"/>
              <w:rPr>
                <w:rFonts w:ascii="Times New Roman" w:hAnsi="Times New Roman"/>
                <w:color w:val="000000"/>
                <w:sz w:val="20"/>
              </w:rPr>
            </w:pPr>
            <w:r w:rsidRPr="00207368">
              <w:rPr>
                <w:rFonts w:ascii="Times New Roman" w:hAnsi="Times New Roman"/>
                <w:color w:val="000000"/>
                <w:sz w:val="20"/>
              </w:rPr>
              <w:t>1 (одна) місячна орендна плата (відповідно до п. 6 постанови Кабінету Міністрів України від 27.05.2022 № 634)</w:t>
            </w:r>
          </w:p>
        </w:tc>
        <w:tc>
          <w:tcPr>
            <w:tcW w:w="6639" w:type="dxa"/>
            <w:gridSpan w:val="9"/>
            <w:tcBorders>
              <w:top w:val="single" w:sz="4" w:space="0" w:color="auto"/>
              <w:left w:val="nil"/>
              <w:bottom w:val="single" w:sz="4" w:space="0" w:color="000000"/>
              <w:right w:val="single" w:sz="4" w:space="0" w:color="000000"/>
            </w:tcBorders>
          </w:tcPr>
          <w:p w14:paraId="5F726205" w14:textId="77777777" w:rsidR="00CA7D94" w:rsidRPr="008A42D2" w:rsidRDefault="0085316C" w:rsidP="00783DB0">
            <w:pPr>
              <w:rPr>
                <w:rFonts w:ascii="Times New Roman" w:hAnsi="Times New Roman"/>
                <w:color w:val="000000"/>
                <w:sz w:val="20"/>
              </w:rPr>
            </w:pPr>
            <w:r w:rsidRPr="008A42D2">
              <w:rPr>
                <w:rFonts w:ascii="Times New Roman" w:hAnsi="Times New Roman"/>
                <w:spacing w:val="-1"/>
                <w:sz w:val="20"/>
                <w:lang w:eastAsia="uk-UA" w:bidi="uk-UA"/>
              </w:rPr>
              <w:t>Сума (гривень), без податку на додану вартість _____________________</w:t>
            </w:r>
          </w:p>
        </w:tc>
      </w:tr>
      <w:tr w:rsidR="0085316C" w:rsidRPr="00A63AC6" w14:paraId="787030FE" w14:textId="77777777" w:rsidTr="00207368">
        <w:trPr>
          <w:trHeight w:val="327"/>
        </w:trPr>
        <w:tc>
          <w:tcPr>
            <w:tcW w:w="769" w:type="dxa"/>
            <w:tcBorders>
              <w:top w:val="single" w:sz="4" w:space="0" w:color="000000"/>
              <w:left w:val="single" w:sz="4" w:space="0" w:color="000000"/>
              <w:bottom w:val="single" w:sz="4" w:space="0" w:color="auto"/>
              <w:right w:val="single" w:sz="4" w:space="0" w:color="000000"/>
            </w:tcBorders>
          </w:tcPr>
          <w:p w14:paraId="78ACFAE5" w14:textId="77777777" w:rsidR="0085316C" w:rsidRPr="008A42D2" w:rsidRDefault="0085316C" w:rsidP="00783DB0">
            <w:pPr>
              <w:spacing w:before="120"/>
              <w:jc w:val="center"/>
              <w:rPr>
                <w:rFonts w:ascii="Times New Roman" w:hAnsi="Times New Roman"/>
                <w:color w:val="000000"/>
                <w:sz w:val="20"/>
              </w:rPr>
            </w:pPr>
            <w:r w:rsidRPr="008A42D2">
              <w:rPr>
                <w:rFonts w:ascii="Times New Roman" w:hAnsi="Times New Roman"/>
                <w:color w:val="000000"/>
                <w:sz w:val="20"/>
              </w:rPr>
              <w:t>10</w:t>
            </w:r>
          </w:p>
        </w:tc>
        <w:tc>
          <w:tcPr>
            <w:tcW w:w="9863" w:type="dxa"/>
            <w:gridSpan w:val="13"/>
            <w:tcBorders>
              <w:top w:val="single" w:sz="4" w:space="0" w:color="000000"/>
              <w:left w:val="nil"/>
              <w:bottom w:val="nil"/>
              <w:right w:val="single" w:sz="4" w:space="0" w:color="000000"/>
            </w:tcBorders>
          </w:tcPr>
          <w:p w14:paraId="1F220D98" w14:textId="77777777" w:rsidR="0085316C" w:rsidRPr="00207368" w:rsidRDefault="0085316C" w:rsidP="00207368">
            <w:pPr>
              <w:ind w:left="10"/>
              <w:jc w:val="center"/>
              <w:rPr>
                <w:rFonts w:ascii="Times New Roman" w:hAnsi="Times New Roman"/>
                <w:b/>
                <w:spacing w:val="-1"/>
                <w:sz w:val="20"/>
                <w:lang w:eastAsia="uk-UA" w:bidi="uk-UA"/>
              </w:rPr>
            </w:pPr>
            <w:r w:rsidRPr="00207368">
              <w:rPr>
                <w:rFonts w:ascii="Times New Roman" w:hAnsi="Times New Roman"/>
                <w:b/>
                <w:color w:val="000000"/>
                <w:sz w:val="20"/>
              </w:rPr>
              <w:t>Сума забезпечувального депозиту</w:t>
            </w:r>
          </w:p>
        </w:tc>
      </w:tr>
      <w:tr w:rsidR="00CA7D94" w:rsidRPr="00A63AC6" w14:paraId="05E9C286" w14:textId="77777777" w:rsidTr="00B5567A">
        <w:trPr>
          <w:trHeight w:val="537"/>
        </w:trPr>
        <w:tc>
          <w:tcPr>
            <w:tcW w:w="769" w:type="dxa"/>
            <w:tcBorders>
              <w:top w:val="single" w:sz="4" w:space="0" w:color="000000"/>
              <w:left w:val="single" w:sz="4" w:space="0" w:color="000000"/>
              <w:bottom w:val="single" w:sz="4" w:space="0" w:color="auto"/>
              <w:right w:val="single" w:sz="4" w:space="0" w:color="000000"/>
            </w:tcBorders>
            <w:hideMark/>
          </w:tcPr>
          <w:p w14:paraId="031489FF" w14:textId="77777777" w:rsidR="00CA7D94" w:rsidRPr="008A42D2" w:rsidRDefault="00CA7D94" w:rsidP="00783DB0">
            <w:pPr>
              <w:spacing w:before="120"/>
              <w:jc w:val="center"/>
              <w:rPr>
                <w:rFonts w:ascii="Times New Roman" w:hAnsi="Times New Roman"/>
                <w:color w:val="000000"/>
                <w:sz w:val="20"/>
              </w:rPr>
            </w:pPr>
            <w:r w:rsidRPr="008A42D2">
              <w:rPr>
                <w:rFonts w:ascii="Times New Roman" w:hAnsi="Times New Roman"/>
                <w:color w:val="000000"/>
                <w:sz w:val="20"/>
              </w:rPr>
              <w:t>10</w:t>
            </w:r>
            <w:r w:rsidR="0085316C" w:rsidRPr="008A42D2">
              <w:rPr>
                <w:rFonts w:ascii="Times New Roman" w:hAnsi="Times New Roman"/>
                <w:color w:val="000000"/>
                <w:sz w:val="20"/>
              </w:rPr>
              <w:t>.1</w:t>
            </w:r>
          </w:p>
        </w:tc>
        <w:tc>
          <w:tcPr>
            <w:tcW w:w="3224" w:type="dxa"/>
            <w:gridSpan w:val="4"/>
            <w:tcBorders>
              <w:top w:val="single" w:sz="4" w:space="0" w:color="000000"/>
              <w:left w:val="nil"/>
              <w:bottom w:val="nil"/>
              <w:right w:val="single" w:sz="4" w:space="0" w:color="000000"/>
            </w:tcBorders>
            <w:hideMark/>
          </w:tcPr>
          <w:p w14:paraId="45FEA9B8" w14:textId="77777777" w:rsidR="00CA7D94" w:rsidRPr="008A42D2" w:rsidRDefault="00207368" w:rsidP="00783DB0">
            <w:pPr>
              <w:spacing w:before="120"/>
              <w:rPr>
                <w:rFonts w:ascii="Times New Roman" w:hAnsi="Times New Roman"/>
                <w:color w:val="000000"/>
                <w:sz w:val="20"/>
              </w:rPr>
            </w:pPr>
            <w:r w:rsidRPr="00207368">
              <w:rPr>
                <w:rFonts w:ascii="Times New Roman" w:hAnsi="Times New Roman"/>
                <w:color w:val="000000"/>
                <w:sz w:val="20"/>
              </w:rPr>
              <w:t>1 (одна) місячна орендна плата (відповідно до п. 6 постанови Кабінету Міністрів України від 27.05.2022 № 634)</w:t>
            </w:r>
          </w:p>
        </w:tc>
        <w:tc>
          <w:tcPr>
            <w:tcW w:w="6639" w:type="dxa"/>
            <w:gridSpan w:val="9"/>
            <w:tcBorders>
              <w:top w:val="single" w:sz="4" w:space="0" w:color="000000"/>
              <w:left w:val="nil"/>
              <w:right w:val="single" w:sz="4" w:space="0" w:color="000000"/>
            </w:tcBorders>
            <w:hideMark/>
          </w:tcPr>
          <w:p w14:paraId="55C1C685" w14:textId="77777777" w:rsidR="00CA7D94" w:rsidRPr="008A42D2" w:rsidRDefault="0085316C" w:rsidP="00B0578D">
            <w:pPr>
              <w:ind w:left="10"/>
              <w:rPr>
                <w:rFonts w:ascii="Times New Roman" w:hAnsi="Times New Roman"/>
                <w:color w:val="000000"/>
                <w:sz w:val="20"/>
              </w:rPr>
            </w:pPr>
            <w:r w:rsidRPr="008A42D2">
              <w:rPr>
                <w:rFonts w:ascii="Times New Roman" w:hAnsi="Times New Roman"/>
                <w:spacing w:val="-1"/>
                <w:sz w:val="20"/>
                <w:lang w:eastAsia="uk-UA" w:bidi="uk-UA"/>
              </w:rPr>
              <w:t>Сума (гривень), без податку на додану вартість _____________________</w:t>
            </w:r>
          </w:p>
        </w:tc>
      </w:tr>
      <w:tr w:rsidR="00CA7D94" w:rsidRPr="00A63AC6" w14:paraId="2D34BBFD" w14:textId="77777777" w:rsidTr="00B5567A">
        <w:trPr>
          <w:trHeight w:val="432"/>
        </w:trPr>
        <w:tc>
          <w:tcPr>
            <w:tcW w:w="769" w:type="dxa"/>
            <w:tcBorders>
              <w:top w:val="single" w:sz="4" w:space="0" w:color="auto"/>
              <w:left w:val="single" w:sz="4" w:space="0" w:color="000000"/>
              <w:bottom w:val="single" w:sz="4" w:space="0" w:color="000000"/>
              <w:right w:val="single" w:sz="4" w:space="0" w:color="000000"/>
            </w:tcBorders>
            <w:hideMark/>
          </w:tcPr>
          <w:p w14:paraId="73D838DD" w14:textId="77777777" w:rsidR="00CA7D94" w:rsidRPr="008A42D2" w:rsidRDefault="00CA7D94" w:rsidP="00783DB0">
            <w:pPr>
              <w:spacing w:before="120"/>
              <w:jc w:val="center"/>
              <w:rPr>
                <w:rFonts w:ascii="Times New Roman" w:hAnsi="Times New Roman"/>
                <w:color w:val="000000"/>
                <w:sz w:val="20"/>
                <w:lang w:val="en-US"/>
              </w:rPr>
            </w:pPr>
            <w:r w:rsidRPr="008A42D2">
              <w:rPr>
                <w:rFonts w:ascii="Times New Roman" w:hAnsi="Times New Roman"/>
                <w:color w:val="000000"/>
                <w:sz w:val="20"/>
              </w:rPr>
              <w:t>11</w:t>
            </w:r>
          </w:p>
        </w:tc>
        <w:tc>
          <w:tcPr>
            <w:tcW w:w="9863" w:type="dxa"/>
            <w:gridSpan w:val="13"/>
            <w:tcBorders>
              <w:top w:val="single" w:sz="4" w:space="0" w:color="000000"/>
              <w:left w:val="nil"/>
              <w:bottom w:val="single" w:sz="4" w:space="0" w:color="000000"/>
              <w:right w:val="single" w:sz="4" w:space="0" w:color="000000"/>
            </w:tcBorders>
            <w:hideMark/>
          </w:tcPr>
          <w:p w14:paraId="490A5A3D" w14:textId="77777777" w:rsidR="00CA7D94" w:rsidRPr="008A42D2" w:rsidRDefault="00CA7D94" w:rsidP="00783DB0">
            <w:pPr>
              <w:spacing w:before="120"/>
              <w:ind w:left="248"/>
              <w:jc w:val="center"/>
              <w:rPr>
                <w:rFonts w:ascii="Times New Roman" w:hAnsi="Times New Roman"/>
                <w:b/>
                <w:color w:val="000000"/>
                <w:sz w:val="20"/>
              </w:rPr>
            </w:pPr>
            <w:r w:rsidRPr="008A42D2">
              <w:rPr>
                <w:rFonts w:ascii="Times New Roman" w:hAnsi="Times New Roman"/>
                <w:b/>
                <w:color w:val="000000"/>
                <w:sz w:val="20"/>
              </w:rPr>
              <w:t>Строк договору</w:t>
            </w:r>
          </w:p>
        </w:tc>
      </w:tr>
      <w:tr w:rsidR="00CA7D94" w:rsidRPr="00A63AC6" w14:paraId="0166CC0C" w14:textId="77777777" w:rsidTr="00B5567A">
        <w:trPr>
          <w:trHeight w:val="320"/>
        </w:trPr>
        <w:tc>
          <w:tcPr>
            <w:tcW w:w="769" w:type="dxa"/>
            <w:tcBorders>
              <w:top w:val="single" w:sz="4" w:space="0" w:color="000000"/>
              <w:left w:val="single" w:sz="4" w:space="0" w:color="000000"/>
              <w:bottom w:val="single" w:sz="4" w:space="0" w:color="000000"/>
              <w:right w:val="single" w:sz="4" w:space="0" w:color="000000"/>
            </w:tcBorders>
            <w:hideMark/>
          </w:tcPr>
          <w:p w14:paraId="5B1CACFA" w14:textId="77777777" w:rsidR="00F101FB" w:rsidRPr="008A42D2" w:rsidRDefault="00CA7D94" w:rsidP="00B0578D">
            <w:pPr>
              <w:spacing w:before="120"/>
              <w:jc w:val="center"/>
              <w:rPr>
                <w:rFonts w:ascii="Times New Roman" w:hAnsi="Times New Roman"/>
                <w:color w:val="000000"/>
                <w:sz w:val="20"/>
              </w:rPr>
            </w:pPr>
            <w:r w:rsidRPr="008A42D2">
              <w:rPr>
                <w:rFonts w:ascii="Times New Roman" w:hAnsi="Times New Roman"/>
                <w:color w:val="000000"/>
                <w:sz w:val="20"/>
              </w:rPr>
              <w:t>11.1</w:t>
            </w:r>
          </w:p>
        </w:tc>
        <w:tc>
          <w:tcPr>
            <w:tcW w:w="9863" w:type="dxa"/>
            <w:gridSpan w:val="13"/>
            <w:tcBorders>
              <w:top w:val="single" w:sz="4" w:space="0" w:color="000000"/>
              <w:left w:val="nil"/>
              <w:bottom w:val="single" w:sz="4" w:space="0" w:color="000000"/>
              <w:right w:val="single" w:sz="4" w:space="0" w:color="000000"/>
            </w:tcBorders>
          </w:tcPr>
          <w:p w14:paraId="7624EB60" w14:textId="77777777" w:rsidR="00CA7D94" w:rsidRPr="008A42D2" w:rsidRDefault="00EC7C1F" w:rsidP="001B581B">
            <w:pPr>
              <w:spacing w:before="120"/>
              <w:ind w:left="-35"/>
              <w:jc w:val="center"/>
              <w:rPr>
                <w:rFonts w:ascii="Times New Roman" w:hAnsi="Times New Roman"/>
                <w:sz w:val="20"/>
              </w:rPr>
            </w:pPr>
            <w:r w:rsidRPr="008A42D2">
              <w:rPr>
                <w:rFonts w:ascii="Times New Roman" w:hAnsi="Times New Roman"/>
                <w:color w:val="000000"/>
                <w:sz w:val="20"/>
              </w:rPr>
              <w:t>5 років з дати набрання чинності цим договором</w:t>
            </w:r>
          </w:p>
        </w:tc>
      </w:tr>
      <w:tr w:rsidR="003E0C4D" w:rsidRPr="00A63AC6" w14:paraId="3D167D51" w14:textId="77777777" w:rsidTr="00207368">
        <w:trPr>
          <w:trHeight w:val="320"/>
        </w:trPr>
        <w:tc>
          <w:tcPr>
            <w:tcW w:w="769" w:type="dxa"/>
            <w:tcBorders>
              <w:top w:val="single" w:sz="4" w:space="0" w:color="000000"/>
              <w:left w:val="single" w:sz="4" w:space="0" w:color="000000"/>
              <w:bottom w:val="single" w:sz="4" w:space="0" w:color="000000"/>
              <w:right w:val="single" w:sz="4" w:space="0" w:color="000000"/>
            </w:tcBorders>
          </w:tcPr>
          <w:p w14:paraId="5FAE99BC" w14:textId="77777777" w:rsidR="003E0C4D" w:rsidRPr="008A42D2" w:rsidRDefault="003E0C4D" w:rsidP="00783DB0">
            <w:pPr>
              <w:spacing w:before="120"/>
              <w:jc w:val="center"/>
              <w:rPr>
                <w:rFonts w:ascii="Times New Roman" w:hAnsi="Times New Roman"/>
                <w:color w:val="000000"/>
                <w:sz w:val="20"/>
              </w:rPr>
            </w:pPr>
            <w:r w:rsidRPr="008A42D2">
              <w:rPr>
                <w:rFonts w:ascii="Times New Roman" w:hAnsi="Times New Roman"/>
                <w:color w:val="000000"/>
                <w:sz w:val="20"/>
              </w:rPr>
              <w:t>12</w:t>
            </w:r>
          </w:p>
        </w:tc>
        <w:tc>
          <w:tcPr>
            <w:tcW w:w="3201" w:type="dxa"/>
            <w:gridSpan w:val="3"/>
            <w:tcBorders>
              <w:top w:val="single" w:sz="4" w:space="0" w:color="000000"/>
              <w:left w:val="nil"/>
              <w:bottom w:val="single" w:sz="4" w:space="0" w:color="000000"/>
              <w:right w:val="single" w:sz="4" w:space="0" w:color="000000"/>
            </w:tcBorders>
          </w:tcPr>
          <w:p w14:paraId="484CB609" w14:textId="77777777" w:rsidR="003E0C4D" w:rsidRPr="008A42D2" w:rsidRDefault="003E0C4D" w:rsidP="0057085E">
            <w:pPr>
              <w:spacing w:before="120"/>
              <w:ind w:left="-35"/>
              <w:jc w:val="center"/>
              <w:rPr>
                <w:rFonts w:ascii="Times New Roman" w:hAnsi="Times New Roman"/>
                <w:color w:val="000000"/>
                <w:sz w:val="20"/>
              </w:rPr>
            </w:pPr>
            <w:r w:rsidRPr="008A42D2">
              <w:rPr>
                <w:rFonts w:ascii="Times New Roman" w:hAnsi="Times New Roman"/>
                <w:color w:val="000000"/>
                <w:sz w:val="20"/>
              </w:rPr>
              <w:t>Згода на суборенду</w:t>
            </w:r>
          </w:p>
        </w:tc>
        <w:tc>
          <w:tcPr>
            <w:tcW w:w="6662" w:type="dxa"/>
            <w:gridSpan w:val="10"/>
            <w:tcBorders>
              <w:top w:val="single" w:sz="4" w:space="0" w:color="000000"/>
              <w:left w:val="nil"/>
              <w:bottom w:val="single" w:sz="4" w:space="0" w:color="000000"/>
              <w:right w:val="single" w:sz="4" w:space="0" w:color="000000"/>
            </w:tcBorders>
          </w:tcPr>
          <w:p w14:paraId="41F05C6C" w14:textId="77777777" w:rsidR="003E0C4D" w:rsidRPr="008A42D2" w:rsidRDefault="001D1FD5" w:rsidP="00207368">
            <w:pPr>
              <w:spacing w:before="120"/>
              <w:ind w:left="-35"/>
              <w:jc w:val="center"/>
              <w:rPr>
                <w:rFonts w:ascii="Times New Roman" w:hAnsi="Times New Roman"/>
                <w:color w:val="000000"/>
                <w:sz w:val="20"/>
              </w:rPr>
            </w:pPr>
            <w:r w:rsidRPr="008A42D2">
              <w:rPr>
                <w:rFonts w:ascii="Times New Roman" w:hAnsi="Times New Roman"/>
                <w:color w:val="000000"/>
                <w:sz w:val="20"/>
              </w:rPr>
              <w:t xml:space="preserve">Майно передається в оренду </w:t>
            </w:r>
            <w:r w:rsidR="00207368">
              <w:rPr>
                <w:rFonts w:ascii="Times New Roman" w:hAnsi="Times New Roman"/>
                <w:color w:val="000000"/>
                <w:sz w:val="20"/>
              </w:rPr>
              <w:t>без</w:t>
            </w:r>
            <w:r w:rsidRPr="008A42D2">
              <w:rPr>
                <w:rFonts w:ascii="Times New Roman" w:hAnsi="Times New Roman"/>
                <w:color w:val="000000"/>
                <w:sz w:val="20"/>
              </w:rPr>
              <w:t xml:space="preserve"> прав</w:t>
            </w:r>
            <w:r w:rsidR="00207368">
              <w:rPr>
                <w:rFonts w:ascii="Times New Roman" w:hAnsi="Times New Roman"/>
                <w:color w:val="000000"/>
                <w:sz w:val="20"/>
              </w:rPr>
              <w:t>а</w:t>
            </w:r>
            <w:r w:rsidRPr="008A42D2">
              <w:rPr>
                <w:rFonts w:ascii="Times New Roman" w:hAnsi="Times New Roman"/>
                <w:color w:val="000000"/>
                <w:sz w:val="20"/>
              </w:rPr>
              <w:t xml:space="preserve"> передачі в суборенду.</w:t>
            </w:r>
          </w:p>
        </w:tc>
      </w:tr>
      <w:tr w:rsidR="00CA7D94" w:rsidRPr="00A63AC6" w14:paraId="6B00CB0B" w14:textId="77777777" w:rsidTr="00B5567A">
        <w:trPr>
          <w:trHeight w:val="320"/>
        </w:trPr>
        <w:tc>
          <w:tcPr>
            <w:tcW w:w="769" w:type="dxa"/>
            <w:vMerge w:val="restart"/>
            <w:tcBorders>
              <w:top w:val="single" w:sz="4" w:space="0" w:color="000000"/>
              <w:left w:val="single" w:sz="4" w:space="0" w:color="000000"/>
              <w:bottom w:val="single" w:sz="4" w:space="0" w:color="000000"/>
              <w:right w:val="single" w:sz="4" w:space="0" w:color="000000"/>
            </w:tcBorders>
            <w:hideMark/>
          </w:tcPr>
          <w:p w14:paraId="22D25D5A" w14:textId="77777777" w:rsidR="00CA7D94" w:rsidRPr="008A42D2" w:rsidRDefault="003E0C4D" w:rsidP="00783DB0">
            <w:pPr>
              <w:spacing w:before="120"/>
              <w:jc w:val="center"/>
              <w:rPr>
                <w:rFonts w:ascii="Times New Roman" w:hAnsi="Times New Roman"/>
                <w:color w:val="000000"/>
                <w:sz w:val="20"/>
              </w:rPr>
            </w:pPr>
            <w:r w:rsidRPr="008A42D2">
              <w:rPr>
                <w:rFonts w:ascii="Times New Roman" w:hAnsi="Times New Roman"/>
                <w:color w:val="000000"/>
                <w:sz w:val="20"/>
              </w:rPr>
              <w:lastRenderedPageBreak/>
              <w:t>13</w:t>
            </w:r>
          </w:p>
        </w:tc>
        <w:tc>
          <w:tcPr>
            <w:tcW w:w="3224" w:type="dxa"/>
            <w:gridSpan w:val="4"/>
            <w:vMerge w:val="restart"/>
            <w:tcBorders>
              <w:top w:val="single" w:sz="4" w:space="0" w:color="000000"/>
              <w:left w:val="nil"/>
              <w:bottom w:val="single" w:sz="4" w:space="0" w:color="000000"/>
              <w:right w:val="single" w:sz="4" w:space="0" w:color="000000"/>
            </w:tcBorders>
            <w:hideMark/>
          </w:tcPr>
          <w:p w14:paraId="7B53FFC3"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Банківські реквізити для сплати орендної плати та інших платежів відповідно до цього договору</w:t>
            </w:r>
          </w:p>
        </w:tc>
        <w:tc>
          <w:tcPr>
            <w:tcW w:w="3235" w:type="dxa"/>
            <w:gridSpan w:val="4"/>
            <w:tcBorders>
              <w:top w:val="single" w:sz="4" w:space="0" w:color="000000"/>
              <w:left w:val="nil"/>
              <w:bottom w:val="single" w:sz="4" w:space="0" w:color="000000"/>
              <w:right w:val="single" w:sz="4" w:space="0" w:color="000000"/>
            </w:tcBorders>
            <w:hideMark/>
          </w:tcPr>
          <w:p w14:paraId="6087D346"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Балансоутримувача</w:t>
            </w:r>
          </w:p>
        </w:tc>
        <w:tc>
          <w:tcPr>
            <w:tcW w:w="3404" w:type="dxa"/>
            <w:gridSpan w:val="5"/>
            <w:tcBorders>
              <w:top w:val="single" w:sz="4" w:space="0" w:color="000000"/>
              <w:left w:val="nil"/>
              <w:bottom w:val="single" w:sz="4" w:space="0" w:color="000000"/>
              <w:right w:val="single" w:sz="4" w:space="0" w:color="000000"/>
            </w:tcBorders>
            <w:hideMark/>
          </w:tcPr>
          <w:p w14:paraId="55C112F3"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color w:val="000000"/>
                <w:sz w:val="20"/>
              </w:rPr>
              <w:t>Орендодавця</w:t>
            </w:r>
          </w:p>
        </w:tc>
      </w:tr>
      <w:tr w:rsidR="00CA7D94" w:rsidRPr="00A63AC6" w14:paraId="14439A37" w14:textId="77777777" w:rsidTr="00B5567A">
        <w:trPr>
          <w:trHeight w:val="1720"/>
        </w:trPr>
        <w:tc>
          <w:tcPr>
            <w:tcW w:w="769" w:type="dxa"/>
            <w:vMerge/>
            <w:tcBorders>
              <w:top w:val="single" w:sz="4" w:space="0" w:color="000000"/>
              <w:left w:val="single" w:sz="4" w:space="0" w:color="000000"/>
              <w:bottom w:val="single" w:sz="4" w:space="0" w:color="000000"/>
              <w:right w:val="single" w:sz="4" w:space="0" w:color="000000"/>
            </w:tcBorders>
            <w:vAlign w:val="center"/>
            <w:hideMark/>
          </w:tcPr>
          <w:p w14:paraId="187A4BE0" w14:textId="77777777" w:rsidR="00CA7D94" w:rsidRPr="008A42D2" w:rsidRDefault="00CA7D94" w:rsidP="00783DB0">
            <w:pPr>
              <w:rPr>
                <w:rFonts w:ascii="Times New Roman" w:hAnsi="Times New Roman"/>
                <w:color w:val="000000"/>
                <w:sz w:val="20"/>
              </w:rPr>
            </w:pPr>
          </w:p>
        </w:tc>
        <w:tc>
          <w:tcPr>
            <w:tcW w:w="3224" w:type="dxa"/>
            <w:gridSpan w:val="4"/>
            <w:vMerge/>
            <w:tcBorders>
              <w:top w:val="single" w:sz="4" w:space="0" w:color="000000"/>
              <w:left w:val="nil"/>
              <w:bottom w:val="single" w:sz="4" w:space="0" w:color="000000"/>
              <w:right w:val="single" w:sz="4" w:space="0" w:color="000000"/>
            </w:tcBorders>
            <w:vAlign w:val="center"/>
            <w:hideMark/>
          </w:tcPr>
          <w:p w14:paraId="26BD92FD" w14:textId="77777777" w:rsidR="00CA7D94" w:rsidRPr="008A42D2" w:rsidRDefault="00CA7D94" w:rsidP="00783DB0">
            <w:pPr>
              <w:rPr>
                <w:rFonts w:ascii="Times New Roman" w:hAnsi="Times New Roman"/>
                <w:color w:val="000000"/>
                <w:sz w:val="20"/>
              </w:rPr>
            </w:pPr>
          </w:p>
        </w:tc>
        <w:tc>
          <w:tcPr>
            <w:tcW w:w="3235" w:type="dxa"/>
            <w:gridSpan w:val="4"/>
            <w:tcBorders>
              <w:top w:val="single" w:sz="4" w:space="0" w:color="000000"/>
              <w:left w:val="nil"/>
              <w:bottom w:val="single" w:sz="4" w:space="0" w:color="000000"/>
              <w:right w:val="single" w:sz="4" w:space="0" w:color="000000"/>
            </w:tcBorders>
          </w:tcPr>
          <w:p w14:paraId="51BCB9BE" w14:textId="77777777" w:rsidR="001B581B" w:rsidRPr="008A42D2" w:rsidRDefault="0057085E" w:rsidP="001B581B">
            <w:pPr>
              <w:rPr>
                <w:rFonts w:ascii="Times New Roman" w:hAnsi="Times New Roman"/>
                <w:color w:val="000000"/>
                <w:sz w:val="20"/>
              </w:rPr>
            </w:pPr>
            <w:r w:rsidRPr="008A42D2">
              <w:rPr>
                <w:rFonts w:ascii="Times New Roman" w:hAnsi="Times New Roman"/>
                <w:sz w:val="20"/>
              </w:rPr>
              <w:t xml:space="preserve">Поточний рахунок </w:t>
            </w:r>
          </w:p>
          <w:p w14:paraId="502E92F4" w14:textId="77777777" w:rsidR="00CA7D94" w:rsidRPr="008A42D2" w:rsidRDefault="00CA7D94" w:rsidP="0057085E">
            <w:pPr>
              <w:rPr>
                <w:rFonts w:ascii="Times New Roman" w:hAnsi="Times New Roman"/>
                <w:color w:val="000000"/>
                <w:sz w:val="20"/>
              </w:rPr>
            </w:pPr>
          </w:p>
        </w:tc>
        <w:tc>
          <w:tcPr>
            <w:tcW w:w="3404" w:type="dxa"/>
            <w:gridSpan w:val="5"/>
            <w:tcBorders>
              <w:top w:val="single" w:sz="4" w:space="0" w:color="000000"/>
              <w:left w:val="nil"/>
              <w:bottom w:val="single" w:sz="4" w:space="0" w:color="000000"/>
              <w:right w:val="single" w:sz="4" w:space="0" w:color="000000"/>
            </w:tcBorders>
          </w:tcPr>
          <w:p w14:paraId="25C867D2" w14:textId="77777777" w:rsidR="00CA7D94" w:rsidRPr="008A42D2" w:rsidRDefault="00CA7D94" w:rsidP="00783DB0">
            <w:pPr>
              <w:spacing w:before="120"/>
              <w:rPr>
                <w:rFonts w:ascii="Times New Roman" w:hAnsi="Times New Roman"/>
                <w:color w:val="000000"/>
                <w:sz w:val="20"/>
              </w:rPr>
            </w:pPr>
            <w:r w:rsidRPr="008A42D2">
              <w:rPr>
                <w:rFonts w:ascii="Times New Roman" w:hAnsi="Times New Roman"/>
                <w:sz w:val="20"/>
              </w:rPr>
              <w:t xml:space="preserve">Державна казначейська служба України м. Київ, код банку 820172, </w:t>
            </w:r>
            <w:r w:rsidRPr="008A42D2">
              <w:rPr>
                <w:rFonts w:ascii="Times New Roman" w:hAnsi="Times New Roman"/>
                <w:sz w:val="20"/>
                <w:lang w:val="en-US"/>
              </w:rPr>
              <w:t>UA</w:t>
            </w:r>
            <w:r w:rsidRPr="008A42D2">
              <w:rPr>
                <w:rFonts w:ascii="Times New Roman" w:hAnsi="Times New Roman"/>
                <w:sz w:val="20"/>
              </w:rPr>
              <w:t>528201720355249003000024278</w:t>
            </w:r>
          </w:p>
        </w:tc>
      </w:tr>
    </w:tbl>
    <w:p w14:paraId="007FE8EE" w14:textId="77777777" w:rsidR="00C72A36" w:rsidRPr="00A63AC6" w:rsidRDefault="00C72A36" w:rsidP="00C72A36">
      <w:pPr>
        <w:jc w:val="center"/>
        <w:rPr>
          <w:rFonts w:ascii="Times New Roman" w:hAnsi="Times New Roman"/>
          <w:b/>
          <w:color w:val="000000"/>
          <w:sz w:val="20"/>
        </w:rPr>
      </w:pPr>
    </w:p>
    <w:p w14:paraId="4617A7BC" w14:textId="77777777" w:rsidR="00D628B1" w:rsidRPr="00A63AC6" w:rsidRDefault="00D628B1" w:rsidP="00D628B1">
      <w:pPr>
        <w:pStyle w:val="a"/>
        <w:spacing w:before="0"/>
        <w:ind w:firstLine="0"/>
        <w:jc w:val="center"/>
        <w:rPr>
          <w:rFonts w:ascii="Times New Roman" w:hAnsi="Times New Roman"/>
          <w:b/>
          <w:sz w:val="20"/>
        </w:rPr>
      </w:pPr>
      <w:r w:rsidRPr="00A63AC6">
        <w:rPr>
          <w:rFonts w:ascii="Times New Roman" w:hAnsi="Times New Roman"/>
          <w:b/>
          <w:sz w:val="20"/>
        </w:rPr>
        <w:t>II. Незмінювані умови договору</w:t>
      </w:r>
    </w:p>
    <w:p w14:paraId="148AB6C2" w14:textId="77777777" w:rsidR="00D628B1" w:rsidRPr="00A63AC6" w:rsidRDefault="00D628B1" w:rsidP="00D628B1">
      <w:pPr>
        <w:pStyle w:val="a"/>
        <w:spacing w:before="0"/>
        <w:ind w:firstLine="0"/>
        <w:jc w:val="center"/>
        <w:rPr>
          <w:rFonts w:ascii="Times New Roman" w:hAnsi="Times New Roman"/>
          <w:b/>
          <w:sz w:val="20"/>
        </w:rPr>
      </w:pPr>
      <w:r>
        <w:rPr>
          <w:rFonts w:ascii="Times New Roman" w:hAnsi="Times New Roman"/>
          <w:b/>
          <w:sz w:val="20"/>
        </w:rPr>
        <w:t xml:space="preserve">1. </w:t>
      </w:r>
      <w:r w:rsidRPr="00A63AC6">
        <w:rPr>
          <w:rFonts w:ascii="Times New Roman" w:hAnsi="Times New Roman"/>
          <w:b/>
          <w:sz w:val="20"/>
        </w:rPr>
        <w:t>Предмет договору</w:t>
      </w:r>
    </w:p>
    <w:p w14:paraId="2891FF2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 Орендодавець і Балансоутримувач передають, а Орендар приймає у строкове платне користування майно, зазначене у пункті 4 Умов, вартість якого становить суму, визначену у пункті 6 Умов.</w:t>
      </w:r>
    </w:p>
    <w:p w14:paraId="03F64A5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1.2. Майно передається в оренду для використання згідно з пунктом 7 Умов.</w:t>
      </w:r>
    </w:p>
    <w:p w14:paraId="1A8FD1C4"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2. </w:t>
      </w:r>
      <w:r w:rsidRPr="00A63AC6">
        <w:rPr>
          <w:rFonts w:ascii="Times New Roman" w:hAnsi="Times New Roman"/>
          <w:b/>
          <w:sz w:val="20"/>
        </w:rPr>
        <w:t>Умови передачі орендованого Майна Орендарю</w:t>
      </w:r>
    </w:p>
    <w:p w14:paraId="1A6F08F9" w14:textId="77777777" w:rsidR="001B581B" w:rsidRPr="003906D8" w:rsidRDefault="00D628B1" w:rsidP="00207368">
      <w:pPr>
        <w:pStyle w:val="a"/>
        <w:spacing w:before="0"/>
        <w:jc w:val="both"/>
        <w:rPr>
          <w:rFonts w:ascii="Times New Roman" w:hAnsi="Times New Roman"/>
          <w:sz w:val="20"/>
        </w:rPr>
      </w:pPr>
      <w:r w:rsidRPr="003906D8">
        <w:rPr>
          <w:rFonts w:ascii="Times New Roman" w:hAnsi="Times New Roman"/>
          <w:sz w:val="20"/>
        </w:rPr>
        <w:t xml:space="preserve">2.1. </w:t>
      </w:r>
      <w:r w:rsidR="001B581B" w:rsidRPr="003906D8">
        <w:rPr>
          <w:rFonts w:ascii="Times New Roman" w:hAnsi="Times New Roman"/>
          <w:sz w:val="20"/>
        </w:rPr>
        <w:t xml:space="preserve">Орендар вступає у строкове платне користування Майном у день підписання </w:t>
      </w:r>
      <w:proofErr w:type="spellStart"/>
      <w:r w:rsidR="001B581B" w:rsidRPr="003906D8">
        <w:rPr>
          <w:rFonts w:ascii="Times New Roman" w:hAnsi="Times New Roman"/>
          <w:sz w:val="20"/>
        </w:rPr>
        <w:t>Акта</w:t>
      </w:r>
      <w:proofErr w:type="spellEnd"/>
      <w:r w:rsidR="001B581B" w:rsidRPr="003906D8">
        <w:rPr>
          <w:rFonts w:ascii="Times New Roman" w:hAnsi="Times New Roman"/>
          <w:sz w:val="20"/>
        </w:rPr>
        <w:t xml:space="preserve"> приймання-передачі Майна.</w:t>
      </w:r>
    </w:p>
    <w:p w14:paraId="30B7F7D9" w14:textId="77777777" w:rsidR="001B581B" w:rsidRPr="003906D8" w:rsidRDefault="001B581B" w:rsidP="00207368">
      <w:pPr>
        <w:pStyle w:val="a"/>
        <w:spacing w:before="0"/>
        <w:jc w:val="both"/>
        <w:rPr>
          <w:rFonts w:ascii="Times New Roman" w:hAnsi="Times New Roman"/>
          <w:sz w:val="20"/>
        </w:rPr>
      </w:pPr>
      <w:r w:rsidRPr="003906D8">
        <w:rPr>
          <w:rFonts w:ascii="Times New Roman" w:hAnsi="Times New Roman"/>
          <w:sz w:val="20"/>
        </w:rPr>
        <w:t>Акт приймання-передачі підписується між Орендарем і Балансоутримувачем одночасно із підписанням цього Договору.</w:t>
      </w:r>
    </w:p>
    <w:p w14:paraId="1CAC0CF0" w14:textId="77777777" w:rsidR="001B581B" w:rsidRDefault="001B581B" w:rsidP="00207368">
      <w:pPr>
        <w:pStyle w:val="a"/>
        <w:spacing w:before="0"/>
        <w:jc w:val="both"/>
        <w:rPr>
          <w:rFonts w:ascii="Times New Roman" w:hAnsi="Times New Roman"/>
          <w:sz w:val="20"/>
        </w:rPr>
      </w:pPr>
      <w:r w:rsidRPr="003906D8">
        <w:rPr>
          <w:rFonts w:ascii="Times New Roman" w:hAnsi="Times New Roman"/>
          <w:sz w:val="20"/>
        </w:rPr>
        <w:t>2.2. Передача Майна в оренду здійснюється за його страховою вартістю, визначеною у пункті 6.2. Умов.</w:t>
      </w:r>
    </w:p>
    <w:p w14:paraId="0F790325" w14:textId="77777777" w:rsidR="00D628B1" w:rsidRPr="003906D8" w:rsidRDefault="00D628B1" w:rsidP="00207368">
      <w:pPr>
        <w:pStyle w:val="a"/>
        <w:spacing w:before="0"/>
        <w:jc w:val="both"/>
        <w:rPr>
          <w:rFonts w:ascii="Times New Roman" w:hAnsi="Times New Roman"/>
          <w:sz w:val="20"/>
        </w:rPr>
      </w:pPr>
    </w:p>
    <w:p w14:paraId="307A5F82"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3. </w:t>
      </w:r>
      <w:r w:rsidRPr="00A63AC6">
        <w:rPr>
          <w:rFonts w:ascii="Times New Roman" w:hAnsi="Times New Roman"/>
          <w:b/>
          <w:sz w:val="20"/>
        </w:rPr>
        <w:t>Орендна плата</w:t>
      </w:r>
    </w:p>
    <w:p w14:paraId="61AED97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3.1. Орендна плата становить суму, визначену у пункті 8 Умов. Нарахування податку на додану вартість на суму орендної плати здійснюється у порядку, визначеному чинним законодавством України.</w:t>
      </w:r>
    </w:p>
    <w:p w14:paraId="0BDA736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До складу орендної плати не входять витрати на утримання орендованого майна (комунальних послуг, послуг з управління об’єктом нерухомості, витрат на утримання прибудинкової території та місць загального користування, вартість послуг з ремонту і технічного обслуговування інженерного обладнання та </w:t>
      </w:r>
      <w:proofErr w:type="spellStart"/>
      <w:r w:rsidRPr="00A63AC6">
        <w:rPr>
          <w:rFonts w:ascii="Times New Roman" w:hAnsi="Times New Roman"/>
          <w:sz w:val="20"/>
        </w:rPr>
        <w:t>внутрішньобудинкових</w:t>
      </w:r>
      <w:proofErr w:type="spellEnd"/>
      <w:r w:rsidRPr="00A63AC6">
        <w:rPr>
          <w:rFonts w:ascii="Times New Roman" w:hAnsi="Times New Roman"/>
          <w:sz w:val="20"/>
        </w:rPr>
        <w:t xml:space="preserve"> мереж, ремонту будівлі, у тому числі: покрівлі, фасаду, вивіз сміття тощо), а також компенсація витрат Балансоутримувача за користування земельною ділянкою. Орендар несе ці витрати на основі окремих договорів, укладених із Балансоутримувачем та/або безпосередньо з постачальниками комунальних послуг в порядку, визначеному пунктом 6.5 цього договору.</w:t>
      </w:r>
    </w:p>
    <w:p w14:paraId="56899B25" w14:textId="77777777" w:rsidR="00D628B1" w:rsidRPr="00A63AC6" w:rsidRDefault="00D628B1" w:rsidP="00207368">
      <w:pPr>
        <w:pStyle w:val="a"/>
        <w:spacing w:before="0"/>
        <w:jc w:val="both"/>
        <w:rPr>
          <w:rFonts w:ascii="Times New Roman" w:hAnsi="Times New Roman"/>
          <w:sz w:val="20"/>
          <w:lang w:val="ru-RU"/>
        </w:rPr>
      </w:pPr>
      <w:r w:rsidRPr="00A63AC6">
        <w:rPr>
          <w:rFonts w:ascii="Times New Roman" w:hAnsi="Times New Roman"/>
          <w:sz w:val="20"/>
        </w:rPr>
        <w:t>Нарахування податку на додану вартість на орендну плату, розмір авансового внеску орендної плати</w:t>
      </w:r>
      <w:r w:rsidRPr="00A63AC6">
        <w:rPr>
          <w:rFonts w:ascii="Times New Roman" w:hAnsi="Times New Roman"/>
          <w:sz w:val="20"/>
          <w:lang w:val="ru-RU"/>
        </w:rPr>
        <w:t xml:space="preserve"> </w:t>
      </w:r>
      <w:r w:rsidRPr="00A63AC6">
        <w:rPr>
          <w:rFonts w:ascii="Times New Roman" w:hAnsi="Times New Roman"/>
          <w:sz w:val="20"/>
        </w:rPr>
        <w:t xml:space="preserve">т, визначених у </w:t>
      </w:r>
      <w:r w:rsidR="00A225AD">
        <w:rPr>
          <w:rFonts w:ascii="Times New Roman" w:hAnsi="Times New Roman"/>
          <w:sz w:val="20"/>
        </w:rPr>
        <w:t xml:space="preserve">підпункті 8.1 пункту 8, пункту </w:t>
      </w:r>
      <w:r w:rsidRPr="00A63AC6">
        <w:rPr>
          <w:rFonts w:ascii="Times New Roman" w:hAnsi="Times New Roman"/>
          <w:sz w:val="20"/>
        </w:rPr>
        <w:t>9 Умов, здійснюється у порядку, визначеному чинним законодавством України.</w:t>
      </w:r>
    </w:p>
    <w:p w14:paraId="7811AFC8" w14:textId="77777777" w:rsidR="00D628B1" w:rsidRDefault="00D628B1" w:rsidP="00207368">
      <w:pPr>
        <w:pStyle w:val="a"/>
        <w:spacing w:before="0"/>
        <w:jc w:val="both"/>
        <w:rPr>
          <w:rFonts w:ascii="Times New Roman" w:hAnsi="Times New Roman"/>
          <w:sz w:val="20"/>
        </w:rPr>
      </w:pPr>
      <w:r w:rsidRPr="00A63AC6">
        <w:rPr>
          <w:rFonts w:ascii="Times New Roman" w:hAnsi="Times New Roman"/>
          <w:sz w:val="20"/>
        </w:rPr>
        <w:t xml:space="preserve">3.2. </w:t>
      </w:r>
      <w:r w:rsidRPr="00CD450B">
        <w:rPr>
          <w:rFonts w:ascii="Times New Roman" w:hAnsi="Times New Roman"/>
          <w:sz w:val="20"/>
        </w:rPr>
        <w:t>Якщо орендна плата визначена за результатами аукціону, орендна плата за січень-грудень року оренди, що настає за роком, на який припадає перший місяць оренди, визначається шляхом коригування орендної плати за перший місяць оренди на річний індекс інфляції року, на який припадає перший місяць оренди. Орендна плата за січень-грудень третього року оренди і кожного наступного календарного року оренди визначається шляхом коригування місячної орендної плати, що сплачувалась у попередньому році, на річний індекс інфляції такого року.</w:t>
      </w:r>
    </w:p>
    <w:p w14:paraId="59918796" w14:textId="77777777" w:rsidR="00D628B1" w:rsidRPr="00A63AC6" w:rsidRDefault="00D628B1" w:rsidP="00207368">
      <w:pPr>
        <w:pStyle w:val="a"/>
        <w:spacing w:before="0"/>
        <w:jc w:val="both"/>
        <w:rPr>
          <w:rFonts w:ascii="Times New Roman" w:hAnsi="Times New Roman"/>
          <w:sz w:val="20"/>
        </w:rPr>
      </w:pPr>
      <w:r w:rsidRPr="000F7D75">
        <w:rPr>
          <w:rFonts w:ascii="Times New Roman" w:hAnsi="Times New Roman"/>
          <w:sz w:val="20"/>
        </w:rPr>
        <w:t xml:space="preserve">Орендна плата сплачується Орендарем на рахунок Балансоутримувача щомісячно до </w:t>
      </w:r>
      <w:r w:rsidR="00A225AD">
        <w:rPr>
          <w:rFonts w:ascii="Times New Roman" w:hAnsi="Times New Roman"/>
          <w:sz w:val="20"/>
        </w:rPr>
        <w:t xml:space="preserve">15 </w:t>
      </w:r>
      <w:r w:rsidRPr="000F7D75">
        <w:rPr>
          <w:rFonts w:ascii="Times New Roman" w:hAnsi="Times New Roman"/>
          <w:sz w:val="20"/>
        </w:rPr>
        <w:t xml:space="preserve">числа </w:t>
      </w:r>
      <w:r w:rsidR="00A225AD">
        <w:rPr>
          <w:rFonts w:ascii="Times New Roman" w:hAnsi="Times New Roman"/>
          <w:sz w:val="20"/>
        </w:rPr>
        <w:t>поточного місяця оренди</w:t>
      </w:r>
      <w:r w:rsidRPr="000F7D75">
        <w:rPr>
          <w:rFonts w:ascii="Times New Roman" w:hAnsi="Times New Roman"/>
          <w:sz w:val="20"/>
        </w:rPr>
        <w:t>.</w:t>
      </w:r>
    </w:p>
    <w:p w14:paraId="3F0B701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3.4. Орендар сплачує орендну плату на підставі підпункту 8.1 пункту 8 Умов та пункту 3.2. цього Договору оренди. </w:t>
      </w:r>
    </w:p>
    <w:p w14:paraId="34D8F49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Додатково до орендної плати, розміру ава</w:t>
      </w:r>
      <w:r w:rsidR="00A225AD">
        <w:rPr>
          <w:rFonts w:ascii="Times New Roman" w:hAnsi="Times New Roman"/>
          <w:sz w:val="20"/>
        </w:rPr>
        <w:t>нсового внеску орендної плати</w:t>
      </w:r>
      <w:r w:rsidRPr="00A63AC6">
        <w:rPr>
          <w:rFonts w:ascii="Times New Roman" w:hAnsi="Times New Roman"/>
          <w:sz w:val="20"/>
        </w:rPr>
        <w:t>, зазначених у</w:t>
      </w:r>
      <w:r w:rsidR="00A225AD">
        <w:rPr>
          <w:rFonts w:ascii="Times New Roman" w:hAnsi="Times New Roman"/>
          <w:sz w:val="20"/>
        </w:rPr>
        <w:t xml:space="preserve"> підпункті 8.1 пункту 8, пункту</w:t>
      </w:r>
      <w:r w:rsidRPr="00A63AC6">
        <w:rPr>
          <w:rFonts w:ascii="Times New Roman" w:hAnsi="Times New Roman"/>
          <w:sz w:val="20"/>
        </w:rPr>
        <w:t xml:space="preserve"> 9 Умов, нараховується податок на додану вартість у розмірах та порядку, визначених законодавством України, який сплачується Орендарем разом з орендною платою, авансовим внеском та забезпечувальним депозитом.</w:t>
      </w:r>
    </w:p>
    <w:p w14:paraId="022BCF20"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Фінансово – господарські операції по цьому Договору регулюються на підставі Закону України «Про бухгалтерський облік та фінансову звітність в Україні», Міжнародних Стандартів Бухгалтерського Обліку (МСБО), Міжнародних Стандартів Фінансової Звітності (МСФЗ) та Податкового Кодексу України (ПКУ).</w:t>
      </w:r>
    </w:p>
    <w:p w14:paraId="65B5ADA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3.5. В день укладення цього договору або до цієї дати Орендар сплачує орендну плату за кількість місяців, зазначену у пункті 9 Умов (авансовий внесок з орендної плати), на підставі документів, визначених у пункті 3.6 цього договору.</w:t>
      </w:r>
    </w:p>
    <w:p w14:paraId="05D4C8C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3.6. Підставою для сплати авансового платежу з орендної плати є </w:t>
      </w:r>
      <w:r>
        <w:rPr>
          <w:rFonts w:ascii="Times New Roman" w:hAnsi="Times New Roman"/>
          <w:sz w:val="20"/>
        </w:rPr>
        <w:t>протокол про результати електронного аукціону</w:t>
      </w:r>
      <w:r w:rsidRPr="00A63AC6">
        <w:rPr>
          <w:rFonts w:ascii="Times New Roman" w:hAnsi="Times New Roman"/>
          <w:sz w:val="20"/>
        </w:rPr>
        <w:t>. Балансоутримувач зараховує авансовий внесок в рахунок майбутніх платежів орендаря.</w:t>
      </w:r>
    </w:p>
    <w:p w14:paraId="4F2644BE"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t>3.</w:t>
      </w:r>
      <w:r>
        <w:rPr>
          <w:rFonts w:ascii="Times New Roman" w:hAnsi="Times New Roman"/>
          <w:sz w:val="20"/>
        </w:rPr>
        <w:t>7</w:t>
      </w:r>
      <w:r w:rsidRPr="00A63AC6">
        <w:rPr>
          <w:rFonts w:ascii="Times New Roman" w:hAnsi="Times New Roman"/>
          <w:sz w:val="20"/>
        </w:rPr>
        <w:t>. Орендна плата, перерахована несвоєчасно або не в повному обсязі, стягується Балансоутримувачем.</w:t>
      </w:r>
    </w:p>
    <w:p w14:paraId="0A280272"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t>3.</w:t>
      </w:r>
      <w:r>
        <w:rPr>
          <w:rFonts w:ascii="Times New Roman" w:hAnsi="Times New Roman"/>
          <w:sz w:val="20"/>
        </w:rPr>
        <w:t>8</w:t>
      </w:r>
      <w:r w:rsidRPr="00A63AC6">
        <w:rPr>
          <w:rFonts w:ascii="Times New Roman" w:hAnsi="Times New Roman"/>
          <w:sz w:val="20"/>
        </w:rPr>
        <w:t>. На суму заборгованості Орендаря із сплати орендної плати нараховується пеня в розмірі подвійної облікової ставки Національного банку на дату нарахування пені від суми заборгованості за кожний день прострочення перерахування орендної плати.</w:t>
      </w:r>
    </w:p>
    <w:p w14:paraId="3BF28596" w14:textId="77777777" w:rsidR="00D628B1" w:rsidRPr="00A63AC6" w:rsidRDefault="00D628B1" w:rsidP="00207368">
      <w:pPr>
        <w:ind w:firstLine="567"/>
        <w:jc w:val="both"/>
        <w:rPr>
          <w:rFonts w:ascii="Times New Roman" w:hAnsi="Times New Roman"/>
          <w:sz w:val="20"/>
        </w:rPr>
      </w:pPr>
      <w:r w:rsidRPr="00A63AC6">
        <w:rPr>
          <w:rFonts w:ascii="Times New Roman" w:hAnsi="Times New Roman"/>
          <w:color w:val="000000"/>
          <w:sz w:val="20"/>
        </w:rPr>
        <w:t>Крім того, орендар згідно з частиною 2 статті 625 Цивільного кодексу України сплачує інфляційні витрати на суму заборгованості та 3 % річних від простроченої суми заборгованості.</w:t>
      </w:r>
    </w:p>
    <w:p w14:paraId="61FBB1D8" w14:textId="77777777" w:rsidR="00D628B1" w:rsidRPr="00A63AC6" w:rsidRDefault="00D628B1" w:rsidP="00207368">
      <w:pPr>
        <w:ind w:firstLine="567"/>
        <w:jc w:val="both"/>
        <w:rPr>
          <w:rFonts w:ascii="Times New Roman" w:hAnsi="Times New Roman"/>
          <w:sz w:val="20"/>
        </w:rPr>
      </w:pPr>
      <w:r w:rsidRPr="00A63AC6">
        <w:rPr>
          <w:rFonts w:ascii="Times New Roman" w:hAnsi="Times New Roman"/>
          <w:color w:val="000000"/>
          <w:sz w:val="20"/>
        </w:rPr>
        <w:t xml:space="preserve">У разі, якщо на дату сплати орендної плати заборгованість за ними </w:t>
      </w:r>
      <w:r w:rsidRPr="00A63AC6">
        <w:rPr>
          <w:rFonts w:ascii="Times New Roman" w:hAnsi="Times New Roman"/>
          <w:sz w:val="20"/>
        </w:rPr>
        <w:t>становить не менше ніж три місяці, ОРЕНДАР також сплачує штраф у розмірі 3 % від суми заборгованості.</w:t>
      </w:r>
    </w:p>
    <w:p w14:paraId="0FE289F5" w14:textId="77777777" w:rsidR="00D628B1" w:rsidRPr="00A63AC6" w:rsidRDefault="00D628B1" w:rsidP="00207368">
      <w:pPr>
        <w:pStyle w:val="10"/>
        <w:spacing w:before="0" w:after="0"/>
        <w:ind w:firstLine="567"/>
        <w:jc w:val="both"/>
        <w:rPr>
          <w:rFonts w:cs="Times New Roman"/>
          <w:sz w:val="20"/>
          <w:szCs w:val="20"/>
          <w:lang w:val="uk-UA"/>
        </w:rPr>
      </w:pPr>
      <w:r w:rsidRPr="00A63AC6">
        <w:rPr>
          <w:rFonts w:eastAsia="Times New Roman" w:cs="Times New Roman"/>
          <w:sz w:val="20"/>
          <w:szCs w:val="20"/>
          <w:lang w:val="uk-UA" w:eastAsia="ru-RU"/>
        </w:rPr>
        <w:t>У випадку примусового стягнення орендної плати у порядку, встановленому законодавством України, з ОРЕНДАРЯ також можуть стягуватись  у повному обсязі втрати, пов'язані з таким стягненням та іншими процедурами розірвання договорів (демонтаж, зберігання тощо).</w:t>
      </w:r>
    </w:p>
    <w:p w14:paraId="00D3315B"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t>3.</w:t>
      </w:r>
      <w:r>
        <w:rPr>
          <w:rFonts w:ascii="Times New Roman" w:hAnsi="Times New Roman"/>
          <w:sz w:val="20"/>
        </w:rPr>
        <w:t>9</w:t>
      </w:r>
      <w:r w:rsidRPr="00A63AC6">
        <w:rPr>
          <w:rFonts w:ascii="Times New Roman" w:hAnsi="Times New Roman"/>
          <w:sz w:val="20"/>
        </w:rPr>
        <w:t xml:space="preserve">. Надміру сплачена сума орендної плати, що надійшла до Балансоутримувача, підлягає в установленому порядку зарахуванню в рахунок майбутніх платежів, а у разі неможливості такого зарахування у зв’язку з припиненням орендних відносин — поверненню Орендарю. Сума орендної плати, сплаченої авансом відповідно до пункту 3.5 цього договору, підлягає зарахуванню в рахунок сплати орендної плати за перші місяці оренди після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Майна.</w:t>
      </w:r>
    </w:p>
    <w:p w14:paraId="4119301F"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lastRenderedPageBreak/>
        <w:t>3.1</w:t>
      </w:r>
      <w:r>
        <w:rPr>
          <w:rFonts w:ascii="Times New Roman" w:hAnsi="Times New Roman"/>
          <w:sz w:val="20"/>
        </w:rPr>
        <w:t>0</w:t>
      </w:r>
      <w:r w:rsidRPr="00A63AC6">
        <w:rPr>
          <w:rFonts w:ascii="Times New Roman" w:hAnsi="Times New Roman"/>
          <w:sz w:val="20"/>
        </w:rPr>
        <w:t>. Припинення договору оренди не звільняє Орендаря від обов’язку сплатити заборгованість за орендною платою, якщо така виникла, у повному обсязі, ураховуючи пеню та неустойку (за наявності).</w:t>
      </w:r>
    </w:p>
    <w:p w14:paraId="7E57FAB6"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t>3.1</w:t>
      </w:r>
      <w:r>
        <w:rPr>
          <w:rFonts w:ascii="Times New Roman" w:hAnsi="Times New Roman"/>
          <w:sz w:val="20"/>
        </w:rPr>
        <w:t>1</w:t>
      </w:r>
      <w:r w:rsidRPr="00A63AC6">
        <w:rPr>
          <w:rFonts w:ascii="Times New Roman" w:hAnsi="Times New Roman"/>
          <w:sz w:val="20"/>
        </w:rPr>
        <w:t xml:space="preserve">. Орендар зобов’язаний на вимогу Балансоутримувача проводити звіряння взаєморозрахунків за орендними </w:t>
      </w:r>
      <w:proofErr w:type="spellStart"/>
      <w:r w:rsidRPr="00A63AC6">
        <w:rPr>
          <w:rFonts w:ascii="Times New Roman" w:hAnsi="Times New Roman"/>
          <w:sz w:val="20"/>
        </w:rPr>
        <w:t>платежами</w:t>
      </w:r>
      <w:proofErr w:type="spellEnd"/>
      <w:r w:rsidRPr="00A63AC6">
        <w:rPr>
          <w:rFonts w:ascii="Times New Roman" w:hAnsi="Times New Roman"/>
          <w:sz w:val="20"/>
        </w:rPr>
        <w:t xml:space="preserve"> і оформляти акти звіряння.</w:t>
      </w:r>
    </w:p>
    <w:p w14:paraId="103A218A" w14:textId="77777777" w:rsidR="00D628B1" w:rsidRPr="00A63AC6" w:rsidRDefault="00D628B1" w:rsidP="00207368">
      <w:pPr>
        <w:pStyle w:val="a"/>
        <w:spacing w:before="0" w:line="233" w:lineRule="auto"/>
        <w:jc w:val="center"/>
        <w:rPr>
          <w:rFonts w:ascii="Times New Roman" w:hAnsi="Times New Roman"/>
          <w:b/>
          <w:sz w:val="20"/>
        </w:rPr>
      </w:pPr>
      <w:r>
        <w:rPr>
          <w:rFonts w:ascii="Times New Roman" w:hAnsi="Times New Roman"/>
          <w:b/>
          <w:sz w:val="20"/>
        </w:rPr>
        <w:t xml:space="preserve">4. </w:t>
      </w:r>
      <w:r w:rsidRPr="00A63AC6">
        <w:rPr>
          <w:rFonts w:ascii="Times New Roman" w:hAnsi="Times New Roman"/>
          <w:b/>
          <w:sz w:val="20"/>
        </w:rPr>
        <w:t>Повернення Майна з оренди і забезпечувальний депозит</w:t>
      </w:r>
    </w:p>
    <w:p w14:paraId="212563B5" w14:textId="77777777" w:rsidR="00D628B1" w:rsidRPr="00A63AC6" w:rsidRDefault="00D628B1" w:rsidP="00207368">
      <w:pPr>
        <w:pStyle w:val="a"/>
        <w:spacing w:before="0" w:line="233" w:lineRule="auto"/>
        <w:jc w:val="both"/>
        <w:rPr>
          <w:rFonts w:ascii="Times New Roman" w:hAnsi="Times New Roman"/>
          <w:sz w:val="20"/>
        </w:rPr>
      </w:pPr>
      <w:r w:rsidRPr="00A63AC6">
        <w:rPr>
          <w:rFonts w:ascii="Times New Roman" w:hAnsi="Times New Roman"/>
          <w:sz w:val="20"/>
        </w:rPr>
        <w:t>4.1. У разі припинення договору Орендар зобов’язаний:</w:t>
      </w:r>
    </w:p>
    <w:p w14:paraId="326ECF8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звільнити протягом трьох робочих днів орендоване Майно від належних Орендарю речей і повернути його відповідно до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 в тому стані, в якому Майно перебувало на момент передачі його в оренду, з урахуванням нормального фізичного зносу, а якщо Орендарем були виконані невід’ємні поліпшення або проведено капітальний ремонт, </w:t>
      </w:r>
      <w:r w:rsidRPr="00A63AC6">
        <w:rPr>
          <w:rFonts w:ascii="Times New Roman" w:hAnsi="Times New Roman"/>
          <w:sz w:val="20"/>
          <w:lang w:val="ru-RU"/>
        </w:rPr>
        <w:t>—</w:t>
      </w:r>
      <w:r w:rsidRPr="00A63AC6">
        <w:rPr>
          <w:rFonts w:ascii="Times New Roman" w:hAnsi="Times New Roman"/>
          <w:sz w:val="20"/>
        </w:rPr>
        <w:t xml:space="preserve"> то разом із такими поліпшеннями/капітальним ремонтом;</w:t>
      </w:r>
    </w:p>
    <w:p w14:paraId="601D21E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сплатити орендну плату, нараховану до дати, що передує даті повернення Майна з оренди, пеню (за наявності), сплатити Балансоутримувачу платежі за договором про компенсацію витрат Балансоутримувача за користування земельною ділянкою, нараховану до дати, що передує даті повернення Майна з оренди;</w:t>
      </w:r>
    </w:p>
    <w:p w14:paraId="58AB426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відшкодувати Балансоутримувачу збитки в разі погіршення стану або втрати (повної або часткової) орендованого Майна з вини Орендаря (і в межах сум, що перевищують суму страхового відшкодування, якщо воно поширюється на випадки погіршення стану або втрати орендованого Майна), або в разі демонтажу чи іншого вилучення невід’ємних поліпшень/капітального ремонту.</w:t>
      </w:r>
    </w:p>
    <w:p w14:paraId="3D20852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4.2. Протягом трьох робочих днів з моменту припинення цього договору Балансоутримувач зобов’язаний оглянути Майно і зафіксувати його поточний стан, а також стан розрахунків за цим договором і за договором про компенсацію витрат Балансоутримувача за користування земельною ділянкою в акті повернення з оренди орендованого Майна.</w:t>
      </w:r>
    </w:p>
    <w:p w14:paraId="23A0E11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Балансоутримувач складає акт повернення з оренди орендованого Майна у трьох оригінальних примірниках і надає підписані Балансоутримувачем примірники Орендарю.</w:t>
      </w:r>
    </w:p>
    <w:p w14:paraId="6DE70FF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Орендар зобов’язаний: </w:t>
      </w:r>
    </w:p>
    <w:p w14:paraId="545D02F9"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підписати три примірники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 не пізніше ніж протягом наступного робочого дня з моменту їх отримання від Балансоутримувача і одночасно повернути Балансоутримувачу два примірники підписаних Орендарем актів разом із ключами від об’єкта оренди (у разі, коли доступ до об’єкта оренди забезпечується ключами);</w:t>
      </w:r>
    </w:p>
    <w:p w14:paraId="0F47EECA"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звільнити Майно одночасно із поверненням підписаних Орендарем актів.</w:t>
      </w:r>
    </w:p>
    <w:p w14:paraId="55A0772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Не пізніше ніж на четвертий робочий день після припинення договору Балансоутримувач зобов’язаний надати Орендодавцю примірник підписаного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 або письмово повідомити Орендодавцю про відмову Орендаря від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та/або створення перешкод Орендарем у доступі до орендованого Майна з метою його огляду, та/або про неповернення підписаних Орендарем примірників </w:t>
      </w:r>
      <w:proofErr w:type="spellStart"/>
      <w:r w:rsidRPr="00A63AC6">
        <w:rPr>
          <w:rFonts w:ascii="Times New Roman" w:hAnsi="Times New Roman"/>
          <w:sz w:val="20"/>
        </w:rPr>
        <w:t>акта</w:t>
      </w:r>
      <w:proofErr w:type="spellEnd"/>
      <w:r w:rsidRPr="00A63AC6">
        <w:rPr>
          <w:rFonts w:ascii="Times New Roman" w:hAnsi="Times New Roman"/>
          <w:sz w:val="20"/>
        </w:rPr>
        <w:t>.</w:t>
      </w:r>
    </w:p>
    <w:p w14:paraId="0808D13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4.3. Майно вважається повернутим з оренди з моменту підписання Балансоутримувачем та Орендарем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w:t>
      </w:r>
    </w:p>
    <w:p w14:paraId="554FED79" w14:textId="77777777" w:rsidR="00D628B1" w:rsidRPr="00A63AC6" w:rsidRDefault="00D628B1" w:rsidP="00207368">
      <w:pPr>
        <w:pStyle w:val="BodyText"/>
        <w:ind w:left="0" w:firstLine="567"/>
        <w:rPr>
          <w:sz w:val="20"/>
          <w:szCs w:val="20"/>
        </w:rPr>
      </w:pPr>
      <w:r w:rsidRPr="00A63AC6">
        <w:rPr>
          <w:sz w:val="20"/>
          <w:szCs w:val="20"/>
        </w:rPr>
        <w:t>4.4. Якщо Орендар не повертає Майно після отримання від Балансоутримувача примірників Акту повернення з оренди орендованого Майна Орендар сплачує Балансоутримувачу неустойку у розмірі подвійної орендної плати за кожний день користування Майном після дати припинення цього Договору.</w:t>
      </w:r>
    </w:p>
    <w:p w14:paraId="76560C6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4.5. З метою виконання зобов’язань Орендаря за цим договором, а також за договором про компенсацію витрат Балансоутримувача за користування земельною ділянкою до або в день підписання цього договору Орендар сплачує на рахунок Балансоутримувача забезпечувальний депозит в розмірі, визначеному у пункті 10 Умов.</w:t>
      </w:r>
    </w:p>
    <w:p w14:paraId="5E26B64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4.6. Балансоутримувач повертає забезпечувальний депозит Орендарю протягом п’яти робочих днів після отримання примірника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 підписаного без зауважень, або здійснює вирахування сум, визначених у пункті 4.8 цього договору, у разі наявності зауважень Балансоутримувача або Орендодавця.</w:t>
      </w:r>
    </w:p>
    <w:p w14:paraId="0E2B297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4.7. Балансоутримувач перераховує забезпечувальний депозит в обсязі, передбаченому рішенням Київської міської ради про бюджет на відповідний рік до  бюджету м. Києва, якщо Орендар відмовився від підписання Акту повернення з оренди орендованого Майна в строк, визначений цим Договором, або створює перешкоди у доступі до орендованого Майна представників Балансоутримувача або Орендодавця з метою складання такого Акту.</w:t>
      </w:r>
    </w:p>
    <w:p w14:paraId="28E1AC9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4.8. Балансоутримувач не пізніше п’ятого робочого дня з моменту отримання примірнику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 із зауваженнями (або за наявності зауважень Орендодавця) зараховує забезпечувальний депозит в рахунок невиконаних зобов’язань Орендаря і перераховує забезпечувальний депозит на погашення зобов’язань Орендаря у такій черговості:</w:t>
      </w:r>
    </w:p>
    <w:p w14:paraId="74A7F7B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першу чергу погашаються зобов’язання Орендаря із сплати пені (пункт 3.9 цього договору) (у такому разі відповідна сума забезпечувального депозиту розподіляється між бюджетом м. Києва і Балансоутримувачем);</w:t>
      </w:r>
    </w:p>
    <w:p w14:paraId="6AD660B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другу чергу погашаються зобов’язання Орендаря із сплати неустойки (пункт 4.4 цього договору);</w:t>
      </w:r>
    </w:p>
    <w:p w14:paraId="3D4A6D9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третю чергу погашаються зобов’язання Орендаря зі сплати орендної плати, яка підлягає сплаті Балансоутримувачу;</w:t>
      </w:r>
    </w:p>
    <w:p w14:paraId="6B5BB4A3"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четверту чергу погашаються зобов’язання Орендаря зі сплати Балансоутримувачу компенсації витрат Балансоутримувача за користування земельною ділянкою;</w:t>
      </w:r>
    </w:p>
    <w:p w14:paraId="382DCF8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п’яту чергу погашаються зобов’язання Орендаря з компенсації суми збитків, завданих орендованому Майну;</w:t>
      </w:r>
    </w:p>
    <w:p w14:paraId="507FEAE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шосту чергу погашаються зобов’язання Орендаря зі сплати інших платежів за цим Договором або в рахунок погашення інших не виконаних Орендарем зобов’язань за цим Договором.</w:t>
      </w:r>
    </w:p>
    <w:p w14:paraId="5664615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Балансоутримувач повертає Орендарю суму забезпечувального депозиту, яка залишилась після здійснення </w:t>
      </w:r>
      <w:proofErr w:type="spellStart"/>
      <w:r w:rsidRPr="00A63AC6">
        <w:rPr>
          <w:rFonts w:ascii="Times New Roman" w:hAnsi="Times New Roman"/>
          <w:sz w:val="20"/>
        </w:rPr>
        <w:t>вирахувань</w:t>
      </w:r>
      <w:proofErr w:type="spellEnd"/>
      <w:r w:rsidRPr="00A63AC6">
        <w:rPr>
          <w:rFonts w:ascii="Times New Roman" w:hAnsi="Times New Roman"/>
          <w:sz w:val="20"/>
        </w:rPr>
        <w:t>, передбачених цим пунктом.</w:t>
      </w:r>
    </w:p>
    <w:p w14:paraId="63F7E966" w14:textId="77777777" w:rsidR="00207368" w:rsidRDefault="00207368" w:rsidP="00207368">
      <w:pPr>
        <w:pStyle w:val="a"/>
        <w:spacing w:before="0"/>
        <w:jc w:val="center"/>
        <w:rPr>
          <w:rFonts w:ascii="Times New Roman" w:hAnsi="Times New Roman"/>
          <w:b/>
          <w:sz w:val="20"/>
        </w:rPr>
      </w:pPr>
    </w:p>
    <w:p w14:paraId="38C1EC3C"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5. </w:t>
      </w:r>
      <w:r w:rsidRPr="00A63AC6">
        <w:rPr>
          <w:rFonts w:ascii="Times New Roman" w:hAnsi="Times New Roman"/>
          <w:b/>
          <w:sz w:val="20"/>
        </w:rPr>
        <w:t>Поліпшення і ремонт орендованого майна</w:t>
      </w:r>
    </w:p>
    <w:p w14:paraId="02908F25" w14:textId="77777777" w:rsidR="00D628B1" w:rsidRPr="00A63AC6" w:rsidRDefault="00D628B1" w:rsidP="00207368">
      <w:pPr>
        <w:pStyle w:val="a"/>
        <w:spacing w:before="0"/>
        <w:rPr>
          <w:rFonts w:ascii="Times New Roman" w:hAnsi="Times New Roman"/>
          <w:sz w:val="20"/>
        </w:rPr>
      </w:pPr>
      <w:r w:rsidRPr="00A63AC6">
        <w:rPr>
          <w:rFonts w:ascii="Times New Roman" w:hAnsi="Times New Roman"/>
          <w:sz w:val="20"/>
        </w:rPr>
        <w:t>5.1. Орендар має право:</w:t>
      </w:r>
    </w:p>
    <w:p w14:paraId="7ED02DA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lastRenderedPageBreak/>
        <w:t xml:space="preserve">за згодою Балансоутримувача проводити поточний та/або капітальний ремонт Майна і виступати замовником на виготовлення </w:t>
      </w:r>
      <w:proofErr w:type="spellStart"/>
      <w:r w:rsidRPr="00A63AC6">
        <w:rPr>
          <w:rFonts w:ascii="Times New Roman" w:hAnsi="Times New Roman"/>
          <w:sz w:val="20"/>
        </w:rPr>
        <w:t>проектно</w:t>
      </w:r>
      <w:proofErr w:type="spellEnd"/>
      <w:r w:rsidRPr="00A63AC6">
        <w:rPr>
          <w:rFonts w:ascii="Times New Roman" w:hAnsi="Times New Roman"/>
          <w:sz w:val="20"/>
        </w:rPr>
        <w:t>-кошторисної документації на проведення ремонту;</w:t>
      </w:r>
    </w:p>
    <w:p w14:paraId="1373FD6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здійснювати невід’ємні поліпшення Майна за наявності рішення Балансоутримувача та Орендодавця про надання згоди, прийнятого відповідно до Закону та Порядку;</w:t>
      </w:r>
    </w:p>
    <w:p w14:paraId="63CDC09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за згодою Орендодавця, наданою відповідно до Закону та Порядку, і один раз протягом строку оренди зарахувати частину витрат на проведення капітального ремонту в рахунок зменшення орендної плати.</w:t>
      </w:r>
    </w:p>
    <w:p w14:paraId="676369E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5.2. Порядок отримання Орендарем згоди Балансоутримувача і Орендодавця на проведення відповідних видів робіт, передбачених пунктом 5.1 цього договору, порядок отримання Орендарем згоди Балансоутримувача і Орендодавця на зарахування витрат на проведення цих робіт в рахунок орендної плати і умови, на яких здійснюється таке зарахування, а також сума витрат, які можуть бути зараховані, визначаються Порядком.</w:t>
      </w:r>
    </w:p>
    <w:p w14:paraId="6BE3A4F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5.3. Орендар має право на компенсацію вартості здійснених ним невід’ємних поліпшень Майна у порядку та на умовах, встановлених Порядком.</w:t>
      </w:r>
    </w:p>
    <w:p w14:paraId="173C082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5.4. Орендар має право на компенсацію вартості здійснених ним невід’ємних поліпшень Майна від переможця аукціону з приватизації Майна, а якщо таким переможцем стає Орендар, — то право на зарахування в рахунок купівельної ціни суми вартості здійснених ним невід’ємних поліпшень у порядку та на умовах, встановлених Законом України від 18 січня 2018 р. № 2269-VIII “Про приватизацію державного і комунального майна” (Відомості Верховної Ради України, 2018 р., № 12, ст. 68) (далі ― Закон про приватизацію).</w:t>
      </w:r>
    </w:p>
    <w:p w14:paraId="751155AB"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6. </w:t>
      </w:r>
      <w:r w:rsidRPr="00A63AC6">
        <w:rPr>
          <w:rFonts w:ascii="Times New Roman" w:hAnsi="Times New Roman"/>
          <w:b/>
          <w:sz w:val="20"/>
        </w:rPr>
        <w:t>Режим використання орендованого Майна</w:t>
      </w:r>
    </w:p>
    <w:p w14:paraId="35108658"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6.1. Орендар зобов’язаний використовувати орендоване Майно відповідно до призначення, визначеного у пункті 7 Умов.</w:t>
      </w:r>
    </w:p>
    <w:p w14:paraId="55FEB64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6.2. Орендар зобов’язаний забезпечувати збереження орендованого Майна, запобігати його пошкодженню і псуванню, тримати Майно в порядку, передбаченому санітарними нормами та правилами пожежної безпеки, підтримувати орендоване Майно в належному стані, не гіршому, ніж на момент передачі його в оренду, з урахуванням нормального фізичного зносу, здійснювати заходи протипожежної безпеки.</w:t>
      </w:r>
    </w:p>
    <w:p w14:paraId="27A4D47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6.3. Орендар зобов’язаний:</w:t>
      </w:r>
    </w:p>
    <w:p w14:paraId="79776B96" w14:textId="77777777" w:rsidR="00D628B1" w:rsidRPr="00BD4333" w:rsidRDefault="00D628B1" w:rsidP="00207368">
      <w:pPr>
        <w:ind w:firstLine="567"/>
        <w:jc w:val="both"/>
        <w:rPr>
          <w:rFonts w:ascii="Times New Roman" w:hAnsi="Times New Roman"/>
          <w:sz w:val="20"/>
        </w:rPr>
      </w:pPr>
      <w:r>
        <w:rPr>
          <w:rFonts w:ascii="Times New Roman" w:hAnsi="Times New Roman"/>
          <w:sz w:val="20"/>
        </w:rPr>
        <w:t>в</w:t>
      </w:r>
      <w:r w:rsidRPr="00BD4333">
        <w:rPr>
          <w:rFonts w:ascii="Times New Roman" w:hAnsi="Times New Roman"/>
          <w:sz w:val="20"/>
        </w:rPr>
        <w:t xml:space="preserve">ідповідно до вимог нормативно-правових актів з пожежної безпеки розробляти комплексні заходи щодо забезпечення пожежної безпеки Об'єкта оренди. Забезпечувати додержання протипожежних вимог стандартів, норм, правил, а також виконання вимог приписів і постанов органів державного пожежного нагляду та вимог відповідних служб (підрозділів) </w:t>
      </w:r>
      <w:r>
        <w:rPr>
          <w:rFonts w:ascii="Times New Roman" w:hAnsi="Times New Roman"/>
          <w:sz w:val="20"/>
        </w:rPr>
        <w:t>Балансоутримувача</w:t>
      </w:r>
      <w:r w:rsidRPr="00BD4333">
        <w:rPr>
          <w:rFonts w:ascii="Times New Roman" w:hAnsi="Times New Roman"/>
          <w:sz w:val="20"/>
        </w:rPr>
        <w:t xml:space="preserve"> (у разі їх наявності). Утримувати у справному стані засоби протипожежного захисту і зв'язку, пожежну техніку, обладнання та інвентар, не допускати їх використання не за призначенням. Проводити розслідування випадків пожеж та подавати </w:t>
      </w:r>
      <w:r>
        <w:rPr>
          <w:rFonts w:ascii="Times New Roman" w:hAnsi="Times New Roman"/>
          <w:sz w:val="20"/>
        </w:rPr>
        <w:t>Балансоутримувачу</w:t>
      </w:r>
      <w:r w:rsidRPr="00BD4333">
        <w:rPr>
          <w:rFonts w:ascii="Times New Roman" w:hAnsi="Times New Roman"/>
          <w:sz w:val="20"/>
        </w:rPr>
        <w:t xml:space="preserve"> відповідні документи розслідування. Не допускати самовільного перепланування об'єкта без розробленої та встановленим порядком погодженої </w:t>
      </w:r>
      <w:r>
        <w:rPr>
          <w:rFonts w:ascii="Times New Roman" w:hAnsi="Times New Roman"/>
          <w:sz w:val="20"/>
        </w:rPr>
        <w:t>Балансоутримувачем</w:t>
      </w:r>
      <w:r w:rsidRPr="00BD4333">
        <w:rPr>
          <w:rFonts w:ascii="Times New Roman" w:hAnsi="Times New Roman"/>
          <w:sz w:val="20"/>
        </w:rPr>
        <w:t xml:space="preserve"> </w:t>
      </w:r>
      <w:proofErr w:type="spellStart"/>
      <w:r w:rsidRPr="00BD4333">
        <w:rPr>
          <w:rFonts w:ascii="Times New Roman" w:hAnsi="Times New Roman"/>
          <w:sz w:val="20"/>
        </w:rPr>
        <w:t>проектної</w:t>
      </w:r>
      <w:proofErr w:type="spellEnd"/>
      <w:r w:rsidRPr="00BD4333">
        <w:rPr>
          <w:rFonts w:ascii="Times New Roman" w:hAnsi="Times New Roman"/>
          <w:sz w:val="20"/>
        </w:rPr>
        <w:t xml:space="preserve"> документації.</w:t>
      </w:r>
    </w:p>
    <w:p w14:paraId="75674696" w14:textId="77777777" w:rsidR="00D628B1" w:rsidRPr="00A63AC6" w:rsidRDefault="00D628B1" w:rsidP="00207368">
      <w:pPr>
        <w:ind w:firstLine="567"/>
        <w:jc w:val="both"/>
        <w:rPr>
          <w:rFonts w:ascii="Times New Roman" w:hAnsi="Times New Roman"/>
          <w:sz w:val="20"/>
        </w:rPr>
      </w:pPr>
      <w:r w:rsidRPr="00A63AC6">
        <w:rPr>
          <w:rFonts w:ascii="Times New Roman" w:hAnsi="Times New Roman"/>
          <w:sz w:val="20"/>
        </w:rPr>
        <w:t>Орендар несе відповідальність за дотримання правил експлуатації інженерних мереж, пожежної безпеки і санітарних норм у приміщеннях згідно із законодавством.</w:t>
      </w:r>
    </w:p>
    <w:p w14:paraId="160BD45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6.4. Орендар зобов’язаний забезпечити представникам Балансоутримувача та Орендодавця доступ на об’єкт оренди у робочі дні у робочий час (а у разі отримання скарг на порушення правил тиші або провадження Орендарем діяльності у неробочий час, яка завдає шкоди або незручностей власникам суміжних приміщень, </w:t>
      </w:r>
      <w:r w:rsidRPr="00A63AC6">
        <w:rPr>
          <w:rFonts w:ascii="Times New Roman" w:hAnsi="Times New Roman"/>
          <w:sz w:val="20"/>
          <w:lang w:val="ru-RU"/>
        </w:rPr>
        <w:t>—</w:t>
      </w:r>
      <w:r w:rsidRPr="00A63AC6">
        <w:rPr>
          <w:rFonts w:ascii="Times New Roman" w:hAnsi="Times New Roman"/>
          <w:sz w:val="20"/>
        </w:rPr>
        <w:t xml:space="preserve"> то у будь-який інший час) з метою здійснення контролю за його використанням та виконанням Орендарем умов цього договору. Про необхідність отримання доступу до об’єкта оренди Балансоутримувач або Орендодавець повідомляє Орендареві електронною поштою принаймні за один робочий день, крім випадків, коли доступ до об’єкта оренди необхідно отримати з метою запобігання нанесенню шкоди об’єкту оренди чи власності третіх осіб через виникнення загрози його пошкодження внаслідок аварійних ситуацій або внаслідок настання надзвичайних ситуацій, техногенного та природного характеру, а також у разі отримання скарг на порушення правил тиші або провадження Орендарем діяльності у неробочий час, яка завдає шкоди або незручностей власникам суміжних приміщень. У разі виникнення таких ситуацій Орендар зобов’язаний вживати невідкладних заходів для ліквідації їх наслідків.</w:t>
      </w:r>
    </w:p>
    <w:p w14:paraId="5EDCE99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6.5. Протягом п’яти робочих днів з дати укладення цього договору Балансоутримувач зобов’язаний надати Орендарю для підписання два примірники договору про відшкодування витрат Балансоутримувача на утримання орендованого Майна та надання комунальних послуг Орендарю.</w:t>
      </w:r>
    </w:p>
    <w:p w14:paraId="5BFA083E" w14:textId="77777777" w:rsidR="00D628B1" w:rsidRPr="00A63AC6" w:rsidRDefault="00D628B1" w:rsidP="00207368">
      <w:pPr>
        <w:pStyle w:val="NormalWeb"/>
        <w:spacing w:before="0" w:beforeAutospacing="0" w:after="0" w:afterAutospacing="0"/>
        <w:ind w:firstLine="567"/>
        <w:jc w:val="both"/>
        <w:rPr>
          <w:color w:val="000000"/>
          <w:sz w:val="20"/>
          <w:szCs w:val="20"/>
        </w:rPr>
      </w:pPr>
      <w:r w:rsidRPr="00A63AC6">
        <w:rPr>
          <w:sz w:val="20"/>
          <w:szCs w:val="20"/>
        </w:rPr>
        <w:t>Орендар зобов’язаний самостійно сплачувати вартість фактично спожитих комунальних послуг постачальникам таких послуг, які надаються за окремими договорами, укладеними Орендарем з цими організаціями (водопостачання, каналізація, газ, електрична та теплова енергія, вивіз сміття і т. п.), за тарифами, які у встановленому законодавством порядку відшкодовують повну вартість їх надання.</w:t>
      </w:r>
      <w:r w:rsidRPr="00A63AC6">
        <w:rPr>
          <w:color w:val="FF0000"/>
          <w:sz w:val="20"/>
          <w:szCs w:val="20"/>
        </w:rPr>
        <w:t xml:space="preserve"> </w:t>
      </w:r>
    </w:p>
    <w:p w14:paraId="221B09D1" w14:textId="77777777" w:rsidR="00D628B1" w:rsidRPr="00A63AC6" w:rsidRDefault="00D628B1" w:rsidP="00207368">
      <w:pPr>
        <w:pStyle w:val="NormalWeb"/>
        <w:spacing w:before="0" w:beforeAutospacing="0" w:after="0" w:afterAutospacing="0"/>
        <w:ind w:firstLine="567"/>
        <w:jc w:val="both"/>
        <w:rPr>
          <w:color w:val="000000"/>
          <w:sz w:val="20"/>
          <w:szCs w:val="20"/>
        </w:rPr>
      </w:pPr>
      <w:r w:rsidRPr="00A63AC6">
        <w:rPr>
          <w:color w:val="000000"/>
          <w:sz w:val="20"/>
          <w:szCs w:val="20"/>
        </w:rPr>
        <w:t xml:space="preserve">У разі відсутності можливості укладання прямих договорів з підприємствами-постачальниками послуг (водопостачання, газ, теплова енергія та ін.), Орендар відшкодовує витрати Балансоутримувача за надані послуги у відповідності до окремо укладених договорів на підставі даних обліку (лічильників) </w:t>
      </w:r>
      <w:r w:rsidRPr="00A63AC6">
        <w:rPr>
          <w:sz w:val="20"/>
          <w:szCs w:val="20"/>
        </w:rPr>
        <w:t>та/або на підставі виставлених розрахунків</w:t>
      </w:r>
      <w:r w:rsidRPr="00A63AC6">
        <w:rPr>
          <w:color w:val="000000"/>
          <w:sz w:val="20"/>
          <w:szCs w:val="20"/>
        </w:rPr>
        <w:t xml:space="preserve">.  </w:t>
      </w:r>
    </w:p>
    <w:p w14:paraId="025461DC" w14:textId="77777777" w:rsidR="00D628B1" w:rsidRPr="00A63AC6" w:rsidRDefault="00D628B1" w:rsidP="00207368">
      <w:pPr>
        <w:pStyle w:val="NormalWeb"/>
        <w:spacing w:before="0" w:beforeAutospacing="0" w:after="0" w:afterAutospacing="0"/>
        <w:ind w:firstLine="567"/>
        <w:jc w:val="both"/>
        <w:rPr>
          <w:sz w:val="20"/>
          <w:szCs w:val="20"/>
        </w:rPr>
      </w:pPr>
      <w:r w:rsidRPr="00A63AC6">
        <w:rPr>
          <w:sz w:val="20"/>
          <w:szCs w:val="20"/>
        </w:rPr>
        <w:t>Орендар зобов’язаний</w:t>
      </w:r>
      <w:r w:rsidRPr="00A63AC6">
        <w:rPr>
          <w:color w:val="000000"/>
          <w:sz w:val="20"/>
          <w:szCs w:val="20"/>
        </w:rPr>
        <w:t xml:space="preserve"> самостійно сплачувати на підставі договору з Балансоутримувачем, пропорційно орендованій площі, частку витрат на утримання прибудинкової території та місць загального користування, на ремонт покрівлі, фасаду, вивіз сміття тощо, послуг по технічному обслуговуванню інженерного обладнання внутрішньобудинкових мереж та компенсацію витрат Балансоутримувача за користування земельною ділянкою, за послуги з управління об’єктом нерухомості.</w:t>
      </w:r>
    </w:p>
    <w:p w14:paraId="7A3ADA9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Орендар зобов’язаний протягом десяти робочих днів з моменту отримання примірників договору про відшкодування витрат Балансоутримувача на утримання орендованого Майна та надання комунальних послуг Орендарю:</w:t>
      </w:r>
    </w:p>
    <w:p w14:paraId="3EE17A8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підписати і повернути Балансоутримувачу примірник договору; або</w:t>
      </w:r>
    </w:p>
    <w:p w14:paraId="6B264E2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подати Балансоутримувачу обґрунтовані зауваження до сум витрат, які підлягають відшкодуванню Орендарем за договором.</w:t>
      </w:r>
    </w:p>
    <w:p w14:paraId="3791287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lastRenderedPageBreak/>
        <w:t>Орендар зобов’язаний протягом десяти робочих днів з моменту отримання від Балансоутримувача відповіді на свої зауваження, яка містить документальні підтвердження витрат, які підлягають відшкодуванню Орендарем, підписати і повернути Балансоутримувачу примірник договору.</w:t>
      </w:r>
    </w:p>
    <w:p w14:paraId="56C9AE6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Орендар вживає заходів для укладення із постачальниками комунальних послуг договорів на постачання відповідних комунальних послуг протягом місяця з моменту отримання </w:t>
      </w:r>
      <w:proofErr w:type="spellStart"/>
      <w:r w:rsidRPr="00A63AC6">
        <w:rPr>
          <w:rFonts w:ascii="Times New Roman" w:hAnsi="Times New Roman"/>
          <w:sz w:val="20"/>
        </w:rPr>
        <w:t>проектів</w:t>
      </w:r>
      <w:proofErr w:type="spellEnd"/>
      <w:r w:rsidRPr="00A63AC6">
        <w:rPr>
          <w:rFonts w:ascii="Times New Roman" w:hAnsi="Times New Roman"/>
          <w:sz w:val="20"/>
        </w:rPr>
        <w:t xml:space="preserve"> відповідних договорів від Балансоутримувача. Орендар зобов’язаний надати Балансоутримувачу копії договорів, укладених із постачальниками комунальних послуг.</w:t>
      </w:r>
    </w:p>
    <w:p w14:paraId="12346B1B" w14:textId="77777777" w:rsidR="00EC7C1F" w:rsidRPr="00EC7C1F" w:rsidRDefault="00D628B1" w:rsidP="00207368">
      <w:pPr>
        <w:pStyle w:val="a"/>
        <w:spacing w:before="0"/>
        <w:jc w:val="both"/>
        <w:rPr>
          <w:rFonts w:ascii="Times New Roman" w:hAnsi="Times New Roman"/>
          <w:sz w:val="20"/>
          <w:lang w:val="ru-RU"/>
        </w:rPr>
      </w:pPr>
      <w:r w:rsidRPr="00A63AC6">
        <w:rPr>
          <w:rFonts w:ascii="Times New Roman" w:hAnsi="Times New Roman"/>
          <w:sz w:val="20"/>
        </w:rPr>
        <w:t>6.6. Якщо Майном є пам’ятка культурної спадщини, щойно виявлений об’єкт культурної спадщини чи його частина, Орендар зобов’язаний виконувати усі обов’язки Балансоутр</w:t>
      </w:r>
      <w:r w:rsidR="00EC7C1F">
        <w:rPr>
          <w:rFonts w:ascii="Times New Roman" w:hAnsi="Times New Roman"/>
          <w:sz w:val="20"/>
        </w:rPr>
        <w:t>имувача за охоронним договором.</w:t>
      </w:r>
    </w:p>
    <w:p w14:paraId="7FFD9B6F"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7. </w:t>
      </w:r>
      <w:r w:rsidRPr="00A63AC6">
        <w:rPr>
          <w:rFonts w:ascii="Times New Roman" w:hAnsi="Times New Roman"/>
          <w:b/>
          <w:sz w:val="20"/>
        </w:rPr>
        <w:t>Страхування об’єкта оренди, відшкодування витрат на оцінку Майна та укладення охоронного договору</w:t>
      </w:r>
    </w:p>
    <w:p w14:paraId="3F40ED1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7.1. Орендар зобов’язаний:</w:t>
      </w:r>
    </w:p>
    <w:p w14:paraId="38D50159"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протягом 10 календарних днів з дня укладення цього договору застрахувати Майно на суму його страхової вартості, визначеної</w:t>
      </w:r>
      <w:r>
        <w:rPr>
          <w:rFonts w:ascii="Times New Roman" w:hAnsi="Times New Roman"/>
          <w:sz w:val="20"/>
        </w:rPr>
        <w:t xml:space="preserve"> </w:t>
      </w:r>
      <w:r w:rsidRPr="00A63AC6">
        <w:rPr>
          <w:rFonts w:ascii="Times New Roman" w:hAnsi="Times New Roman"/>
          <w:sz w:val="20"/>
        </w:rPr>
        <w:t>у пункті 6.2 Умов, на користь Балансоутримувача згідно з Порядком, зокрема від пожежі, затоплення, протиправних дій третіх осіб, стихійного лиха, та протягом 10 календарних днів з дня укладення договору страхування (договорів страхування) надати Балансоутримувачу та Орендодавцю завірені належним чином копії договору страхування і документів, які підтверджують сплату страхового платежу (страхових платежів);</w:t>
      </w:r>
    </w:p>
    <w:p w14:paraId="5EA1735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поновлювати щороку договір страхування так, щоб протягом строку дії цього договору Майно було застрахованим, і надавати Балансоутримувачу та Орендодавцю копії завірених належним чином договору страхування і документів, які підтверджують сплату страхового платежу. Якщо договір страхування укладений на строк, що є іншим, ніж один рік, такий договір повинен бути поновлений після закінчення строку, на який він укладено.</w:t>
      </w:r>
    </w:p>
    <w:p w14:paraId="72D1EF4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Якщо строк дії договору оренди менший, ніж один рік, то договір страхування укладається на строк дії договору оренди.</w:t>
      </w:r>
    </w:p>
    <w:p w14:paraId="7AD52C23"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Оплата послуг страховика здійснюється за рахунок Орендаря (страхувальника).</w:t>
      </w:r>
    </w:p>
    <w:p w14:paraId="5F0B4781"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8. </w:t>
      </w:r>
      <w:r w:rsidRPr="00A63AC6">
        <w:rPr>
          <w:rFonts w:ascii="Times New Roman" w:hAnsi="Times New Roman"/>
          <w:b/>
          <w:sz w:val="20"/>
        </w:rPr>
        <w:t>Суборенда</w:t>
      </w:r>
    </w:p>
    <w:p w14:paraId="4EC3056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8.1. Орендар </w:t>
      </w:r>
      <w:r w:rsidR="00207368">
        <w:rPr>
          <w:rFonts w:ascii="Times New Roman" w:hAnsi="Times New Roman"/>
          <w:sz w:val="20"/>
        </w:rPr>
        <w:t xml:space="preserve">не </w:t>
      </w:r>
      <w:r w:rsidRPr="00A63AC6">
        <w:rPr>
          <w:rFonts w:ascii="Times New Roman" w:hAnsi="Times New Roman"/>
          <w:sz w:val="20"/>
        </w:rPr>
        <w:t xml:space="preserve">має </w:t>
      </w:r>
      <w:r w:rsidR="00A225AD">
        <w:rPr>
          <w:rFonts w:ascii="Times New Roman" w:hAnsi="Times New Roman"/>
          <w:sz w:val="20"/>
        </w:rPr>
        <w:t>право здавати Майно в суборенду</w:t>
      </w:r>
      <w:r w:rsidRPr="00A63AC6">
        <w:rPr>
          <w:rFonts w:ascii="Times New Roman" w:hAnsi="Times New Roman"/>
          <w:sz w:val="20"/>
        </w:rPr>
        <w:t>.</w:t>
      </w:r>
    </w:p>
    <w:p w14:paraId="2AB2ABE4"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9. </w:t>
      </w:r>
      <w:r w:rsidRPr="00A63AC6">
        <w:rPr>
          <w:rFonts w:ascii="Times New Roman" w:hAnsi="Times New Roman"/>
          <w:b/>
          <w:sz w:val="20"/>
        </w:rPr>
        <w:t>Запевнення сторін</w:t>
      </w:r>
    </w:p>
    <w:p w14:paraId="23790626"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9.1. Балансоутримувач і Орендодавець запевняють Орендаря, що:</w:t>
      </w:r>
    </w:p>
    <w:p w14:paraId="74ED9BB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9.1.1. крім випадків, коли про інше зазначене в акті приймання-передачі, об’єкт оренди є вільним від третіх осіб, всередині об’єкта немає майна, належного третім особам, повний і безперешкодний доступ до об’єкта може бути наданий Орендарю в день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разом із комплектом ключів від об’єкта у кількості, зазначеній в акті приймання-передачі;</w:t>
      </w:r>
    </w:p>
    <w:p w14:paraId="5A7CD43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9.1.2. Інформація про Майно, відображене в Акті приймання- передачі.</w:t>
      </w:r>
    </w:p>
    <w:p w14:paraId="01E6162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9.</w:t>
      </w:r>
      <w:r>
        <w:rPr>
          <w:rFonts w:ascii="Times New Roman" w:hAnsi="Times New Roman"/>
          <w:sz w:val="20"/>
        </w:rPr>
        <w:t>2</w:t>
      </w:r>
      <w:r w:rsidRPr="00A63AC6">
        <w:rPr>
          <w:rFonts w:ascii="Times New Roman" w:hAnsi="Times New Roman"/>
          <w:sz w:val="20"/>
        </w:rPr>
        <w:t>. Орендар має можливість, забезпечену його власними або залученими фінансовими ресурсами, своєчасно і в повному обсязі сплачувати орендну плату та інші платежі відповідно до цього договору.</w:t>
      </w:r>
    </w:p>
    <w:p w14:paraId="72EBA2C9" w14:textId="77777777" w:rsidR="00D628B1" w:rsidRPr="00A63AC6" w:rsidRDefault="00D628B1" w:rsidP="00207368">
      <w:pPr>
        <w:pStyle w:val="a"/>
        <w:spacing w:before="0"/>
        <w:jc w:val="both"/>
        <w:rPr>
          <w:rFonts w:ascii="Times New Roman" w:hAnsi="Times New Roman"/>
          <w:sz w:val="20"/>
        </w:rPr>
      </w:pPr>
      <w:r>
        <w:rPr>
          <w:rFonts w:ascii="Times New Roman" w:hAnsi="Times New Roman"/>
          <w:sz w:val="20"/>
        </w:rPr>
        <w:t>9.3</w:t>
      </w:r>
      <w:r w:rsidRPr="00A63AC6">
        <w:rPr>
          <w:rFonts w:ascii="Times New Roman" w:hAnsi="Times New Roman"/>
          <w:sz w:val="20"/>
        </w:rPr>
        <w:t>. Одночасно або до дати укладення цього договору Орендар повністю сплатив авансовий внесок з орендної плати в розмірі, визначеному у пункті 9.1 Умов.</w:t>
      </w:r>
    </w:p>
    <w:p w14:paraId="54D0FF11" w14:textId="77777777" w:rsidR="00D628B1" w:rsidRPr="00A63AC6" w:rsidRDefault="00D628B1" w:rsidP="00207368">
      <w:pPr>
        <w:pStyle w:val="a"/>
        <w:spacing w:before="0"/>
        <w:jc w:val="both"/>
        <w:rPr>
          <w:rFonts w:ascii="Times New Roman" w:hAnsi="Times New Roman"/>
          <w:sz w:val="20"/>
        </w:rPr>
      </w:pPr>
      <w:r>
        <w:rPr>
          <w:rFonts w:ascii="Times New Roman" w:hAnsi="Times New Roman"/>
          <w:sz w:val="20"/>
        </w:rPr>
        <w:t>9.4</w:t>
      </w:r>
      <w:r w:rsidRPr="00A63AC6">
        <w:rPr>
          <w:rFonts w:ascii="Times New Roman" w:hAnsi="Times New Roman"/>
          <w:sz w:val="20"/>
        </w:rPr>
        <w:t>. Одночасно або до укладення цього договору Орендар повністю сплатив забезпечувальний депозит в розмірі, визначеному у пункті 10 Умов.</w:t>
      </w:r>
    </w:p>
    <w:p w14:paraId="70D61E4B"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10. </w:t>
      </w:r>
      <w:r w:rsidRPr="00A63AC6">
        <w:rPr>
          <w:rFonts w:ascii="Times New Roman" w:hAnsi="Times New Roman"/>
          <w:b/>
          <w:sz w:val="20"/>
        </w:rPr>
        <w:t>Відповідальність і вирішення спорів за договором</w:t>
      </w:r>
    </w:p>
    <w:p w14:paraId="61550B6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10.1. За невиконання або неналежне виконання зобов’язань за цим договором сторони несуть відповідальність згідно із законом та договором.</w:t>
      </w:r>
    </w:p>
    <w:p w14:paraId="16A30E1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10.2. Балансоутримувач та Орендодавець не відповідає за зобов’язаннями Орендаря. Орендар не відповідає за зобов’язаннями Балансоутримувача та Орендодавця, якщо інше не передбачено цим договором. Орендар відповідає за своїми зобов’язаннями і за зобов’язаннями, за якими він є правонаступником, виключно власним майном. Стягнення за цими зобов’язаннями не може бути звернене на орендоване Майно.</w:t>
      </w:r>
    </w:p>
    <w:p w14:paraId="0861420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10.3. Спори, які виникають за цим договором або в зв’язку з ним, не вирішені шляхом переговорів, вирішуються в судовому порядку.</w:t>
      </w:r>
    </w:p>
    <w:p w14:paraId="162E078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10.4. Стягнення заборгованості з орендної плати, пені та неустойки (за наявності), передбачених цим договором, може здійснюватися на підставі рішення суду. Стягнення заборгованості з оплати орендної плати відповідно до частини шостої статті 17 Закону може здійснюватися в безспірному порядку на підставі виконавчого напису нотаріуса.</w:t>
      </w:r>
    </w:p>
    <w:p w14:paraId="7EE4178A"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11. </w:t>
      </w:r>
      <w:r w:rsidRPr="00A63AC6">
        <w:rPr>
          <w:rFonts w:ascii="Times New Roman" w:hAnsi="Times New Roman"/>
          <w:b/>
          <w:sz w:val="20"/>
        </w:rPr>
        <w:t>Строк чинності, умови зміни та припинення договору</w:t>
      </w:r>
    </w:p>
    <w:p w14:paraId="0F68043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11.1. Цей договір укладено на строк, визначений у пункті 11 Умов. Перебіг строку договору починається з дня набрання чинності цим договором. Цей договір набирає чинності в день його підписання сторонами. Строк оренди за цим договором починається з дати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і закінчується датою припинення цього договору. </w:t>
      </w:r>
    </w:p>
    <w:p w14:paraId="247782C9"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11.2. Умови цього договору зберігають силу протягом всього строку дії цього договору, в тому числі у разі, коли після його укладення законодавством встановлено правила, що погіршують становище Орендаря, крім випадку, передбаченого пунктом 3.7 цього договору, а в частині зобов’язань Орендаря щодо орендної плати — до виконання зобов’язань.</w:t>
      </w:r>
    </w:p>
    <w:p w14:paraId="17E11EB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11.3. Зміни і доповнення до договору вносяться до закінчення строку його дії за взаємною згодою сторін з урахуванням встановлених статтею 16 Закону та Порядком умов та обмежень шляхом укладення договорів про внесення змін і доповнень у письмовій формі, які підписуються сторонами та є невід’ємними частинами цього договору.</w:t>
      </w:r>
    </w:p>
    <w:p w14:paraId="3263B66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11.4. Продовження цього договору здійснюється з урахуванням вимог, встановлених статтею 18 Закону та Порядком.</w:t>
      </w:r>
    </w:p>
    <w:p w14:paraId="3658A30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Орендар, який бажає продовжити цей договір на новий строк, повинен звернутись до Орендодавця за три місяці до закінчення строку дії договору із заявою.</w:t>
      </w:r>
    </w:p>
    <w:p w14:paraId="0172D35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Пропуск строку подання заяви Орендарем є підставою для припинення цього договору на підставі закінчення строку, на який його було укладено, відповідно до пункту 143 Порядку.</w:t>
      </w:r>
    </w:p>
    <w:p w14:paraId="2D230A0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lastRenderedPageBreak/>
        <w:t>Орендар має переважне право на продовження цього договору, яке може бути реалізовано ним у визначений в Порядку спосіб.</w:t>
      </w:r>
    </w:p>
    <w:p w14:paraId="34454CD9"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11.5. Якщо інше не передбачено цим договором, перехід права власності на орендоване Майно третім особам не є підставою для зміни або припинення чинності цим договором, і він зберігає свою чинність для нового власника орендованого Майна (його правонаступника), за винятком випадку приватизації орендованого Майна Орендарем.</w:t>
      </w:r>
    </w:p>
    <w:p w14:paraId="61A1E1A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 Договір припиняється:</w:t>
      </w:r>
    </w:p>
    <w:p w14:paraId="1A5BC54A"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11.6.1 з підстав, передбачених частиною першою статті 24 Закону, і при цьому:</w:t>
      </w:r>
    </w:p>
    <w:p w14:paraId="4DAC676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11.6.1.1. якщо підставою припинення договору є закінчення строку, на який його укладено (абзац другий частини першої статті 24 Закону), то договір вважається припиненим з:</w:t>
      </w:r>
    </w:p>
    <w:p w14:paraId="6A087545" w14:textId="77777777" w:rsidR="00D628B1" w:rsidRPr="00A63AC6" w:rsidRDefault="00D628B1" w:rsidP="00207368">
      <w:pPr>
        <w:ind w:firstLine="567"/>
        <w:jc w:val="both"/>
        <w:rPr>
          <w:rFonts w:ascii="Times New Roman" w:hAnsi="Times New Roman"/>
          <w:sz w:val="20"/>
        </w:rPr>
      </w:pPr>
      <w:r w:rsidRPr="00A63AC6">
        <w:rPr>
          <w:rFonts w:ascii="Times New Roman" w:hAnsi="Times New Roman"/>
          <w:sz w:val="20"/>
        </w:rPr>
        <w:t>дати закінчення строку, на який його було укладено, на підставі рішення Орендодавця (якщо цей договір використовується для передачі в оренду Майна комунальної форми власності, то рішення приймається органом, визначеним відповідно до абзацу другого частини четвертої статті 18 Закону) про відмову у продовженні цього договору, прийнятого з підстав, передбачених статтею 19 Закону, в межах строків, визначених частиною п’ятою статті 18 Закону; або рішення орендодавця про припинення цього договору з підстав пропуску Орендарем строку на подання заяви про продовження цього договору, передбаченого частиною третьою статті 18 Закону (пункт 143 Порядку);</w:t>
      </w:r>
    </w:p>
    <w:p w14:paraId="6187CC8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дати, визначеної в абзаці третьому пункту 151 Порядку, якщо переможцем аукціону на продовження цього договору стала особа інша, ніж Орендар,</w:t>
      </w:r>
      <w:r w:rsidRPr="00A63AC6">
        <w:rPr>
          <w:rFonts w:ascii="Times New Roman" w:hAnsi="Times New Roman"/>
          <w:sz w:val="20"/>
          <w:lang w:val="en-US"/>
        </w:rPr>
        <w:t> </w:t>
      </w:r>
      <w:r w:rsidRPr="00A63AC6">
        <w:rPr>
          <w:rFonts w:ascii="Times New Roman" w:hAnsi="Times New Roman"/>
          <w:sz w:val="20"/>
        </w:rPr>
        <w:t>— на підставі протоколу аукціону (рішення Орендодавця не вимагається);</w:t>
      </w:r>
    </w:p>
    <w:p w14:paraId="31BD550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11.6.1.2. якщо підставою припинення договору є обставини, передбачені абзацами третім, четвертим, сьомим, восьмим частини першої статті 24 Закону, договір вважається припиненим з дати настання відповідної обставини на підставі рішення Орендодавця або на підставі документа, який свідчить про настання факту припинення юридичної особи;</w:t>
      </w:r>
    </w:p>
    <w:p w14:paraId="47745B3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11.6.2 якщо цей договір підписаний без одночасного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Майна. Договір вважається припиненим з цієї підстави на п’ятий робочий день після підписання цього договору, якщо станом на цей день акт приймання-передачі не підписаний через відмову Орендаря, про що Балансоутримувач повинен скласти акт та повідомити Орендодавцю. </w:t>
      </w:r>
    </w:p>
    <w:p w14:paraId="55DC2D1D"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11.6.3. на вимогу Орендодавця з підстав, передбачених пунктом 11.7 цього договору, і при цьому договір вважається припиненим в день, визначений відповідно до абзацу третього пункту 11.8 цього договору;</w:t>
      </w:r>
    </w:p>
    <w:p w14:paraId="7ABB8D18"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11.6.4. на вимогу Орендаря з підстав, передбачених пунктом 11.9 цього договору, і при цьому договір вважається припиненим в день, визначений відповідно до абзацу другого пункту 11.10 цього договору;</w:t>
      </w:r>
    </w:p>
    <w:p w14:paraId="0820D093"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11.6.5. за згодою сторін на підставі договору про припинення з дати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Майна з оренди;</w:t>
      </w:r>
    </w:p>
    <w:p w14:paraId="6DEE5ECE" w14:textId="77777777" w:rsidR="00D628B1" w:rsidRDefault="00D628B1" w:rsidP="00207368">
      <w:pPr>
        <w:pStyle w:val="a"/>
        <w:spacing w:before="0"/>
        <w:jc w:val="both"/>
        <w:rPr>
          <w:rFonts w:ascii="Times New Roman" w:hAnsi="Times New Roman"/>
          <w:sz w:val="20"/>
        </w:rPr>
      </w:pPr>
      <w:r w:rsidRPr="00A63AC6">
        <w:rPr>
          <w:rFonts w:ascii="Times New Roman" w:hAnsi="Times New Roman"/>
          <w:sz w:val="20"/>
        </w:rPr>
        <w:t>11.6.6. на вимогу будь-якої із сторін цього договору за рішенням суду з підстав, передбачених законодавством.</w:t>
      </w:r>
    </w:p>
    <w:p w14:paraId="6CB80902" w14:textId="77777777" w:rsidR="00D628B1" w:rsidRPr="005101B5" w:rsidRDefault="00D628B1" w:rsidP="00207368">
      <w:pPr>
        <w:pStyle w:val="a"/>
        <w:spacing w:before="0"/>
        <w:jc w:val="both"/>
        <w:rPr>
          <w:rFonts w:ascii="Times New Roman" w:hAnsi="Times New Roman"/>
          <w:sz w:val="20"/>
        </w:rPr>
      </w:pPr>
      <w:r>
        <w:rPr>
          <w:rFonts w:ascii="Times New Roman" w:hAnsi="Times New Roman"/>
          <w:sz w:val="20"/>
        </w:rPr>
        <w:t>12.6.7</w:t>
      </w:r>
      <w:r w:rsidRPr="005101B5">
        <w:rPr>
          <w:rFonts w:ascii="Times New Roman" w:hAnsi="Times New Roman"/>
          <w:sz w:val="20"/>
        </w:rPr>
        <w:t xml:space="preserve"> якщо Орендар надав недостовірну інформацію про право бути орендарем відповідно до положень частин третьої і четвертої статті 4 Закону, а також якщо Орендар, який отримав Майно в оренду без проведення аукціону, надав та/або оприлюднив на веб-сайті (сторінці чи профілі в соціальній мережі) недостовірну інформацію про себе та/або свою діяльність.</w:t>
      </w:r>
    </w:p>
    <w:p w14:paraId="6B3E7B73" w14:textId="77777777" w:rsidR="00D628B1" w:rsidRPr="005101B5" w:rsidRDefault="00D628B1" w:rsidP="00207368">
      <w:pPr>
        <w:pStyle w:val="a"/>
        <w:spacing w:before="0"/>
        <w:jc w:val="both"/>
        <w:rPr>
          <w:rFonts w:ascii="Times New Roman" w:hAnsi="Times New Roman"/>
          <w:sz w:val="20"/>
        </w:rPr>
      </w:pPr>
      <w:r w:rsidRPr="005101B5">
        <w:rPr>
          <w:rFonts w:ascii="Times New Roman" w:hAnsi="Times New Roman"/>
          <w:sz w:val="20"/>
        </w:rPr>
        <w:t>Договір вважається припиненим з цієї підстави в односторонньому порядку на 30 день після надіслання Орендодавцем листа Орендарю про дострокове припинення цього договору, крім випадку, коли протягом зазначеного строку Орендар звернувся до суду з оскарженням такого рішення Орендодавця.</w:t>
      </w:r>
    </w:p>
    <w:p w14:paraId="5712D001" w14:textId="77777777" w:rsidR="00D628B1" w:rsidRPr="005101B5" w:rsidRDefault="00D628B1" w:rsidP="00207368">
      <w:pPr>
        <w:pStyle w:val="a"/>
        <w:spacing w:before="0"/>
        <w:jc w:val="both"/>
        <w:rPr>
          <w:rFonts w:ascii="Times New Roman" w:hAnsi="Times New Roman"/>
          <w:sz w:val="20"/>
        </w:rPr>
      </w:pPr>
      <w:r w:rsidRPr="005101B5">
        <w:rPr>
          <w:rFonts w:ascii="Times New Roman" w:hAnsi="Times New Roman"/>
          <w:sz w:val="20"/>
        </w:rPr>
        <w:t>У такому разі договір вважається припиненим:</w:t>
      </w:r>
    </w:p>
    <w:p w14:paraId="07C29F7E" w14:textId="77777777" w:rsidR="00D628B1" w:rsidRPr="005101B5" w:rsidRDefault="00D628B1" w:rsidP="00207368">
      <w:pPr>
        <w:pStyle w:val="a"/>
        <w:spacing w:before="0"/>
        <w:jc w:val="both"/>
        <w:rPr>
          <w:rFonts w:ascii="Times New Roman" w:hAnsi="Times New Roman"/>
          <w:sz w:val="20"/>
        </w:rPr>
      </w:pPr>
      <w:r w:rsidRPr="005101B5">
        <w:rPr>
          <w:rFonts w:ascii="Times New Roman" w:hAnsi="Times New Roman"/>
          <w:sz w:val="20"/>
        </w:rPr>
        <w:t>після закінчення двох місяців з дня звернення Орендарем за таким позовом до суду, якщо судом не відкрито провадження у справі за таким позовом Орендаря протягом зазначеного двомісячного строку; або</w:t>
      </w:r>
    </w:p>
    <w:p w14:paraId="506D522E" w14:textId="77777777" w:rsidR="00D628B1" w:rsidRPr="005101B5" w:rsidRDefault="00D628B1" w:rsidP="00207368">
      <w:pPr>
        <w:pStyle w:val="a"/>
        <w:spacing w:before="0"/>
        <w:jc w:val="both"/>
        <w:rPr>
          <w:rFonts w:ascii="Times New Roman" w:hAnsi="Times New Roman"/>
          <w:sz w:val="20"/>
        </w:rPr>
      </w:pPr>
      <w:r w:rsidRPr="005101B5">
        <w:rPr>
          <w:rFonts w:ascii="Times New Roman" w:hAnsi="Times New Roman"/>
          <w:sz w:val="20"/>
        </w:rPr>
        <w:t>з дати набрання законної сили рішенням суду про відмову у позові Орендаря; або</w:t>
      </w:r>
    </w:p>
    <w:p w14:paraId="0CF68B67" w14:textId="77777777" w:rsidR="00D628B1" w:rsidRPr="005101B5" w:rsidRDefault="00D628B1" w:rsidP="00207368">
      <w:pPr>
        <w:pStyle w:val="a"/>
        <w:spacing w:before="0"/>
        <w:jc w:val="both"/>
        <w:rPr>
          <w:rFonts w:ascii="Times New Roman" w:hAnsi="Times New Roman"/>
          <w:sz w:val="20"/>
        </w:rPr>
      </w:pPr>
      <w:r w:rsidRPr="005101B5">
        <w:rPr>
          <w:rFonts w:ascii="Times New Roman" w:hAnsi="Times New Roman"/>
          <w:sz w:val="20"/>
        </w:rPr>
        <w:t>з дати залишення судом позову без розгляду, припинення провадження у справі або з дати відкликання Орендарем позову.</w:t>
      </w:r>
    </w:p>
    <w:p w14:paraId="694E95FA" w14:textId="77777777" w:rsidR="00D628B1" w:rsidRPr="00A63AC6" w:rsidRDefault="00D628B1" w:rsidP="00207368">
      <w:pPr>
        <w:pStyle w:val="a"/>
        <w:spacing w:before="0"/>
        <w:jc w:val="both"/>
        <w:rPr>
          <w:rFonts w:ascii="Times New Roman" w:hAnsi="Times New Roman"/>
          <w:sz w:val="20"/>
        </w:rPr>
      </w:pPr>
      <w:r w:rsidRPr="005101B5">
        <w:rPr>
          <w:rFonts w:ascii="Times New Roman" w:hAnsi="Times New Roman"/>
          <w:sz w:val="20"/>
        </w:rPr>
        <w:t xml:space="preserve">Лист про дострокове припинення надсилається на адресу електронної пошти Орендаря і поштовим відправленням із повідомленням про вручення і описом вкладення за </w:t>
      </w:r>
      <w:proofErr w:type="spellStart"/>
      <w:r w:rsidRPr="005101B5">
        <w:rPr>
          <w:rFonts w:ascii="Times New Roman" w:hAnsi="Times New Roman"/>
          <w:sz w:val="20"/>
        </w:rPr>
        <w:t>адресою</w:t>
      </w:r>
      <w:proofErr w:type="spellEnd"/>
      <w:r w:rsidRPr="005101B5">
        <w:rPr>
          <w:rFonts w:ascii="Times New Roman" w:hAnsi="Times New Roman"/>
          <w:sz w:val="20"/>
        </w:rPr>
        <w:t xml:space="preserve"> місцезнаходження Орендаря, а також за </w:t>
      </w:r>
      <w:proofErr w:type="spellStart"/>
      <w:r w:rsidRPr="005101B5">
        <w:rPr>
          <w:rFonts w:ascii="Times New Roman" w:hAnsi="Times New Roman"/>
          <w:sz w:val="20"/>
        </w:rPr>
        <w:t>адресою</w:t>
      </w:r>
      <w:proofErr w:type="spellEnd"/>
      <w:r w:rsidRPr="005101B5">
        <w:rPr>
          <w:rFonts w:ascii="Times New Roman" w:hAnsi="Times New Roman"/>
          <w:sz w:val="20"/>
        </w:rPr>
        <w:t xml:space="preserve"> орендованого Майна;</w:t>
      </w:r>
    </w:p>
    <w:p w14:paraId="06DC946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 Договір може бути достроково припинений на вимогу Орендодавця, якщо Орендар:</w:t>
      </w:r>
    </w:p>
    <w:p w14:paraId="5736F60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11.7.1. допустив прострочення сплати орендної плати на строк більше трьох місяців або сумарна заборгованість з орендної плати більша, ніж плата за три місяці;</w:t>
      </w:r>
    </w:p>
    <w:p w14:paraId="728A7CD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11.7.2. використовує Майно не за цільовим призначенням;</w:t>
      </w:r>
    </w:p>
    <w:p w14:paraId="45E3D9F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11.7.3. без письмового дозволу Орендодавця передав Майно, його частину у користування іншій особі, крім випадків, коли Орендар передав Майно в суборенду на підставі пункту 8.1 цього договору і надав Орендодавцю копію договору суборенди для його оприлюднення в електронній торговій системі;</w:t>
      </w:r>
    </w:p>
    <w:p w14:paraId="512E73E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11.7.4. уклав договір суборенди з особами, які не відповідають вимогам статті 4 Закону;</w:t>
      </w:r>
    </w:p>
    <w:p w14:paraId="7E208F0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11.7.5. перешкоджає співробітникам Орендодавця та/або Балансоутримувача здійснювати контроль за використанням Майна, виконанням умов цього договору;</w:t>
      </w:r>
    </w:p>
    <w:p w14:paraId="421CB96B"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11.7.6. істотно порушує умови охоронного договору, укладеного стосовно Майна, і копія якого є додатком до цього договору або передана Орендарю відповідно до вимог частини восьмої статті 6 Закону;</w:t>
      </w:r>
    </w:p>
    <w:p w14:paraId="630213AA"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11.7.7. відмовився </w:t>
      </w:r>
      <w:proofErr w:type="spellStart"/>
      <w:r w:rsidRPr="00A63AC6">
        <w:rPr>
          <w:rFonts w:ascii="Times New Roman" w:hAnsi="Times New Roman"/>
          <w:sz w:val="20"/>
        </w:rPr>
        <w:t>внести</w:t>
      </w:r>
      <w:proofErr w:type="spellEnd"/>
      <w:r w:rsidRPr="00A63AC6">
        <w:rPr>
          <w:rFonts w:ascii="Times New Roman" w:hAnsi="Times New Roman"/>
          <w:sz w:val="20"/>
        </w:rPr>
        <w:t xml:space="preserve"> зміни до цього договору у разі виникнення підстав, передбачених пунктом 3.7 цього договору.</w:t>
      </w:r>
    </w:p>
    <w:p w14:paraId="61B939C5"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11.8. Про наявність однієї з підстав для дострокового припинення договору з ініціативи Орендодавця, передбачених пунктом 11.7 цього договору, Орендодавець або Балансоутримувач повідомляє Орендареві та іншій стороні договору листом. У листі повинен міститись опис порушення і вимогу про його усунення в строк не менш як 15 та не більш як 30 робочих днів з дати реєстрації листа (у строк п’яти робочих днів, якщо порушення стосується прострочення сплати орендної плати або перешкоджання у здійсненні Орендодавцем або Балансоутримувачем контролю за використанням Майна). Лист пересилається на адресу електронної пошти Орендаря і поштовим відправленням із </w:t>
      </w:r>
      <w:r w:rsidRPr="00A63AC6">
        <w:rPr>
          <w:rFonts w:ascii="Times New Roman" w:hAnsi="Times New Roman"/>
          <w:sz w:val="20"/>
        </w:rPr>
        <w:lastRenderedPageBreak/>
        <w:t xml:space="preserve">повідомленням про вручення і описом вкладення за </w:t>
      </w:r>
      <w:proofErr w:type="spellStart"/>
      <w:r w:rsidRPr="00A63AC6">
        <w:rPr>
          <w:rFonts w:ascii="Times New Roman" w:hAnsi="Times New Roman"/>
          <w:sz w:val="20"/>
        </w:rPr>
        <w:t>адресою</w:t>
      </w:r>
      <w:proofErr w:type="spellEnd"/>
      <w:r w:rsidRPr="00A63AC6">
        <w:rPr>
          <w:rFonts w:ascii="Times New Roman" w:hAnsi="Times New Roman"/>
          <w:sz w:val="20"/>
        </w:rPr>
        <w:t xml:space="preserve"> місцезнаходження Орендаря, а також за </w:t>
      </w:r>
      <w:proofErr w:type="spellStart"/>
      <w:r w:rsidRPr="00A63AC6">
        <w:rPr>
          <w:rFonts w:ascii="Times New Roman" w:hAnsi="Times New Roman"/>
          <w:sz w:val="20"/>
        </w:rPr>
        <w:t>адресою</w:t>
      </w:r>
      <w:proofErr w:type="spellEnd"/>
      <w:r w:rsidRPr="00A63AC6">
        <w:rPr>
          <w:rFonts w:ascii="Times New Roman" w:hAnsi="Times New Roman"/>
          <w:sz w:val="20"/>
        </w:rPr>
        <w:t xml:space="preserve"> орендованого Майна.</w:t>
      </w:r>
    </w:p>
    <w:p w14:paraId="19EA32AE"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Якщо протягом встановленого у приписі часу Орендар не усунув порушення, Орендодавець або Балансоутримувач надсилає Орендарю лист, у якому повідомляє Орендареві про дострокове припинення договору на вимогу Орендодавця або Балансоутримувача. У листі зазначається підстава припинення договору, посилання на вимогу про усунення порушення, а також посилання на обставини, які свідчать про те, що порушення триває після закінчення строку, відведеного для його усунення.</w:t>
      </w:r>
    </w:p>
    <w:p w14:paraId="48A6F735"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 xml:space="preserve">Договір вважається припиненим на п’ятий робочий день після надіслання Орендодавцем або Балансоутримувачем Орендарю листа про дострокове припинення цього договору. Орендодавець або Балансоутримувач надсилає Орендарю лист про дострокове припинення цього договору електронною поштою, а також поштовим відправленням із повідомленням про вручення і описом вкладення за </w:t>
      </w:r>
      <w:proofErr w:type="spellStart"/>
      <w:r w:rsidRPr="00A63AC6">
        <w:rPr>
          <w:rFonts w:ascii="Times New Roman" w:hAnsi="Times New Roman"/>
          <w:sz w:val="20"/>
        </w:rPr>
        <w:t>адресою</w:t>
      </w:r>
      <w:proofErr w:type="spellEnd"/>
      <w:r w:rsidRPr="00A63AC6">
        <w:rPr>
          <w:rFonts w:ascii="Times New Roman" w:hAnsi="Times New Roman"/>
          <w:sz w:val="20"/>
        </w:rPr>
        <w:t xml:space="preserve"> місцезнаходження Орендаря, а також за </w:t>
      </w:r>
      <w:proofErr w:type="spellStart"/>
      <w:r w:rsidRPr="00A63AC6">
        <w:rPr>
          <w:rFonts w:ascii="Times New Roman" w:hAnsi="Times New Roman"/>
          <w:sz w:val="20"/>
        </w:rPr>
        <w:t>адресою</w:t>
      </w:r>
      <w:proofErr w:type="spellEnd"/>
      <w:r w:rsidRPr="00A63AC6">
        <w:rPr>
          <w:rFonts w:ascii="Times New Roman" w:hAnsi="Times New Roman"/>
          <w:sz w:val="20"/>
        </w:rPr>
        <w:t xml:space="preserve"> орендованого Майна. Дата дострокового припинення цього договору на вимогу Орендодавця або Балансоутримувача встановлюється на підставі штемпеля поштового відділення на поштовому відправленні Орендодавця або Балансоутримувача.</w:t>
      </w:r>
    </w:p>
    <w:p w14:paraId="4866765C"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11.9. Цей договір може бути достроково припинений на вимогу Орендаря, якщо:</w:t>
      </w:r>
    </w:p>
    <w:p w14:paraId="1DD7738D"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 xml:space="preserve">11.9.1. протягом одного місяця після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Орендар отримає докази істотної невідповідності об’єкта оренди інформації про нього, зазначеній в акті приймання-передачі; або</w:t>
      </w:r>
    </w:p>
    <w:p w14:paraId="6D78B0AD"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 xml:space="preserve">11.9.2. протягом двох місяців після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Орендар не матиме можливості використовувати об’єкт або приступити до виконання ремонтних робіт на об’єкті через відсутність на об’єкті можливості підключення до комунальних послуг, або відмови постачальників відповідних комунальних послуг укласти із Орендарем договори на постачання таких послуг протягом одного місяця з моменту звернення Орендаря (за умови, що Орендар звернувся до таких постачальників послуг не пізніше ніж протягом одного місяця після підписання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приймання-передачі Майна).</w:t>
      </w:r>
    </w:p>
    <w:p w14:paraId="4A1ECF7D" w14:textId="77777777" w:rsidR="00D628B1" w:rsidRPr="00A63AC6" w:rsidRDefault="00D628B1" w:rsidP="00207368">
      <w:pPr>
        <w:pStyle w:val="a"/>
        <w:spacing w:before="0" w:line="230" w:lineRule="auto"/>
        <w:jc w:val="both"/>
        <w:rPr>
          <w:rFonts w:ascii="Times New Roman" w:hAnsi="Times New Roman"/>
          <w:sz w:val="20"/>
        </w:rPr>
      </w:pPr>
      <w:r w:rsidRPr="00A63AC6">
        <w:rPr>
          <w:rFonts w:ascii="Times New Roman" w:hAnsi="Times New Roman"/>
          <w:sz w:val="20"/>
        </w:rPr>
        <w:t>11.10. Про виявлення обставин, які дають право Орендарю на припинення договору відповідно до пункту 11.9 цього договору, Орендар повинен повідомити Орендодавцю і Балансоутримувачу із наданням відповідних доказів протягом трьох робочих днів після закінчення строків, передбачених пунктом 11.9 договору. Якщо протягом 30 днів з моменту отримання повідомлення Орендаря зауваження Орендаря не будуть усунені, Орендар надсилає Орендодавцю і Балансоутримувачу вимогу про дострокове припинення цього договору і вимогу про повернення забезпечувального депозиту і сплачених сум орендної плати. Вимоги Орендаря, заявлені після закінчення строків, встановлених цим пунктом договору, задоволенню не підлягають.</w:t>
      </w:r>
    </w:p>
    <w:p w14:paraId="1B0AC4F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Договір вважається припиненим на десятий робочий день після надіслання Орендарем Орендодавцю і Балансоутримувачу вимоги про дострокове припинення цього договору, крім випадків, коли Орендодавець або Балансоутримувач надав Орендарю обґрунтовані зауваження щодо обставин, викладених у повідомленні Орендаря. Спори щодо обґрунтованості цих зауважень вирішуються судом.</w:t>
      </w:r>
    </w:p>
    <w:p w14:paraId="0732969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За відсутності зауважень Орендодавця та Балансоутримувача, передбачених абзацом другим цього пункту:</w:t>
      </w:r>
    </w:p>
    <w:p w14:paraId="3AC8D3E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Балансоутримувач повертає Орендарю відповідну частину орендної плати, сплаченої Орендарем, протягом десяти календарних днів з моменту отримання вимоги Орендаря і підписання Орендарем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Майна з оренди;</w:t>
      </w:r>
    </w:p>
    <w:p w14:paraId="45775BEE"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Балансоутримувач повертає сплачений Орендарем забезпечувальний депозит протягом десяти календарних днів з моменту отримання вимоги Орендаря і підписання Орендарем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Майна з оренди. Повернення орендної плати, що була надміру сплачена Орендарем Балансоутримувачу, здійснюється у порядку, визначеному законодавством.</w:t>
      </w:r>
    </w:p>
    <w:p w14:paraId="0F0E86B7"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11.11. У разі припинення договору:</w:t>
      </w:r>
    </w:p>
    <w:p w14:paraId="3B52D85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поліпшення орендованого Майна, здійснені Орендарем за рахунок власних коштів, які можна відокремити від орендованого Майна, не завдаючи йому шкоди, є власністю Орендаря, а поліпшення, які не можна відокремити без шкоди для майна, </w:t>
      </w:r>
      <w:r w:rsidRPr="00A63AC6">
        <w:rPr>
          <w:rFonts w:ascii="Times New Roman" w:hAnsi="Times New Roman"/>
          <w:sz w:val="20"/>
          <w:lang w:val="ru-RU"/>
        </w:rPr>
        <w:t>—</w:t>
      </w:r>
      <w:r w:rsidRPr="00A63AC6">
        <w:rPr>
          <w:rFonts w:ascii="Times New Roman" w:hAnsi="Times New Roman"/>
          <w:sz w:val="20"/>
        </w:rPr>
        <w:t xml:space="preserve"> власністю територіальної громади міста Києва;</w:t>
      </w:r>
    </w:p>
    <w:p w14:paraId="74438FB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поліпшення Майна, зроблені Орендарем без згоди осіб, визначених у пункті 5.1 цього договору, які не можна відокремити без шкоди для Майна, є власністю територіальної громади міста Києва та їх вартість компенсації не підлягає.</w:t>
      </w:r>
    </w:p>
    <w:p w14:paraId="5EECA20A"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pacing w:val="-4"/>
          <w:sz w:val="20"/>
        </w:rPr>
        <w:t xml:space="preserve">11.12. Майно вважається поверненим Орендодавцю/Балансоутримувачу </w:t>
      </w:r>
      <w:r w:rsidRPr="00A63AC6">
        <w:rPr>
          <w:rFonts w:ascii="Times New Roman" w:hAnsi="Times New Roman"/>
          <w:sz w:val="20"/>
        </w:rPr>
        <w:t xml:space="preserve">з моменту підписання Балансоутримувачем та Орендарем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повернення з оренди орендованого Майна.</w:t>
      </w:r>
    </w:p>
    <w:p w14:paraId="37113592" w14:textId="77777777" w:rsidR="00D628B1" w:rsidRPr="00A63AC6" w:rsidRDefault="00D628B1" w:rsidP="00207368">
      <w:pPr>
        <w:pStyle w:val="a"/>
        <w:spacing w:before="0"/>
        <w:jc w:val="center"/>
        <w:rPr>
          <w:rFonts w:ascii="Times New Roman" w:hAnsi="Times New Roman"/>
          <w:b/>
          <w:sz w:val="20"/>
        </w:rPr>
      </w:pPr>
      <w:r>
        <w:rPr>
          <w:rFonts w:ascii="Times New Roman" w:hAnsi="Times New Roman"/>
          <w:b/>
          <w:sz w:val="20"/>
        </w:rPr>
        <w:t xml:space="preserve">12. </w:t>
      </w:r>
      <w:r w:rsidRPr="00A63AC6">
        <w:rPr>
          <w:rFonts w:ascii="Times New Roman" w:hAnsi="Times New Roman"/>
          <w:b/>
          <w:sz w:val="20"/>
        </w:rPr>
        <w:t>Інше</w:t>
      </w:r>
    </w:p>
    <w:p w14:paraId="2A40F70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12.1 Орендар письмово повідомляє іншим сторонам договору протягом п’яти робочих днів з дати внесення змін у його найменуванні, місцезнаходженні, банківських реквізитах і контактних даних. Орендодавець або Балансоутримувач повідомляє Орендареві про відповідні зміни письмово або на адресу електронної пошти.</w:t>
      </w:r>
    </w:p>
    <w:p w14:paraId="1950E0D2"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12.2. Якщо цей договір підлягає нотаріальному посвідченню, витрати на таке посвідчення несе Орендар.</w:t>
      </w:r>
    </w:p>
    <w:p w14:paraId="4ECD8AA4"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 xml:space="preserve">12.3. Якщо протягом строку дії договору відбувається зміна Орендодавця або Балансоутримувача Майна, новий Орендодавець або Балансоутримувач стає стороною такого договору шляхом складення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про заміну сторони у договорі (далі — акт про заміну сторони) за формою, що розробляється Орендодавцем. Акт про заміну сторони підписується попереднім і новим Орендодавцем або Балансоутримувачем та в той же день надсилається іншим сторонам договору листом (цінним з описом). Акт про заміну сторони складається у трьох оригінальних примірниках. Новий Орендодавець або Балансоутримувач зобов’язаний (протягом п’яти робочих днів від дати його надсилання Орендарю) опублікувати зазначений акт в електронній торговій системі. Орендодавець або Балансоутримувач за цим договором вважається заміненим з моменту опублікування </w:t>
      </w:r>
      <w:proofErr w:type="spellStart"/>
      <w:r w:rsidRPr="00A63AC6">
        <w:rPr>
          <w:rFonts w:ascii="Times New Roman" w:hAnsi="Times New Roman"/>
          <w:sz w:val="20"/>
        </w:rPr>
        <w:t>акта</w:t>
      </w:r>
      <w:proofErr w:type="spellEnd"/>
      <w:r w:rsidRPr="00A63AC6">
        <w:rPr>
          <w:rFonts w:ascii="Times New Roman" w:hAnsi="Times New Roman"/>
          <w:sz w:val="20"/>
        </w:rPr>
        <w:t xml:space="preserve"> про заміну сторін в електронній торговій системі.</w:t>
      </w:r>
    </w:p>
    <w:p w14:paraId="3E4C91D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разі коли договір нотаріально посвідчено, то підписи посадових осіб попереднього і нового орендодавців на акті про заміну сторони підлягають нотаріальному посвідченню.</w:t>
      </w:r>
    </w:p>
    <w:p w14:paraId="1A82C968"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12.4. У разі реорганізації Орендаря договір оренди зберігає чинність для відповідного правонаступника юридичної особи — Орендаря.</w:t>
      </w:r>
    </w:p>
    <w:p w14:paraId="26756363"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У разі виділу з юридичної особи — Орендаря окремої юридичної особи перехід до такої особи прав і обов’язків, які витікають із цього договору, можливий лише за згодою Орендодавця.</w:t>
      </w:r>
    </w:p>
    <w:p w14:paraId="0072A72F"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Заміна сторони Орендаря набуває чинності з дня внесення змін до цього договору.</w:t>
      </w:r>
    </w:p>
    <w:p w14:paraId="49845DDC"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t>Заміна Орендаря інша, ніж передбачена цим пунктом, не допускається.</w:t>
      </w:r>
    </w:p>
    <w:p w14:paraId="7611AC11" w14:textId="77777777" w:rsidR="00D628B1" w:rsidRPr="00A63AC6" w:rsidRDefault="00D628B1" w:rsidP="00207368">
      <w:pPr>
        <w:pStyle w:val="a"/>
        <w:spacing w:before="0"/>
        <w:jc w:val="both"/>
        <w:rPr>
          <w:rFonts w:ascii="Times New Roman" w:hAnsi="Times New Roman"/>
          <w:sz w:val="20"/>
        </w:rPr>
      </w:pPr>
      <w:r w:rsidRPr="00A63AC6">
        <w:rPr>
          <w:rFonts w:ascii="Times New Roman" w:hAnsi="Times New Roman"/>
          <w:sz w:val="20"/>
        </w:rPr>
        <w:lastRenderedPageBreak/>
        <w:t>12.4. Цей Договір укладено у трьох примірниках, кожен з яких має однакову юридичну силу, по одному для Орендаря, Орендодавця і Балансоутримувача.</w:t>
      </w:r>
    </w:p>
    <w:p w14:paraId="1F030A1B" w14:textId="77777777" w:rsidR="00207368" w:rsidRPr="00207368" w:rsidRDefault="00207368" w:rsidP="00207368">
      <w:pPr>
        <w:pStyle w:val="a"/>
        <w:jc w:val="both"/>
        <w:rPr>
          <w:rFonts w:ascii="Times New Roman" w:hAnsi="Times New Roman"/>
          <w:b/>
          <w:color w:val="0F243E"/>
          <w:sz w:val="20"/>
        </w:rPr>
      </w:pPr>
      <w:r w:rsidRPr="00207368">
        <w:rPr>
          <w:rFonts w:ascii="Times New Roman" w:hAnsi="Times New Roman"/>
          <w:b/>
          <w:color w:val="0F243E"/>
          <w:sz w:val="20"/>
        </w:rPr>
        <w:t>Додатки:</w:t>
      </w:r>
    </w:p>
    <w:p w14:paraId="52A76016" w14:textId="77777777" w:rsidR="00207368" w:rsidRPr="00207368" w:rsidRDefault="00207368" w:rsidP="00207368">
      <w:pPr>
        <w:pStyle w:val="a"/>
        <w:jc w:val="both"/>
        <w:rPr>
          <w:rFonts w:ascii="Times New Roman" w:hAnsi="Times New Roman"/>
          <w:color w:val="0F243E"/>
          <w:sz w:val="20"/>
        </w:rPr>
      </w:pPr>
      <w:r w:rsidRPr="00207368">
        <w:rPr>
          <w:rFonts w:ascii="Times New Roman" w:hAnsi="Times New Roman"/>
          <w:color w:val="0F243E"/>
          <w:sz w:val="20"/>
        </w:rPr>
        <w:t>-</w:t>
      </w:r>
      <w:r w:rsidRPr="00207368">
        <w:rPr>
          <w:rFonts w:ascii="Times New Roman" w:hAnsi="Times New Roman"/>
          <w:color w:val="0F243E"/>
          <w:sz w:val="20"/>
        </w:rPr>
        <w:tab/>
        <w:t>Акт приймання – передачі нерухомого майна;</w:t>
      </w:r>
    </w:p>
    <w:p w14:paraId="7A1E0142" w14:textId="77777777" w:rsidR="00D628B1" w:rsidRPr="00BE7B20" w:rsidRDefault="00207368" w:rsidP="00207368">
      <w:pPr>
        <w:pStyle w:val="a"/>
        <w:spacing w:before="0"/>
        <w:jc w:val="both"/>
        <w:rPr>
          <w:rFonts w:ascii="Times New Roman" w:hAnsi="Times New Roman"/>
          <w:color w:val="0F243E"/>
          <w:sz w:val="20"/>
        </w:rPr>
      </w:pPr>
      <w:r w:rsidRPr="00207368">
        <w:rPr>
          <w:rFonts w:ascii="Times New Roman" w:hAnsi="Times New Roman"/>
          <w:color w:val="0F243E"/>
          <w:sz w:val="20"/>
        </w:rPr>
        <w:t>-</w:t>
      </w:r>
      <w:r w:rsidRPr="00207368">
        <w:rPr>
          <w:rFonts w:ascii="Times New Roman" w:hAnsi="Times New Roman"/>
          <w:color w:val="0F243E"/>
          <w:sz w:val="20"/>
        </w:rPr>
        <w:tab/>
        <w:t xml:space="preserve">Викопіювання з </w:t>
      </w:r>
      <w:proofErr w:type="spellStart"/>
      <w:r w:rsidRPr="00207368">
        <w:rPr>
          <w:rFonts w:ascii="Times New Roman" w:hAnsi="Times New Roman"/>
          <w:color w:val="0F243E"/>
          <w:sz w:val="20"/>
        </w:rPr>
        <w:t>поповерхового</w:t>
      </w:r>
      <w:proofErr w:type="spellEnd"/>
      <w:r w:rsidRPr="00207368">
        <w:rPr>
          <w:rFonts w:ascii="Times New Roman" w:hAnsi="Times New Roman"/>
          <w:color w:val="0F243E"/>
          <w:sz w:val="20"/>
        </w:rPr>
        <w:t xml:space="preserve"> плану.  </w:t>
      </w:r>
    </w:p>
    <w:p w14:paraId="6C2335F0" w14:textId="77777777" w:rsidR="00D628B1" w:rsidRDefault="00D628B1" w:rsidP="00D628B1">
      <w:pPr>
        <w:pStyle w:val="a"/>
        <w:spacing w:before="0"/>
        <w:ind w:firstLine="0"/>
        <w:jc w:val="center"/>
        <w:rPr>
          <w:rFonts w:ascii="Times New Roman" w:hAnsi="Times New Roman"/>
          <w:b/>
          <w:sz w:val="20"/>
        </w:rPr>
      </w:pPr>
      <w:r>
        <w:rPr>
          <w:rFonts w:ascii="Times New Roman" w:hAnsi="Times New Roman"/>
          <w:b/>
          <w:sz w:val="20"/>
        </w:rPr>
        <w:t xml:space="preserve">13. </w:t>
      </w:r>
      <w:r w:rsidRPr="00A63AC6">
        <w:rPr>
          <w:rFonts w:ascii="Times New Roman" w:hAnsi="Times New Roman"/>
          <w:b/>
          <w:sz w:val="20"/>
        </w:rPr>
        <w:t>Підписи сторін</w:t>
      </w:r>
    </w:p>
    <w:p w14:paraId="1DD926DC" w14:textId="77777777" w:rsidR="00D628B1" w:rsidRDefault="00D628B1" w:rsidP="00D628B1">
      <w:pPr>
        <w:pStyle w:val="a"/>
        <w:spacing w:before="0"/>
        <w:ind w:firstLine="0"/>
        <w:jc w:val="center"/>
        <w:rPr>
          <w:rFonts w:ascii="Times New Roman" w:hAnsi="Times New Roman"/>
          <w:b/>
          <w:sz w:val="20"/>
        </w:rPr>
      </w:pPr>
    </w:p>
    <w:tbl>
      <w:tblPr>
        <w:tblW w:w="0" w:type="auto"/>
        <w:tblLook w:val="04A0" w:firstRow="1" w:lastRow="0" w:firstColumn="1" w:lastColumn="0" w:noHBand="0" w:noVBand="1"/>
      </w:tblPr>
      <w:tblGrid>
        <w:gridCol w:w="3426"/>
        <w:gridCol w:w="3427"/>
        <w:gridCol w:w="3427"/>
      </w:tblGrid>
      <w:tr w:rsidR="00D628B1" w:rsidRPr="00BE7B20" w14:paraId="77230831" w14:textId="77777777" w:rsidTr="008A2984">
        <w:tc>
          <w:tcPr>
            <w:tcW w:w="3426" w:type="dxa"/>
          </w:tcPr>
          <w:p w14:paraId="2EB48457" w14:textId="77777777" w:rsidR="00D628B1" w:rsidRPr="00BE7B20" w:rsidRDefault="00D628B1" w:rsidP="008A2984">
            <w:pPr>
              <w:pStyle w:val="a"/>
              <w:spacing w:before="0"/>
              <w:ind w:firstLine="0"/>
              <w:jc w:val="center"/>
              <w:rPr>
                <w:rFonts w:ascii="Times New Roman" w:hAnsi="Times New Roman"/>
                <w:b/>
                <w:sz w:val="20"/>
              </w:rPr>
            </w:pPr>
            <w:r w:rsidRPr="00BE7B20">
              <w:rPr>
                <w:rFonts w:ascii="Times New Roman" w:hAnsi="Times New Roman"/>
                <w:b/>
                <w:sz w:val="20"/>
              </w:rPr>
              <w:t>Орендодавець:</w:t>
            </w:r>
          </w:p>
        </w:tc>
        <w:tc>
          <w:tcPr>
            <w:tcW w:w="3427" w:type="dxa"/>
          </w:tcPr>
          <w:p w14:paraId="5E45BCD8" w14:textId="77777777" w:rsidR="00D628B1" w:rsidRPr="00BE7B20" w:rsidRDefault="00D628B1" w:rsidP="008A2984">
            <w:pPr>
              <w:pStyle w:val="a"/>
              <w:spacing w:before="0"/>
              <w:ind w:firstLine="0"/>
              <w:jc w:val="center"/>
              <w:rPr>
                <w:rFonts w:ascii="Times New Roman" w:hAnsi="Times New Roman"/>
                <w:b/>
                <w:sz w:val="20"/>
              </w:rPr>
            </w:pPr>
            <w:r w:rsidRPr="00BE7B20">
              <w:rPr>
                <w:rFonts w:ascii="Times New Roman" w:hAnsi="Times New Roman"/>
                <w:b/>
                <w:sz w:val="20"/>
              </w:rPr>
              <w:t>Орендар:</w:t>
            </w:r>
          </w:p>
        </w:tc>
        <w:tc>
          <w:tcPr>
            <w:tcW w:w="3427" w:type="dxa"/>
          </w:tcPr>
          <w:p w14:paraId="346A8FFF" w14:textId="77777777" w:rsidR="00D628B1" w:rsidRPr="00BE7B20" w:rsidRDefault="00D628B1" w:rsidP="008A2984">
            <w:pPr>
              <w:pStyle w:val="a"/>
              <w:spacing w:before="0"/>
              <w:ind w:firstLine="0"/>
              <w:jc w:val="center"/>
              <w:rPr>
                <w:rFonts w:ascii="Times New Roman" w:hAnsi="Times New Roman"/>
                <w:b/>
                <w:sz w:val="20"/>
              </w:rPr>
            </w:pPr>
            <w:r w:rsidRPr="00BE7B20">
              <w:rPr>
                <w:rFonts w:ascii="Times New Roman" w:hAnsi="Times New Roman"/>
                <w:b/>
                <w:sz w:val="20"/>
              </w:rPr>
              <w:t>Балансоутримувач:</w:t>
            </w:r>
          </w:p>
        </w:tc>
      </w:tr>
      <w:tr w:rsidR="00D628B1" w:rsidRPr="00BE7B20" w14:paraId="4BF65947" w14:textId="77777777" w:rsidTr="008A2984">
        <w:tc>
          <w:tcPr>
            <w:tcW w:w="3426" w:type="dxa"/>
          </w:tcPr>
          <w:p w14:paraId="15FE48D9" w14:textId="77777777" w:rsidR="00D628B1" w:rsidRDefault="00D628B1" w:rsidP="008A2984">
            <w:pPr>
              <w:pStyle w:val="a"/>
              <w:spacing w:before="0"/>
              <w:ind w:firstLine="0"/>
              <w:jc w:val="center"/>
              <w:rPr>
                <w:rFonts w:ascii="Times New Roman" w:hAnsi="Times New Roman"/>
                <w:sz w:val="20"/>
              </w:rPr>
            </w:pPr>
            <w:r w:rsidRPr="00BE7B20">
              <w:rPr>
                <w:rFonts w:ascii="Times New Roman" w:hAnsi="Times New Roman"/>
                <w:sz w:val="20"/>
              </w:rPr>
              <w:t>Департамент комунальної власності м. Києва виконавчого органу Київської міської ради (Київської міської державної адміністрації)</w:t>
            </w:r>
          </w:p>
          <w:p w14:paraId="573D68D9" w14:textId="77777777" w:rsidR="00957172" w:rsidRDefault="00957172" w:rsidP="008A2984">
            <w:pPr>
              <w:pStyle w:val="a"/>
              <w:spacing w:before="0"/>
              <w:ind w:firstLine="0"/>
              <w:jc w:val="center"/>
              <w:rPr>
                <w:rFonts w:ascii="Times New Roman" w:hAnsi="Times New Roman"/>
                <w:sz w:val="20"/>
              </w:rPr>
            </w:pPr>
          </w:p>
          <w:p w14:paraId="69EC39A0" w14:textId="77777777" w:rsidR="00957172" w:rsidRDefault="00957172" w:rsidP="00957172">
            <w:pPr>
              <w:pStyle w:val="a"/>
              <w:spacing w:before="0"/>
              <w:ind w:firstLine="0"/>
              <w:jc w:val="center"/>
              <w:rPr>
                <w:rFonts w:ascii="Times New Roman" w:hAnsi="Times New Roman"/>
                <w:sz w:val="20"/>
              </w:rPr>
            </w:pPr>
            <w:r w:rsidRPr="00E82E21">
              <w:rPr>
                <w:rFonts w:ascii="Times New Roman" w:hAnsi="Times New Roman"/>
                <w:sz w:val="20"/>
              </w:rPr>
              <w:t>вул. Хрещатик, 10 м. Київ 01001</w:t>
            </w:r>
          </w:p>
          <w:p w14:paraId="266BA570" w14:textId="77777777" w:rsidR="00957172" w:rsidRDefault="00957172" w:rsidP="00957172">
            <w:pPr>
              <w:pStyle w:val="a"/>
              <w:spacing w:before="0"/>
              <w:ind w:firstLine="142"/>
              <w:rPr>
                <w:rFonts w:ascii="Times New Roman" w:hAnsi="Times New Roman"/>
                <w:sz w:val="20"/>
              </w:rPr>
            </w:pPr>
            <w:r w:rsidRPr="0057085E">
              <w:rPr>
                <w:rFonts w:ascii="Times New Roman" w:hAnsi="Times New Roman"/>
                <w:sz w:val="20"/>
              </w:rPr>
              <w:t>Код ЄДРПОУ</w:t>
            </w:r>
            <w:r>
              <w:rPr>
                <w:rFonts w:ascii="Times New Roman" w:hAnsi="Times New Roman"/>
                <w:sz w:val="20"/>
              </w:rPr>
              <w:t>:19020407</w:t>
            </w:r>
          </w:p>
          <w:p w14:paraId="0AB68C43" w14:textId="77777777" w:rsidR="00957172" w:rsidRPr="00BE7B20" w:rsidRDefault="00957172" w:rsidP="00957172">
            <w:pPr>
              <w:pStyle w:val="a"/>
              <w:spacing w:before="0"/>
              <w:ind w:firstLine="0"/>
              <w:jc w:val="center"/>
              <w:rPr>
                <w:rFonts w:ascii="Times New Roman" w:hAnsi="Times New Roman"/>
                <w:b/>
                <w:sz w:val="20"/>
              </w:rPr>
            </w:pPr>
            <w:proofErr w:type="spellStart"/>
            <w:r>
              <w:rPr>
                <w:rFonts w:ascii="Times New Roman" w:hAnsi="Times New Roman"/>
                <w:sz w:val="20"/>
              </w:rPr>
              <w:t>тел</w:t>
            </w:r>
            <w:proofErr w:type="spellEnd"/>
            <w:r>
              <w:rPr>
                <w:rFonts w:ascii="Times New Roman" w:hAnsi="Times New Roman"/>
                <w:sz w:val="20"/>
              </w:rPr>
              <w:t>. 202-61-76, 202-61-77</w:t>
            </w:r>
          </w:p>
        </w:tc>
        <w:tc>
          <w:tcPr>
            <w:tcW w:w="3427" w:type="dxa"/>
          </w:tcPr>
          <w:p w14:paraId="182FA043" w14:textId="77777777" w:rsidR="00D628B1" w:rsidRPr="00BE7B20" w:rsidRDefault="00D628B1" w:rsidP="008A2984">
            <w:pPr>
              <w:pStyle w:val="a"/>
              <w:spacing w:before="0"/>
              <w:ind w:firstLine="0"/>
              <w:jc w:val="center"/>
              <w:rPr>
                <w:rFonts w:ascii="Times New Roman" w:hAnsi="Times New Roman"/>
                <w:b/>
                <w:sz w:val="20"/>
              </w:rPr>
            </w:pPr>
          </w:p>
        </w:tc>
        <w:tc>
          <w:tcPr>
            <w:tcW w:w="3427" w:type="dxa"/>
          </w:tcPr>
          <w:p w14:paraId="687E6403" w14:textId="77777777" w:rsidR="00957172" w:rsidRDefault="009F2A8B" w:rsidP="00963FA7">
            <w:pPr>
              <w:pStyle w:val="a"/>
              <w:spacing w:before="0"/>
              <w:ind w:firstLine="0"/>
              <w:rPr>
                <w:rFonts w:ascii="Times New Roman" w:hAnsi="Times New Roman"/>
                <w:sz w:val="20"/>
                <w:lang w:val="en-US"/>
              </w:rPr>
            </w:pPr>
            <w:r w:rsidRPr="009F2A8B">
              <w:rPr>
                <w:rFonts w:ascii="Times New Roman" w:hAnsi="Times New Roman"/>
                <w:sz w:val="20"/>
              </w:rPr>
              <w:t>{</w:t>
            </w:r>
            <w:proofErr w:type="spellStart"/>
            <w:r w:rsidRPr="009F2A8B">
              <w:rPr>
                <w:rFonts w:ascii="Times New Roman" w:hAnsi="Times New Roman"/>
                <w:sz w:val="20"/>
              </w:rPr>
              <w:t>Балансоутримувач.Скорочена</w:t>
            </w:r>
            <w:proofErr w:type="spellEnd"/>
            <w:r w:rsidRPr="009F2A8B">
              <w:rPr>
                <w:rFonts w:ascii="Times New Roman" w:hAnsi="Times New Roman"/>
                <w:sz w:val="20"/>
              </w:rPr>
              <w:t xml:space="preserve"> Назва}</w:t>
            </w:r>
          </w:p>
          <w:p w14:paraId="0975C5A4" w14:textId="6993E08F" w:rsidR="00963FA7" w:rsidRPr="00963FA7" w:rsidRDefault="00963FA7" w:rsidP="00963FA7">
            <w:pPr>
              <w:pStyle w:val="a"/>
              <w:spacing w:before="0"/>
              <w:ind w:firstLine="0"/>
              <w:rPr>
                <w:rFonts w:ascii="Times New Roman" w:hAnsi="Times New Roman"/>
                <w:sz w:val="20"/>
                <w:lang w:val="en-US"/>
              </w:rPr>
            </w:pPr>
            <w:r w:rsidRPr="00963FA7">
              <w:rPr>
                <w:rFonts w:ascii="Times New Roman" w:hAnsi="Times New Roman"/>
                <w:sz w:val="20"/>
                <w:lang w:val="en-US"/>
              </w:rPr>
              <w:t>{</w:t>
            </w:r>
            <w:proofErr w:type="spellStart"/>
            <w:r w:rsidRPr="00963FA7">
              <w:rPr>
                <w:rFonts w:ascii="Times New Roman" w:hAnsi="Times New Roman"/>
                <w:sz w:val="20"/>
                <w:lang w:val="en-US"/>
              </w:rPr>
              <w:t>Балансоутримувач.Назва</w:t>
            </w:r>
            <w:proofErr w:type="spellEnd"/>
            <w:r w:rsidRPr="00963FA7">
              <w:rPr>
                <w:rFonts w:ascii="Times New Roman" w:hAnsi="Times New Roman"/>
                <w:sz w:val="20"/>
                <w:lang w:val="en-US"/>
              </w:rPr>
              <w:t xml:space="preserve"> Вулиці}, {</w:t>
            </w:r>
            <w:proofErr w:type="spellStart"/>
            <w:r w:rsidRPr="00963FA7">
              <w:rPr>
                <w:rFonts w:ascii="Times New Roman" w:hAnsi="Times New Roman"/>
                <w:sz w:val="20"/>
                <w:lang w:val="en-US"/>
              </w:rPr>
              <w:t>Балансоутримувач.Номер</w:t>
            </w:r>
            <w:proofErr w:type="spellEnd"/>
            <w:r w:rsidRPr="00963FA7">
              <w:rPr>
                <w:rFonts w:ascii="Times New Roman" w:hAnsi="Times New Roman"/>
                <w:sz w:val="20"/>
                <w:lang w:val="en-US"/>
              </w:rPr>
              <w:t xml:space="preserve"> Будинку} м. </w:t>
            </w:r>
            <w:proofErr w:type="spellStart"/>
            <w:r w:rsidRPr="00963FA7">
              <w:rPr>
                <w:rFonts w:ascii="Times New Roman" w:hAnsi="Times New Roman"/>
                <w:sz w:val="20"/>
                <w:lang w:val="en-US"/>
              </w:rPr>
              <w:t>Київ</w:t>
            </w:r>
            <w:proofErr w:type="spellEnd"/>
            <w:r w:rsidRPr="00963FA7">
              <w:rPr>
                <w:rFonts w:ascii="Times New Roman" w:hAnsi="Times New Roman"/>
                <w:sz w:val="20"/>
                <w:lang w:val="en-US"/>
              </w:rPr>
              <w:t xml:space="preserve"> {</w:t>
            </w:r>
            <w:proofErr w:type="spellStart"/>
            <w:r w:rsidRPr="00963FA7">
              <w:rPr>
                <w:rFonts w:ascii="Times New Roman" w:hAnsi="Times New Roman"/>
                <w:sz w:val="20"/>
                <w:lang w:val="en-US"/>
              </w:rPr>
              <w:t>Балансоутримувач.Поштовий</w:t>
            </w:r>
            <w:proofErr w:type="spellEnd"/>
            <w:r w:rsidRPr="00963FA7">
              <w:rPr>
                <w:rFonts w:ascii="Times New Roman" w:hAnsi="Times New Roman"/>
                <w:sz w:val="20"/>
                <w:lang w:val="en-US"/>
              </w:rPr>
              <w:t xml:space="preserve"> </w:t>
            </w:r>
            <w:proofErr w:type="spellStart"/>
            <w:r w:rsidRPr="00963FA7">
              <w:rPr>
                <w:rFonts w:ascii="Times New Roman" w:hAnsi="Times New Roman"/>
                <w:sz w:val="20"/>
                <w:lang w:val="en-US"/>
              </w:rPr>
              <w:t>Індекс</w:t>
            </w:r>
            <w:proofErr w:type="spellEnd"/>
            <w:r w:rsidRPr="00963FA7">
              <w:rPr>
                <w:rFonts w:ascii="Times New Roman" w:hAnsi="Times New Roman"/>
                <w:sz w:val="20"/>
                <w:lang w:val="en-US"/>
              </w:rPr>
              <w:t>}</w:t>
            </w:r>
          </w:p>
          <w:p w14:paraId="59B33B4A" w14:textId="598C769F" w:rsidR="00963FA7" w:rsidRPr="00963FA7" w:rsidRDefault="00963FA7" w:rsidP="009F2A8B">
            <w:pPr>
              <w:pStyle w:val="a"/>
              <w:spacing w:before="0"/>
              <w:ind w:firstLine="0"/>
              <w:jc w:val="center"/>
              <w:rPr>
                <w:rFonts w:ascii="Times New Roman" w:hAnsi="Times New Roman"/>
                <w:b/>
                <w:sz w:val="20"/>
                <w:lang w:val="en-US"/>
              </w:rPr>
            </w:pPr>
          </w:p>
        </w:tc>
      </w:tr>
      <w:tr w:rsidR="00D628B1" w:rsidRPr="00BE7B20" w14:paraId="2A9D6ABC" w14:textId="77777777" w:rsidTr="008A2984">
        <w:tc>
          <w:tcPr>
            <w:tcW w:w="3426" w:type="dxa"/>
          </w:tcPr>
          <w:p w14:paraId="44CBD900" w14:textId="77777777" w:rsidR="00957172" w:rsidRDefault="00957172" w:rsidP="00957172">
            <w:pPr>
              <w:pStyle w:val="a"/>
              <w:spacing w:before="0"/>
              <w:ind w:firstLine="0"/>
              <w:rPr>
                <w:rFonts w:ascii="Times New Roman" w:hAnsi="Times New Roman"/>
                <w:b/>
                <w:sz w:val="20"/>
              </w:rPr>
            </w:pPr>
            <w:r w:rsidRPr="003F42E2">
              <w:rPr>
                <w:rFonts w:ascii="Times New Roman" w:hAnsi="Times New Roman"/>
                <w:sz w:val="20"/>
              </w:rPr>
              <w:t>Перший заступник директора</w:t>
            </w:r>
            <w:r>
              <w:rPr>
                <w:rFonts w:ascii="Times New Roman" w:hAnsi="Times New Roman"/>
                <w:b/>
                <w:sz w:val="20"/>
              </w:rPr>
              <w:t xml:space="preserve"> </w:t>
            </w:r>
            <w:r w:rsidRPr="00BE7B20">
              <w:rPr>
                <w:rFonts w:ascii="Times New Roman" w:hAnsi="Times New Roman"/>
                <w:b/>
                <w:sz w:val="20"/>
              </w:rPr>
              <w:t xml:space="preserve"> </w:t>
            </w:r>
          </w:p>
          <w:p w14:paraId="5B50B788" w14:textId="77777777" w:rsidR="00957172" w:rsidRDefault="00957172" w:rsidP="00957172">
            <w:pPr>
              <w:pStyle w:val="a"/>
              <w:spacing w:before="0"/>
              <w:ind w:firstLine="0"/>
              <w:rPr>
                <w:rFonts w:ascii="Times New Roman" w:hAnsi="Times New Roman"/>
                <w:b/>
                <w:sz w:val="20"/>
              </w:rPr>
            </w:pPr>
          </w:p>
          <w:p w14:paraId="429DB0C7" w14:textId="77777777" w:rsidR="00B0578D" w:rsidRDefault="00B0578D" w:rsidP="00B0578D">
            <w:pPr>
              <w:pStyle w:val="a"/>
              <w:spacing w:before="0"/>
              <w:ind w:firstLine="0"/>
              <w:rPr>
                <w:rFonts w:ascii="Times New Roman" w:hAnsi="Times New Roman"/>
                <w:b/>
                <w:sz w:val="20"/>
              </w:rPr>
            </w:pPr>
          </w:p>
          <w:p w14:paraId="36938A00" w14:textId="77777777" w:rsidR="00D628B1" w:rsidRPr="00BE7B20" w:rsidRDefault="00957172" w:rsidP="00957172">
            <w:pPr>
              <w:pStyle w:val="a"/>
              <w:spacing w:before="0"/>
              <w:ind w:firstLine="0"/>
              <w:jc w:val="center"/>
              <w:rPr>
                <w:rFonts w:ascii="Times New Roman" w:hAnsi="Times New Roman"/>
                <w:b/>
                <w:sz w:val="20"/>
              </w:rPr>
            </w:pPr>
            <w:r>
              <w:rPr>
                <w:rFonts w:ascii="Times New Roman" w:hAnsi="Times New Roman"/>
                <w:b/>
                <w:sz w:val="20"/>
              </w:rPr>
              <w:t>____________</w:t>
            </w:r>
            <w:r w:rsidRPr="00BE7B20">
              <w:rPr>
                <w:rFonts w:ascii="Times New Roman" w:hAnsi="Times New Roman"/>
                <w:b/>
                <w:sz w:val="20"/>
              </w:rPr>
              <w:t>___</w:t>
            </w:r>
            <w:r w:rsidRPr="003F42E2">
              <w:rPr>
                <w:rFonts w:ascii="Times New Roman" w:hAnsi="Times New Roman"/>
                <w:sz w:val="20"/>
              </w:rPr>
              <w:t xml:space="preserve">О. В. </w:t>
            </w:r>
            <w:proofErr w:type="spellStart"/>
            <w:r w:rsidRPr="003F42E2">
              <w:rPr>
                <w:rFonts w:ascii="Times New Roman" w:hAnsi="Times New Roman"/>
                <w:sz w:val="20"/>
              </w:rPr>
              <w:t>Шмуляр</w:t>
            </w:r>
            <w:proofErr w:type="spellEnd"/>
          </w:p>
        </w:tc>
        <w:tc>
          <w:tcPr>
            <w:tcW w:w="3427" w:type="dxa"/>
          </w:tcPr>
          <w:p w14:paraId="5521F552" w14:textId="77777777" w:rsidR="00B0578D" w:rsidRDefault="00B0578D" w:rsidP="008A2984">
            <w:pPr>
              <w:pStyle w:val="a"/>
              <w:spacing w:before="0"/>
              <w:ind w:firstLine="0"/>
              <w:jc w:val="center"/>
              <w:rPr>
                <w:rFonts w:ascii="Times New Roman" w:hAnsi="Times New Roman"/>
                <w:b/>
                <w:sz w:val="20"/>
              </w:rPr>
            </w:pPr>
          </w:p>
          <w:p w14:paraId="12CD2408" w14:textId="77777777" w:rsidR="00B0578D" w:rsidRDefault="00B0578D" w:rsidP="008A2984">
            <w:pPr>
              <w:pStyle w:val="a"/>
              <w:spacing w:before="0"/>
              <w:ind w:firstLine="0"/>
              <w:jc w:val="center"/>
              <w:rPr>
                <w:rFonts w:ascii="Times New Roman" w:hAnsi="Times New Roman"/>
                <w:b/>
                <w:sz w:val="20"/>
              </w:rPr>
            </w:pPr>
          </w:p>
          <w:p w14:paraId="62EC0731" w14:textId="77777777" w:rsidR="00B0578D" w:rsidRDefault="00B0578D" w:rsidP="008A2984">
            <w:pPr>
              <w:pStyle w:val="a"/>
              <w:spacing w:before="0"/>
              <w:ind w:firstLine="0"/>
              <w:jc w:val="center"/>
              <w:rPr>
                <w:rFonts w:ascii="Times New Roman" w:hAnsi="Times New Roman"/>
                <w:b/>
                <w:sz w:val="20"/>
              </w:rPr>
            </w:pPr>
          </w:p>
          <w:p w14:paraId="13DCDD29" w14:textId="77777777" w:rsidR="00D628B1" w:rsidRPr="00BE7B20" w:rsidRDefault="00D628B1" w:rsidP="008A2984">
            <w:pPr>
              <w:pStyle w:val="a"/>
              <w:spacing w:before="0"/>
              <w:ind w:firstLine="0"/>
              <w:jc w:val="center"/>
              <w:rPr>
                <w:rFonts w:ascii="Times New Roman" w:hAnsi="Times New Roman"/>
                <w:b/>
                <w:sz w:val="20"/>
              </w:rPr>
            </w:pPr>
            <w:r>
              <w:rPr>
                <w:rFonts w:ascii="Times New Roman" w:hAnsi="Times New Roman"/>
                <w:b/>
                <w:sz w:val="20"/>
              </w:rPr>
              <w:t>____</w:t>
            </w:r>
            <w:r w:rsidRPr="00BE7B20">
              <w:rPr>
                <w:rFonts w:ascii="Times New Roman" w:hAnsi="Times New Roman"/>
                <w:b/>
                <w:sz w:val="20"/>
              </w:rPr>
              <w:t xml:space="preserve">________________ </w:t>
            </w:r>
            <w:r>
              <w:rPr>
                <w:rFonts w:ascii="Times New Roman" w:hAnsi="Times New Roman"/>
                <w:b/>
                <w:sz w:val="20"/>
              </w:rPr>
              <w:t xml:space="preserve"> </w:t>
            </w:r>
          </w:p>
        </w:tc>
        <w:tc>
          <w:tcPr>
            <w:tcW w:w="3427" w:type="dxa"/>
          </w:tcPr>
          <w:p w14:paraId="1B1D3920" w14:textId="77777777" w:rsidR="00B0578D" w:rsidRDefault="00B0578D" w:rsidP="00957172">
            <w:pPr>
              <w:pStyle w:val="a"/>
              <w:spacing w:before="0"/>
              <w:ind w:firstLine="0"/>
              <w:rPr>
                <w:rFonts w:ascii="Times New Roman" w:hAnsi="Times New Roman"/>
                <w:b/>
                <w:sz w:val="20"/>
              </w:rPr>
            </w:pPr>
          </w:p>
          <w:p w14:paraId="4B254230" w14:textId="77777777" w:rsidR="00957172" w:rsidRDefault="00957172" w:rsidP="00957172">
            <w:pPr>
              <w:pStyle w:val="a"/>
              <w:spacing w:before="0"/>
              <w:ind w:firstLine="0"/>
              <w:rPr>
                <w:rFonts w:ascii="Times New Roman" w:hAnsi="Times New Roman"/>
                <w:b/>
                <w:sz w:val="20"/>
              </w:rPr>
            </w:pPr>
          </w:p>
          <w:p w14:paraId="6F6902CD" w14:textId="77777777" w:rsidR="00D628B1" w:rsidRPr="00BE7B20" w:rsidRDefault="00957172" w:rsidP="00A225AD">
            <w:pPr>
              <w:pStyle w:val="a"/>
              <w:spacing w:before="0"/>
              <w:ind w:firstLine="0"/>
              <w:jc w:val="center"/>
              <w:rPr>
                <w:rFonts w:ascii="Times New Roman" w:hAnsi="Times New Roman"/>
                <w:b/>
                <w:sz w:val="20"/>
              </w:rPr>
            </w:pPr>
            <w:r>
              <w:rPr>
                <w:rFonts w:ascii="Times New Roman" w:hAnsi="Times New Roman"/>
                <w:b/>
                <w:sz w:val="20"/>
              </w:rPr>
              <w:t>_______</w:t>
            </w:r>
            <w:r w:rsidRPr="00BE7B20">
              <w:rPr>
                <w:rFonts w:ascii="Times New Roman" w:hAnsi="Times New Roman"/>
                <w:b/>
                <w:sz w:val="20"/>
              </w:rPr>
              <w:t>_____________</w:t>
            </w:r>
            <w:r w:rsidR="00D628B1">
              <w:rPr>
                <w:rFonts w:ascii="Times New Roman" w:hAnsi="Times New Roman"/>
                <w:b/>
                <w:sz w:val="20"/>
              </w:rPr>
              <w:t xml:space="preserve"> </w:t>
            </w:r>
          </w:p>
        </w:tc>
      </w:tr>
    </w:tbl>
    <w:p w14:paraId="7414764D" w14:textId="77777777" w:rsidR="00D628B1" w:rsidRDefault="00D628B1" w:rsidP="00D628B1">
      <w:pPr>
        <w:pStyle w:val="a"/>
        <w:spacing w:before="0"/>
        <w:ind w:firstLine="0"/>
        <w:jc w:val="center"/>
        <w:rPr>
          <w:rFonts w:ascii="Times New Roman" w:hAnsi="Times New Roman"/>
          <w:b/>
          <w:sz w:val="20"/>
        </w:rPr>
      </w:pPr>
    </w:p>
    <w:p w14:paraId="500B572A" w14:textId="77777777" w:rsidR="00ED5534" w:rsidRPr="00A63AC6" w:rsidRDefault="00ED5534" w:rsidP="00BD75EB">
      <w:pPr>
        <w:pStyle w:val="a"/>
        <w:spacing w:before="0"/>
        <w:ind w:firstLine="0"/>
        <w:jc w:val="both"/>
        <w:rPr>
          <w:rFonts w:ascii="Times New Roman" w:hAnsi="Times New Roman"/>
          <w:sz w:val="20"/>
        </w:rPr>
      </w:pPr>
    </w:p>
    <w:p w14:paraId="5E1BD560" w14:textId="77777777" w:rsidR="00DD799E" w:rsidRDefault="00571BEE" w:rsidP="00DD799E">
      <w:pPr>
        <w:pStyle w:val="a"/>
        <w:ind w:firstLine="0"/>
        <w:jc w:val="both"/>
        <w:rPr>
          <w:rFonts w:ascii="Times New Roman" w:hAnsi="Times New Roman"/>
          <w:sz w:val="24"/>
          <w:szCs w:val="24"/>
          <w:highlight w:val="cyan"/>
        </w:rPr>
      </w:pPr>
      <w:r w:rsidRPr="00A63AC6">
        <w:rPr>
          <w:rFonts w:ascii="Times New Roman" w:hAnsi="Times New Roman"/>
          <w:sz w:val="20"/>
          <w:highlight w:val="cyan"/>
        </w:rPr>
        <w:t xml:space="preserve"> </w:t>
      </w:r>
    </w:p>
    <w:sectPr w:rsidR="00DD799E" w:rsidSect="00EC7C1F">
      <w:headerReference w:type="even" r:id="rId11"/>
      <w:headerReference w:type="default" r:id="rId12"/>
      <w:pgSz w:w="11906" w:h="16838" w:code="9"/>
      <w:pgMar w:top="709" w:right="566" w:bottom="426" w:left="993" w:header="426"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9246" w14:textId="77777777" w:rsidR="009E551E" w:rsidRDefault="009E551E">
      <w:r>
        <w:separator/>
      </w:r>
    </w:p>
  </w:endnote>
  <w:endnote w:type="continuationSeparator" w:id="0">
    <w:p w14:paraId="1021BCA6" w14:textId="77777777" w:rsidR="009E551E" w:rsidRDefault="009E5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tiqua">
    <w:altName w:val="Segoe UI"/>
    <w:charset w:val="00"/>
    <w:family w:val="swiss"/>
    <w:pitch w:val="variable"/>
    <w:sig w:usb0="00000001" w:usb1="00000000" w:usb2="00000000" w:usb3="00000000" w:csb0="00000005"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9CA69" w14:textId="77777777" w:rsidR="009E551E" w:rsidRDefault="009E551E">
      <w:r>
        <w:separator/>
      </w:r>
    </w:p>
  </w:footnote>
  <w:footnote w:type="continuationSeparator" w:id="0">
    <w:p w14:paraId="2FFCE56E" w14:textId="77777777" w:rsidR="009E551E" w:rsidRDefault="009E5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3AC3" w14:textId="77777777" w:rsidR="009A1320" w:rsidRDefault="009A1320">
    <w:pPr>
      <w:framePr w:wrap="around" w:vAnchor="text" w:hAnchor="margin" w:xAlign="center" w:y="1"/>
    </w:pPr>
    <w:r>
      <w:fldChar w:fldCharType="begin"/>
    </w:r>
    <w:r>
      <w:instrText xml:space="preserve">PAGE  </w:instrText>
    </w:r>
    <w:r>
      <w:fldChar w:fldCharType="separate"/>
    </w:r>
    <w:r>
      <w:rPr>
        <w:noProof/>
      </w:rPr>
      <w:t>1</w:t>
    </w:r>
    <w:r>
      <w:fldChar w:fldCharType="end"/>
    </w:r>
  </w:p>
  <w:p w14:paraId="1249FDDE" w14:textId="77777777" w:rsidR="009A1320" w:rsidRDefault="009A13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A322" w14:textId="77777777" w:rsidR="009A1320" w:rsidRDefault="009A1320">
    <w:pPr>
      <w:framePr w:wrap="around" w:vAnchor="text" w:hAnchor="margin" w:xAlign="center" w:y="1"/>
    </w:pPr>
    <w:r>
      <w:fldChar w:fldCharType="begin"/>
    </w:r>
    <w:r>
      <w:instrText xml:space="preserve">PAGE  </w:instrText>
    </w:r>
    <w:r>
      <w:fldChar w:fldCharType="separate"/>
    </w:r>
    <w:r w:rsidR="00634330">
      <w:rPr>
        <w:noProof/>
      </w:rPr>
      <w:t>2</w:t>
    </w:r>
    <w:r>
      <w:fldChar w:fldCharType="end"/>
    </w:r>
  </w:p>
  <w:p w14:paraId="58BA1243" w14:textId="77777777" w:rsidR="009A1320" w:rsidRDefault="009A13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C1D"/>
    <w:multiLevelType w:val="multilevel"/>
    <w:tmpl w:val="4C6E6C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655E2C"/>
    <w:multiLevelType w:val="hybridMultilevel"/>
    <w:tmpl w:val="595EE1B8"/>
    <w:lvl w:ilvl="0" w:tplc="0CFECA88">
      <w:start w:val="12"/>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 w15:restartNumberingAfterBreak="0">
    <w:nsid w:val="0A6D35B5"/>
    <w:multiLevelType w:val="multilevel"/>
    <w:tmpl w:val="612AF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FB345D"/>
    <w:multiLevelType w:val="multilevel"/>
    <w:tmpl w:val="034E0390"/>
    <w:lvl w:ilvl="0">
      <w:start w:val="5"/>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4" w15:restartNumberingAfterBreak="0">
    <w:nsid w:val="33613B2D"/>
    <w:multiLevelType w:val="hybridMultilevel"/>
    <w:tmpl w:val="22CC766E"/>
    <w:lvl w:ilvl="0" w:tplc="0419000F">
      <w:start w:val="1"/>
      <w:numFmt w:val="decimal"/>
      <w:lvlText w:val="%1."/>
      <w:lvlJc w:val="left"/>
      <w:pPr>
        <w:ind w:left="644"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2D762C4"/>
    <w:multiLevelType w:val="multilevel"/>
    <w:tmpl w:val="82463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3A2BBC"/>
    <w:multiLevelType w:val="hybridMultilevel"/>
    <w:tmpl w:val="B31EF3BA"/>
    <w:lvl w:ilvl="0" w:tplc="E01C3BD8">
      <w:start w:val="1"/>
      <w:numFmt w:val="decimal"/>
      <w:lvlText w:val="%1."/>
      <w:lvlJc w:val="left"/>
      <w:pPr>
        <w:tabs>
          <w:tab w:val="num" w:pos="540"/>
        </w:tabs>
        <w:ind w:left="540" w:hanging="360"/>
      </w:pPr>
      <w:rPr>
        <w:rFonts w:ascii="Times New Roman" w:eastAsia="Times New Roman" w:hAnsi="Times New Roman" w:cs="Times New Roman"/>
        <w:b w:val="0"/>
      </w:rPr>
    </w:lvl>
    <w:lvl w:ilvl="1" w:tplc="04190019">
      <w:start w:val="1"/>
      <w:numFmt w:val="decimal"/>
      <w:lvlText w:val="%2."/>
      <w:lvlJc w:val="left"/>
      <w:pPr>
        <w:tabs>
          <w:tab w:val="num" w:pos="1620"/>
        </w:tabs>
        <w:ind w:left="1620" w:hanging="360"/>
      </w:pPr>
    </w:lvl>
    <w:lvl w:ilvl="2" w:tplc="0419001B">
      <w:start w:val="1"/>
      <w:numFmt w:val="decimal"/>
      <w:lvlText w:val="%3."/>
      <w:lvlJc w:val="left"/>
      <w:pPr>
        <w:tabs>
          <w:tab w:val="num" w:pos="2340"/>
        </w:tabs>
        <w:ind w:left="2340" w:hanging="360"/>
      </w:pPr>
    </w:lvl>
    <w:lvl w:ilvl="3" w:tplc="0419000F">
      <w:start w:val="1"/>
      <w:numFmt w:val="decimal"/>
      <w:lvlText w:val="%4."/>
      <w:lvlJc w:val="left"/>
      <w:pPr>
        <w:tabs>
          <w:tab w:val="num" w:pos="3060"/>
        </w:tabs>
        <w:ind w:left="3060" w:hanging="360"/>
      </w:pPr>
    </w:lvl>
    <w:lvl w:ilvl="4" w:tplc="04190019">
      <w:start w:val="1"/>
      <w:numFmt w:val="decimal"/>
      <w:lvlText w:val="%5."/>
      <w:lvlJc w:val="left"/>
      <w:pPr>
        <w:tabs>
          <w:tab w:val="num" w:pos="3780"/>
        </w:tabs>
        <w:ind w:left="3780" w:hanging="360"/>
      </w:pPr>
    </w:lvl>
    <w:lvl w:ilvl="5" w:tplc="0419001B">
      <w:start w:val="1"/>
      <w:numFmt w:val="decimal"/>
      <w:lvlText w:val="%6."/>
      <w:lvlJc w:val="left"/>
      <w:pPr>
        <w:tabs>
          <w:tab w:val="num" w:pos="4500"/>
        </w:tabs>
        <w:ind w:left="4500" w:hanging="360"/>
      </w:pPr>
    </w:lvl>
    <w:lvl w:ilvl="6" w:tplc="0419000F">
      <w:start w:val="1"/>
      <w:numFmt w:val="decimal"/>
      <w:lvlText w:val="%7."/>
      <w:lvlJc w:val="left"/>
      <w:pPr>
        <w:tabs>
          <w:tab w:val="num" w:pos="5220"/>
        </w:tabs>
        <w:ind w:left="5220" w:hanging="360"/>
      </w:pPr>
    </w:lvl>
    <w:lvl w:ilvl="7" w:tplc="04190019">
      <w:start w:val="1"/>
      <w:numFmt w:val="decimal"/>
      <w:lvlText w:val="%8."/>
      <w:lvlJc w:val="left"/>
      <w:pPr>
        <w:tabs>
          <w:tab w:val="num" w:pos="5940"/>
        </w:tabs>
        <w:ind w:left="5940" w:hanging="360"/>
      </w:pPr>
    </w:lvl>
    <w:lvl w:ilvl="8" w:tplc="0419001B">
      <w:start w:val="1"/>
      <w:numFmt w:val="decimal"/>
      <w:lvlText w:val="%9."/>
      <w:lvlJc w:val="left"/>
      <w:pPr>
        <w:tabs>
          <w:tab w:val="num" w:pos="6660"/>
        </w:tabs>
        <w:ind w:left="6660" w:hanging="360"/>
      </w:pPr>
    </w:lvl>
  </w:abstractNum>
  <w:num w:numId="1" w16cid:durableId="1839878536">
    <w:abstractNumId w:val="0"/>
  </w:num>
  <w:num w:numId="2" w16cid:durableId="341667502">
    <w:abstractNumId w:val="2"/>
  </w:num>
  <w:num w:numId="3" w16cid:durableId="1475562103">
    <w:abstractNumId w:val="5"/>
  </w:num>
  <w:num w:numId="4" w16cid:durableId="1764835071">
    <w:abstractNumId w:val="1"/>
  </w:num>
  <w:num w:numId="5" w16cid:durableId="1371907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1031826">
    <w:abstractNumId w:val="4"/>
  </w:num>
  <w:num w:numId="7" w16cid:durableId="1270894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epHandle" w:val="262696"/>
  </w:docVars>
  <w:rsids>
    <w:rsidRoot w:val="001A5FC5"/>
    <w:rsid w:val="000036E9"/>
    <w:rsid w:val="00004041"/>
    <w:rsid w:val="00020A00"/>
    <w:rsid w:val="00021246"/>
    <w:rsid w:val="000236B2"/>
    <w:rsid w:val="00032BAA"/>
    <w:rsid w:val="000378B4"/>
    <w:rsid w:val="000453F9"/>
    <w:rsid w:val="00045426"/>
    <w:rsid w:val="000478AD"/>
    <w:rsid w:val="0005500A"/>
    <w:rsid w:val="00056FEC"/>
    <w:rsid w:val="00064537"/>
    <w:rsid w:val="00065BB8"/>
    <w:rsid w:val="000664E3"/>
    <w:rsid w:val="00067EC8"/>
    <w:rsid w:val="00067FEF"/>
    <w:rsid w:val="000728B3"/>
    <w:rsid w:val="00073D20"/>
    <w:rsid w:val="00074FBE"/>
    <w:rsid w:val="000753D4"/>
    <w:rsid w:val="00077D2E"/>
    <w:rsid w:val="000904FF"/>
    <w:rsid w:val="00096FA1"/>
    <w:rsid w:val="000B24CA"/>
    <w:rsid w:val="000B49EC"/>
    <w:rsid w:val="000B6048"/>
    <w:rsid w:val="000B63A2"/>
    <w:rsid w:val="000B7E84"/>
    <w:rsid w:val="000C2F1D"/>
    <w:rsid w:val="000E3975"/>
    <w:rsid w:val="000E7997"/>
    <w:rsid w:val="000F0C1F"/>
    <w:rsid w:val="000F1294"/>
    <w:rsid w:val="000F1C40"/>
    <w:rsid w:val="000F21B2"/>
    <w:rsid w:val="000F2E50"/>
    <w:rsid w:val="00100E8C"/>
    <w:rsid w:val="00112AAE"/>
    <w:rsid w:val="00113ECE"/>
    <w:rsid w:val="00115C23"/>
    <w:rsid w:val="0013153E"/>
    <w:rsid w:val="001335C8"/>
    <w:rsid w:val="001451BF"/>
    <w:rsid w:val="00152CA9"/>
    <w:rsid w:val="00152EB6"/>
    <w:rsid w:val="00153C4A"/>
    <w:rsid w:val="00157B96"/>
    <w:rsid w:val="00167155"/>
    <w:rsid w:val="001726E9"/>
    <w:rsid w:val="00173F32"/>
    <w:rsid w:val="00174049"/>
    <w:rsid w:val="00175643"/>
    <w:rsid w:val="0018069B"/>
    <w:rsid w:val="00181C45"/>
    <w:rsid w:val="00181F0A"/>
    <w:rsid w:val="00182A5B"/>
    <w:rsid w:val="00186499"/>
    <w:rsid w:val="00187BF6"/>
    <w:rsid w:val="001941C7"/>
    <w:rsid w:val="00194FAA"/>
    <w:rsid w:val="00195B0A"/>
    <w:rsid w:val="00195BE2"/>
    <w:rsid w:val="001A5FC5"/>
    <w:rsid w:val="001A7928"/>
    <w:rsid w:val="001B1397"/>
    <w:rsid w:val="001B3E39"/>
    <w:rsid w:val="001B5025"/>
    <w:rsid w:val="001B581B"/>
    <w:rsid w:val="001B5D9A"/>
    <w:rsid w:val="001D1FD5"/>
    <w:rsid w:val="001D6DC6"/>
    <w:rsid w:val="001E01AC"/>
    <w:rsid w:val="001E03DF"/>
    <w:rsid w:val="001E4A67"/>
    <w:rsid w:val="001E5D40"/>
    <w:rsid w:val="001F484C"/>
    <w:rsid w:val="001F5651"/>
    <w:rsid w:val="00203E5F"/>
    <w:rsid w:val="00207368"/>
    <w:rsid w:val="00210F96"/>
    <w:rsid w:val="002123A7"/>
    <w:rsid w:val="00216FA4"/>
    <w:rsid w:val="00221A49"/>
    <w:rsid w:val="002260AD"/>
    <w:rsid w:val="002337BD"/>
    <w:rsid w:val="00236822"/>
    <w:rsid w:val="00236F82"/>
    <w:rsid w:val="00237FF4"/>
    <w:rsid w:val="002421B3"/>
    <w:rsid w:val="00243023"/>
    <w:rsid w:val="00245056"/>
    <w:rsid w:val="0024676D"/>
    <w:rsid w:val="00251791"/>
    <w:rsid w:val="00253555"/>
    <w:rsid w:val="00257260"/>
    <w:rsid w:val="002617D7"/>
    <w:rsid w:val="00262463"/>
    <w:rsid w:val="00270DC4"/>
    <w:rsid w:val="00277822"/>
    <w:rsid w:val="00281DF5"/>
    <w:rsid w:val="00282AD6"/>
    <w:rsid w:val="00285152"/>
    <w:rsid w:val="00287049"/>
    <w:rsid w:val="00291B45"/>
    <w:rsid w:val="00297593"/>
    <w:rsid w:val="00297BAF"/>
    <w:rsid w:val="002A0124"/>
    <w:rsid w:val="002A0D2B"/>
    <w:rsid w:val="002A10DE"/>
    <w:rsid w:val="002B090B"/>
    <w:rsid w:val="002D4FAC"/>
    <w:rsid w:val="002E6364"/>
    <w:rsid w:val="002E6920"/>
    <w:rsid w:val="003008CC"/>
    <w:rsid w:val="00302A4D"/>
    <w:rsid w:val="00304342"/>
    <w:rsid w:val="00307D30"/>
    <w:rsid w:val="00317171"/>
    <w:rsid w:val="0032141A"/>
    <w:rsid w:val="00321E64"/>
    <w:rsid w:val="0032613A"/>
    <w:rsid w:val="0032621E"/>
    <w:rsid w:val="003366B6"/>
    <w:rsid w:val="003407EB"/>
    <w:rsid w:val="00350EE4"/>
    <w:rsid w:val="003514D8"/>
    <w:rsid w:val="00351A54"/>
    <w:rsid w:val="003771F8"/>
    <w:rsid w:val="003801A3"/>
    <w:rsid w:val="003906D8"/>
    <w:rsid w:val="003A0803"/>
    <w:rsid w:val="003A53FF"/>
    <w:rsid w:val="003C164F"/>
    <w:rsid w:val="003D0B02"/>
    <w:rsid w:val="003E0C4D"/>
    <w:rsid w:val="003E22F8"/>
    <w:rsid w:val="003E4593"/>
    <w:rsid w:val="003E6FF8"/>
    <w:rsid w:val="003F1CEC"/>
    <w:rsid w:val="003F45FF"/>
    <w:rsid w:val="003F46F2"/>
    <w:rsid w:val="00413384"/>
    <w:rsid w:val="0041556B"/>
    <w:rsid w:val="00424B36"/>
    <w:rsid w:val="00425CB2"/>
    <w:rsid w:val="00426649"/>
    <w:rsid w:val="0042681B"/>
    <w:rsid w:val="004268AA"/>
    <w:rsid w:val="00437D83"/>
    <w:rsid w:val="00450A93"/>
    <w:rsid w:val="00461E73"/>
    <w:rsid w:val="00462902"/>
    <w:rsid w:val="00470D2B"/>
    <w:rsid w:val="00472B43"/>
    <w:rsid w:val="004931C0"/>
    <w:rsid w:val="00494748"/>
    <w:rsid w:val="00495A71"/>
    <w:rsid w:val="00497831"/>
    <w:rsid w:val="004A0765"/>
    <w:rsid w:val="004A0EEA"/>
    <w:rsid w:val="004A1E39"/>
    <w:rsid w:val="004A46F3"/>
    <w:rsid w:val="004B048A"/>
    <w:rsid w:val="004B5A3E"/>
    <w:rsid w:val="004C29EB"/>
    <w:rsid w:val="004C54E5"/>
    <w:rsid w:val="004D2D72"/>
    <w:rsid w:val="004D7D57"/>
    <w:rsid w:val="004E22D5"/>
    <w:rsid w:val="004F4EE7"/>
    <w:rsid w:val="00513A78"/>
    <w:rsid w:val="005149B6"/>
    <w:rsid w:val="00521E16"/>
    <w:rsid w:val="00525BBB"/>
    <w:rsid w:val="005265E4"/>
    <w:rsid w:val="00542C5E"/>
    <w:rsid w:val="00544E1A"/>
    <w:rsid w:val="00545539"/>
    <w:rsid w:val="005470B6"/>
    <w:rsid w:val="0054789C"/>
    <w:rsid w:val="00554A2A"/>
    <w:rsid w:val="0056187E"/>
    <w:rsid w:val="0057085E"/>
    <w:rsid w:val="00571BEE"/>
    <w:rsid w:val="00572991"/>
    <w:rsid w:val="005816F5"/>
    <w:rsid w:val="005824B0"/>
    <w:rsid w:val="0059601E"/>
    <w:rsid w:val="005A1BDC"/>
    <w:rsid w:val="005A47D9"/>
    <w:rsid w:val="005B4FF1"/>
    <w:rsid w:val="005C6ECE"/>
    <w:rsid w:val="005C6FC8"/>
    <w:rsid w:val="005C73CA"/>
    <w:rsid w:val="005E3664"/>
    <w:rsid w:val="005F3359"/>
    <w:rsid w:val="005F4DBC"/>
    <w:rsid w:val="005F5443"/>
    <w:rsid w:val="005F5536"/>
    <w:rsid w:val="005F7DB3"/>
    <w:rsid w:val="00602A82"/>
    <w:rsid w:val="0060688C"/>
    <w:rsid w:val="00613FE5"/>
    <w:rsid w:val="0061465D"/>
    <w:rsid w:val="0062182F"/>
    <w:rsid w:val="00624A65"/>
    <w:rsid w:val="00625D7E"/>
    <w:rsid w:val="0063408E"/>
    <w:rsid w:val="00634330"/>
    <w:rsid w:val="00644743"/>
    <w:rsid w:val="00650AD5"/>
    <w:rsid w:val="00650FF0"/>
    <w:rsid w:val="00654363"/>
    <w:rsid w:val="006803D8"/>
    <w:rsid w:val="00684838"/>
    <w:rsid w:val="006A4971"/>
    <w:rsid w:val="006A5B9B"/>
    <w:rsid w:val="006B1F76"/>
    <w:rsid w:val="006C4D7B"/>
    <w:rsid w:val="006D4D9D"/>
    <w:rsid w:val="006E03E5"/>
    <w:rsid w:val="006E1561"/>
    <w:rsid w:val="006F0F97"/>
    <w:rsid w:val="006F561C"/>
    <w:rsid w:val="007016E8"/>
    <w:rsid w:val="00701990"/>
    <w:rsid w:val="00706364"/>
    <w:rsid w:val="007156E3"/>
    <w:rsid w:val="007178DF"/>
    <w:rsid w:val="00727D25"/>
    <w:rsid w:val="007349A6"/>
    <w:rsid w:val="00735FB0"/>
    <w:rsid w:val="007369D3"/>
    <w:rsid w:val="00740033"/>
    <w:rsid w:val="00742AB9"/>
    <w:rsid w:val="007440C8"/>
    <w:rsid w:val="00770315"/>
    <w:rsid w:val="00776B9B"/>
    <w:rsid w:val="007777A2"/>
    <w:rsid w:val="00782B3A"/>
    <w:rsid w:val="00783A84"/>
    <w:rsid w:val="00783DB0"/>
    <w:rsid w:val="007878F4"/>
    <w:rsid w:val="0079613D"/>
    <w:rsid w:val="007A3D87"/>
    <w:rsid w:val="007A772D"/>
    <w:rsid w:val="007B076A"/>
    <w:rsid w:val="007C2B69"/>
    <w:rsid w:val="007C66F0"/>
    <w:rsid w:val="007D1F10"/>
    <w:rsid w:val="007D69DB"/>
    <w:rsid w:val="007D7BAD"/>
    <w:rsid w:val="007E0524"/>
    <w:rsid w:val="007E132A"/>
    <w:rsid w:val="007E4703"/>
    <w:rsid w:val="007F2088"/>
    <w:rsid w:val="007F252B"/>
    <w:rsid w:val="007F31EC"/>
    <w:rsid w:val="007F5A5F"/>
    <w:rsid w:val="007F79E1"/>
    <w:rsid w:val="0080063A"/>
    <w:rsid w:val="00803EBF"/>
    <w:rsid w:val="00807D2E"/>
    <w:rsid w:val="00807FDE"/>
    <w:rsid w:val="00813211"/>
    <w:rsid w:val="0081452B"/>
    <w:rsid w:val="008219B0"/>
    <w:rsid w:val="0082303C"/>
    <w:rsid w:val="00826F78"/>
    <w:rsid w:val="00830D0E"/>
    <w:rsid w:val="00834E8B"/>
    <w:rsid w:val="00845CDA"/>
    <w:rsid w:val="0084707F"/>
    <w:rsid w:val="00850D80"/>
    <w:rsid w:val="00851F78"/>
    <w:rsid w:val="0085316C"/>
    <w:rsid w:val="00862D32"/>
    <w:rsid w:val="00870AA4"/>
    <w:rsid w:val="008729FD"/>
    <w:rsid w:val="00877BE9"/>
    <w:rsid w:val="00883823"/>
    <w:rsid w:val="00886A99"/>
    <w:rsid w:val="00887023"/>
    <w:rsid w:val="008946FB"/>
    <w:rsid w:val="008955E2"/>
    <w:rsid w:val="00897003"/>
    <w:rsid w:val="008A1140"/>
    <w:rsid w:val="008A2984"/>
    <w:rsid w:val="008A42D2"/>
    <w:rsid w:val="008A70C1"/>
    <w:rsid w:val="008A771D"/>
    <w:rsid w:val="008A7DBB"/>
    <w:rsid w:val="008B0168"/>
    <w:rsid w:val="008B2241"/>
    <w:rsid w:val="008B2F40"/>
    <w:rsid w:val="008B433E"/>
    <w:rsid w:val="008B6893"/>
    <w:rsid w:val="008C5371"/>
    <w:rsid w:val="008D4616"/>
    <w:rsid w:val="008D77FB"/>
    <w:rsid w:val="008F3C56"/>
    <w:rsid w:val="00901627"/>
    <w:rsid w:val="00902AD8"/>
    <w:rsid w:val="00903CEC"/>
    <w:rsid w:val="00915193"/>
    <w:rsid w:val="009175E2"/>
    <w:rsid w:val="00920179"/>
    <w:rsid w:val="00920F98"/>
    <w:rsid w:val="00931CEB"/>
    <w:rsid w:val="0093296D"/>
    <w:rsid w:val="00933216"/>
    <w:rsid w:val="00936C21"/>
    <w:rsid w:val="009478B4"/>
    <w:rsid w:val="009526A2"/>
    <w:rsid w:val="00957172"/>
    <w:rsid w:val="00963FA7"/>
    <w:rsid w:val="0097180E"/>
    <w:rsid w:val="009725ED"/>
    <w:rsid w:val="00976001"/>
    <w:rsid w:val="009803ED"/>
    <w:rsid w:val="009804D2"/>
    <w:rsid w:val="00980766"/>
    <w:rsid w:val="009828C0"/>
    <w:rsid w:val="009831E7"/>
    <w:rsid w:val="009902C7"/>
    <w:rsid w:val="00995CF4"/>
    <w:rsid w:val="00996D0B"/>
    <w:rsid w:val="00997F1E"/>
    <w:rsid w:val="009A1320"/>
    <w:rsid w:val="009A1D13"/>
    <w:rsid w:val="009A1D7E"/>
    <w:rsid w:val="009C6867"/>
    <w:rsid w:val="009D0D87"/>
    <w:rsid w:val="009D6648"/>
    <w:rsid w:val="009D719A"/>
    <w:rsid w:val="009E551E"/>
    <w:rsid w:val="009F2A8B"/>
    <w:rsid w:val="009F2BD1"/>
    <w:rsid w:val="009F48AC"/>
    <w:rsid w:val="009F6920"/>
    <w:rsid w:val="00A01286"/>
    <w:rsid w:val="00A02E29"/>
    <w:rsid w:val="00A07291"/>
    <w:rsid w:val="00A11A88"/>
    <w:rsid w:val="00A13EAF"/>
    <w:rsid w:val="00A15E02"/>
    <w:rsid w:val="00A16455"/>
    <w:rsid w:val="00A225AD"/>
    <w:rsid w:val="00A25753"/>
    <w:rsid w:val="00A31FB4"/>
    <w:rsid w:val="00A3488E"/>
    <w:rsid w:val="00A3568E"/>
    <w:rsid w:val="00A379EC"/>
    <w:rsid w:val="00A4251A"/>
    <w:rsid w:val="00A42EF4"/>
    <w:rsid w:val="00A4415A"/>
    <w:rsid w:val="00A505B9"/>
    <w:rsid w:val="00A507D7"/>
    <w:rsid w:val="00A519F6"/>
    <w:rsid w:val="00A51E58"/>
    <w:rsid w:val="00A5280F"/>
    <w:rsid w:val="00A56018"/>
    <w:rsid w:val="00A6041B"/>
    <w:rsid w:val="00A6086B"/>
    <w:rsid w:val="00A6173C"/>
    <w:rsid w:val="00A63AC6"/>
    <w:rsid w:val="00A653D6"/>
    <w:rsid w:val="00A71DD5"/>
    <w:rsid w:val="00A74FC4"/>
    <w:rsid w:val="00A857DE"/>
    <w:rsid w:val="00A912FB"/>
    <w:rsid w:val="00A95EFC"/>
    <w:rsid w:val="00AA4492"/>
    <w:rsid w:val="00AB3D3E"/>
    <w:rsid w:val="00AC57A0"/>
    <w:rsid w:val="00AC6FE2"/>
    <w:rsid w:val="00AD448D"/>
    <w:rsid w:val="00AE575D"/>
    <w:rsid w:val="00AF111D"/>
    <w:rsid w:val="00AF3332"/>
    <w:rsid w:val="00AF61BB"/>
    <w:rsid w:val="00B008F9"/>
    <w:rsid w:val="00B00B93"/>
    <w:rsid w:val="00B051C9"/>
    <w:rsid w:val="00B0578D"/>
    <w:rsid w:val="00B1419B"/>
    <w:rsid w:val="00B25741"/>
    <w:rsid w:val="00B26021"/>
    <w:rsid w:val="00B270CF"/>
    <w:rsid w:val="00B27629"/>
    <w:rsid w:val="00B31DA6"/>
    <w:rsid w:val="00B35188"/>
    <w:rsid w:val="00B518F4"/>
    <w:rsid w:val="00B5567A"/>
    <w:rsid w:val="00B66280"/>
    <w:rsid w:val="00B7071B"/>
    <w:rsid w:val="00B84AED"/>
    <w:rsid w:val="00B87346"/>
    <w:rsid w:val="00B87639"/>
    <w:rsid w:val="00B93D52"/>
    <w:rsid w:val="00BA0F0A"/>
    <w:rsid w:val="00BA65E1"/>
    <w:rsid w:val="00BA69AB"/>
    <w:rsid w:val="00BB0B11"/>
    <w:rsid w:val="00BC0298"/>
    <w:rsid w:val="00BC7179"/>
    <w:rsid w:val="00BD2966"/>
    <w:rsid w:val="00BD4333"/>
    <w:rsid w:val="00BD75EB"/>
    <w:rsid w:val="00BE4994"/>
    <w:rsid w:val="00BE62BB"/>
    <w:rsid w:val="00BE719F"/>
    <w:rsid w:val="00BE7B20"/>
    <w:rsid w:val="00BF5814"/>
    <w:rsid w:val="00C020A7"/>
    <w:rsid w:val="00C03F83"/>
    <w:rsid w:val="00C12368"/>
    <w:rsid w:val="00C167E6"/>
    <w:rsid w:val="00C33ECB"/>
    <w:rsid w:val="00C341FD"/>
    <w:rsid w:val="00C353B3"/>
    <w:rsid w:val="00C47776"/>
    <w:rsid w:val="00C51E7F"/>
    <w:rsid w:val="00C5461B"/>
    <w:rsid w:val="00C54821"/>
    <w:rsid w:val="00C606A7"/>
    <w:rsid w:val="00C614A4"/>
    <w:rsid w:val="00C61873"/>
    <w:rsid w:val="00C64258"/>
    <w:rsid w:val="00C72537"/>
    <w:rsid w:val="00C72A36"/>
    <w:rsid w:val="00C768AC"/>
    <w:rsid w:val="00C948A0"/>
    <w:rsid w:val="00C94C39"/>
    <w:rsid w:val="00C97515"/>
    <w:rsid w:val="00CA0820"/>
    <w:rsid w:val="00CA7D94"/>
    <w:rsid w:val="00CB32E7"/>
    <w:rsid w:val="00CC1143"/>
    <w:rsid w:val="00CC2D50"/>
    <w:rsid w:val="00CC5729"/>
    <w:rsid w:val="00CD30F7"/>
    <w:rsid w:val="00CD3B8E"/>
    <w:rsid w:val="00CD450B"/>
    <w:rsid w:val="00CD7259"/>
    <w:rsid w:val="00CE653E"/>
    <w:rsid w:val="00D01188"/>
    <w:rsid w:val="00D02231"/>
    <w:rsid w:val="00D054D5"/>
    <w:rsid w:val="00D1244F"/>
    <w:rsid w:val="00D13E6A"/>
    <w:rsid w:val="00D159C6"/>
    <w:rsid w:val="00D17458"/>
    <w:rsid w:val="00D20044"/>
    <w:rsid w:val="00D2012B"/>
    <w:rsid w:val="00D21201"/>
    <w:rsid w:val="00D2217F"/>
    <w:rsid w:val="00D25EC4"/>
    <w:rsid w:val="00D26F3D"/>
    <w:rsid w:val="00D348C1"/>
    <w:rsid w:val="00D401B2"/>
    <w:rsid w:val="00D411BC"/>
    <w:rsid w:val="00D468A2"/>
    <w:rsid w:val="00D54264"/>
    <w:rsid w:val="00D602E6"/>
    <w:rsid w:val="00D6120E"/>
    <w:rsid w:val="00D62814"/>
    <w:rsid w:val="00D628B1"/>
    <w:rsid w:val="00D64047"/>
    <w:rsid w:val="00D73BD9"/>
    <w:rsid w:val="00D7433F"/>
    <w:rsid w:val="00D75111"/>
    <w:rsid w:val="00D76A22"/>
    <w:rsid w:val="00D82DC8"/>
    <w:rsid w:val="00D90E45"/>
    <w:rsid w:val="00D937D3"/>
    <w:rsid w:val="00D93D74"/>
    <w:rsid w:val="00DA132C"/>
    <w:rsid w:val="00DA603C"/>
    <w:rsid w:val="00DB131E"/>
    <w:rsid w:val="00DB46F8"/>
    <w:rsid w:val="00DB4878"/>
    <w:rsid w:val="00DC2F61"/>
    <w:rsid w:val="00DC3542"/>
    <w:rsid w:val="00DC64C3"/>
    <w:rsid w:val="00DC69AC"/>
    <w:rsid w:val="00DD2AA0"/>
    <w:rsid w:val="00DD3CE5"/>
    <w:rsid w:val="00DD799E"/>
    <w:rsid w:val="00DE1022"/>
    <w:rsid w:val="00DE183B"/>
    <w:rsid w:val="00DE790B"/>
    <w:rsid w:val="00DF04A3"/>
    <w:rsid w:val="00E01479"/>
    <w:rsid w:val="00E12C60"/>
    <w:rsid w:val="00E135D8"/>
    <w:rsid w:val="00E136D7"/>
    <w:rsid w:val="00E14E67"/>
    <w:rsid w:val="00E23441"/>
    <w:rsid w:val="00E25A8F"/>
    <w:rsid w:val="00E2743F"/>
    <w:rsid w:val="00E40B2B"/>
    <w:rsid w:val="00E425C4"/>
    <w:rsid w:val="00E50FEE"/>
    <w:rsid w:val="00E5122A"/>
    <w:rsid w:val="00E5126F"/>
    <w:rsid w:val="00E51F93"/>
    <w:rsid w:val="00E61B62"/>
    <w:rsid w:val="00E732A4"/>
    <w:rsid w:val="00E73AAA"/>
    <w:rsid w:val="00E74931"/>
    <w:rsid w:val="00E74BC4"/>
    <w:rsid w:val="00E75E44"/>
    <w:rsid w:val="00E818F4"/>
    <w:rsid w:val="00E84AE2"/>
    <w:rsid w:val="00E85252"/>
    <w:rsid w:val="00E859A7"/>
    <w:rsid w:val="00E94EFF"/>
    <w:rsid w:val="00E956D7"/>
    <w:rsid w:val="00E95F37"/>
    <w:rsid w:val="00E97308"/>
    <w:rsid w:val="00EA0F15"/>
    <w:rsid w:val="00EA34DA"/>
    <w:rsid w:val="00EA3A24"/>
    <w:rsid w:val="00EA4DFE"/>
    <w:rsid w:val="00EA6ABA"/>
    <w:rsid w:val="00EB2A61"/>
    <w:rsid w:val="00EC3DC8"/>
    <w:rsid w:val="00EC7C1F"/>
    <w:rsid w:val="00ED00E1"/>
    <w:rsid w:val="00ED061F"/>
    <w:rsid w:val="00ED5534"/>
    <w:rsid w:val="00EE3E6B"/>
    <w:rsid w:val="00EE52D3"/>
    <w:rsid w:val="00EE7950"/>
    <w:rsid w:val="00EF1465"/>
    <w:rsid w:val="00EF26A4"/>
    <w:rsid w:val="00EF6A7C"/>
    <w:rsid w:val="00F05A6E"/>
    <w:rsid w:val="00F101FB"/>
    <w:rsid w:val="00F10AA9"/>
    <w:rsid w:val="00F15B9D"/>
    <w:rsid w:val="00F165F3"/>
    <w:rsid w:val="00F259F0"/>
    <w:rsid w:val="00F261F8"/>
    <w:rsid w:val="00F30822"/>
    <w:rsid w:val="00F414FD"/>
    <w:rsid w:val="00F46918"/>
    <w:rsid w:val="00F50E63"/>
    <w:rsid w:val="00F51358"/>
    <w:rsid w:val="00F567FD"/>
    <w:rsid w:val="00F600D7"/>
    <w:rsid w:val="00F62880"/>
    <w:rsid w:val="00F66B75"/>
    <w:rsid w:val="00F67839"/>
    <w:rsid w:val="00F74EF0"/>
    <w:rsid w:val="00F75D60"/>
    <w:rsid w:val="00F85387"/>
    <w:rsid w:val="00FA7FC4"/>
    <w:rsid w:val="00FC003D"/>
    <w:rsid w:val="00FC3B27"/>
    <w:rsid w:val="00FC5992"/>
    <w:rsid w:val="00FC6477"/>
    <w:rsid w:val="00FC699D"/>
    <w:rsid w:val="00FD2030"/>
    <w:rsid w:val="00FD3EFA"/>
    <w:rsid w:val="00FD7018"/>
    <w:rsid w:val="00FD7552"/>
    <w:rsid w:val="00FE51A0"/>
    <w:rsid w:val="00FF2BD3"/>
    <w:rsid w:val="00FF70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417A8"/>
  <w15:chartTrackingRefBased/>
  <w15:docId w15:val="{6995312D-6B8F-43F4-99BA-F39F0C2A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ntiqua" w:hAnsi="Antiqua"/>
      <w:sz w:val="26"/>
      <w:lang w:val="uk-UA" w:eastAsia="ru-RU"/>
    </w:rPr>
  </w:style>
  <w:style w:type="paragraph" w:styleId="Heading1">
    <w:name w:val="heading 1"/>
    <w:basedOn w:val="Normal"/>
    <w:next w:val="Normal"/>
    <w:qFormat/>
    <w:pPr>
      <w:keepNext/>
      <w:spacing w:before="240"/>
      <w:ind w:left="567"/>
      <w:outlineLvl w:val="0"/>
    </w:pPr>
    <w:rPr>
      <w:b/>
      <w:smallCaps/>
      <w:sz w:val="28"/>
    </w:rPr>
  </w:style>
  <w:style w:type="paragraph" w:styleId="Heading2">
    <w:name w:val="heading 2"/>
    <w:basedOn w:val="Normal"/>
    <w:next w:val="Normal"/>
    <w:qFormat/>
    <w:pPr>
      <w:keepNext/>
      <w:spacing w:before="120"/>
      <w:ind w:left="567"/>
      <w:outlineLvl w:val="1"/>
    </w:pPr>
    <w:rPr>
      <w:b/>
    </w:rPr>
  </w:style>
  <w:style w:type="paragraph" w:styleId="Heading3">
    <w:name w:val="heading 3"/>
    <w:basedOn w:val="Normal"/>
    <w:next w:val="Normal"/>
    <w:qFormat/>
    <w:pPr>
      <w:keepNext/>
      <w:spacing w:before="120"/>
      <w:ind w:left="567"/>
      <w:outlineLvl w:val="2"/>
    </w:pPr>
    <w:rPr>
      <w:b/>
      <w:i/>
    </w:rPr>
  </w:style>
  <w:style w:type="paragraph" w:styleId="Heading4">
    <w:name w:val="heading 4"/>
    <w:basedOn w:val="Normal"/>
    <w:next w:val="Normal"/>
    <w:qFormat/>
    <w:pPr>
      <w:keepNext/>
      <w:spacing w:before="120"/>
      <w:ind w:left="567"/>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a">
    <w:name w:val="Нормальний текст"/>
    <w:basedOn w:val="Normal"/>
    <w:pPr>
      <w:spacing w:before="120"/>
      <w:ind w:firstLine="567"/>
    </w:pPr>
  </w:style>
  <w:style w:type="paragraph" w:customStyle="1" w:styleId="a0">
    <w:name w:val="Шапка документу"/>
    <w:basedOn w:val="Normal"/>
    <w:pPr>
      <w:keepNext/>
      <w:keepLines/>
      <w:spacing w:after="240"/>
      <w:ind w:left="4536"/>
      <w:jc w:val="center"/>
    </w:pPr>
  </w:style>
  <w:style w:type="paragraph" w:styleId="Header">
    <w:name w:val="header"/>
    <w:basedOn w:val="Normal"/>
    <w:pPr>
      <w:tabs>
        <w:tab w:val="center" w:pos="4153"/>
        <w:tab w:val="right" w:pos="8306"/>
      </w:tabs>
    </w:pPr>
  </w:style>
  <w:style w:type="paragraph" w:customStyle="1" w:styleId="1">
    <w:name w:val="Підпис1"/>
    <w:basedOn w:val="Normal"/>
    <w:pPr>
      <w:keepLines/>
      <w:tabs>
        <w:tab w:val="center" w:pos="2268"/>
        <w:tab w:val="left" w:pos="6804"/>
      </w:tabs>
      <w:spacing w:before="360"/>
    </w:pPr>
    <w:rPr>
      <w:b/>
      <w:position w:val="-48"/>
    </w:rPr>
  </w:style>
  <w:style w:type="paragraph" w:customStyle="1" w:styleId="a1">
    <w:name w:val="Глава документу"/>
    <w:basedOn w:val="Normal"/>
    <w:next w:val="Normal"/>
    <w:pPr>
      <w:keepNext/>
      <w:keepLines/>
      <w:spacing w:before="120" w:after="120"/>
      <w:jc w:val="center"/>
    </w:pPr>
  </w:style>
  <w:style w:type="paragraph" w:customStyle="1" w:styleId="a2">
    <w:name w:val="Герб"/>
    <w:basedOn w:val="Normal"/>
    <w:pPr>
      <w:keepNext/>
      <w:keepLines/>
      <w:jc w:val="center"/>
    </w:pPr>
    <w:rPr>
      <w:sz w:val="144"/>
      <w:lang w:val="en-US"/>
    </w:rPr>
  </w:style>
  <w:style w:type="paragraph" w:customStyle="1" w:styleId="a3">
    <w:name w:val="Установа"/>
    <w:basedOn w:val="Normal"/>
    <w:pPr>
      <w:keepNext/>
      <w:keepLines/>
      <w:spacing w:before="120"/>
      <w:jc w:val="center"/>
    </w:pPr>
    <w:rPr>
      <w:b/>
      <w:sz w:val="40"/>
    </w:rPr>
  </w:style>
  <w:style w:type="paragraph" w:customStyle="1" w:styleId="a4">
    <w:name w:val="Вид документа"/>
    <w:basedOn w:val="a3"/>
    <w:next w:val="Normal"/>
    <w:pPr>
      <w:spacing w:before="360" w:after="240"/>
    </w:pPr>
    <w:rPr>
      <w:spacing w:val="20"/>
      <w:sz w:val="26"/>
    </w:rPr>
  </w:style>
  <w:style w:type="paragraph" w:customStyle="1" w:styleId="a5">
    <w:name w:val="Час та місце"/>
    <w:basedOn w:val="Normal"/>
    <w:pPr>
      <w:keepNext/>
      <w:keepLines/>
      <w:spacing w:before="120" w:after="240"/>
      <w:jc w:val="center"/>
    </w:pPr>
  </w:style>
  <w:style w:type="paragraph" w:customStyle="1" w:styleId="a6">
    <w:name w:val="Назва документа"/>
    <w:basedOn w:val="Normal"/>
    <w:next w:val="a"/>
    <w:pPr>
      <w:keepNext/>
      <w:keepLines/>
      <w:spacing w:before="240" w:after="240"/>
      <w:jc w:val="center"/>
    </w:pPr>
    <w:rPr>
      <w:b/>
    </w:rPr>
  </w:style>
  <w:style w:type="paragraph" w:customStyle="1" w:styleId="NormalText">
    <w:name w:val="Normal Text"/>
    <w:basedOn w:val="Normal"/>
    <w:pPr>
      <w:ind w:firstLine="567"/>
      <w:jc w:val="both"/>
    </w:pPr>
  </w:style>
  <w:style w:type="paragraph" w:customStyle="1" w:styleId="ShapkaDocumentu">
    <w:name w:val="Shapka Documentu"/>
    <w:basedOn w:val="NormalText"/>
    <w:pPr>
      <w:keepNext/>
      <w:keepLines/>
      <w:spacing w:after="240"/>
      <w:ind w:left="3969" w:firstLine="0"/>
      <w:jc w:val="center"/>
    </w:pPr>
  </w:style>
  <w:style w:type="paragraph" w:styleId="FootnoteText">
    <w:name w:val="footnote text"/>
    <w:basedOn w:val="Normal"/>
    <w:link w:val="FootnoteTextChar"/>
    <w:rsid w:val="008B6893"/>
    <w:rPr>
      <w:sz w:val="20"/>
      <w:lang w:val="x-none"/>
    </w:rPr>
  </w:style>
  <w:style w:type="character" w:customStyle="1" w:styleId="FootnoteTextChar">
    <w:name w:val="Footnote Text Char"/>
    <w:link w:val="FootnoteText"/>
    <w:rsid w:val="008B6893"/>
    <w:rPr>
      <w:rFonts w:ascii="Antiqua" w:hAnsi="Antiqua"/>
      <w:lang w:eastAsia="ru-RU"/>
    </w:rPr>
  </w:style>
  <w:style w:type="character" w:styleId="FootnoteReference">
    <w:name w:val="footnote reference"/>
    <w:rsid w:val="008B6893"/>
    <w:rPr>
      <w:vertAlign w:val="superscript"/>
    </w:rPr>
  </w:style>
  <w:style w:type="paragraph" w:customStyle="1" w:styleId="TableParagraph">
    <w:name w:val="Table Paragraph"/>
    <w:basedOn w:val="Normal"/>
    <w:uiPriority w:val="1"/>
    <w:qFormat/>
    <w:rsid w:val="002A10DE"/>
    <w:pPr>
      <w:widowControl w:val="0"/>
      <w:autoSpaceDE w:val="0"/>
      <w:autoSpaceDN w:val="0"/>
    </w:pPr>
    <w:rPr>
      <w:rFonts w:ascii="Times New Roman" w:hAnsi="Times New Roman"/>
      <w:sz w:val="22"/>
      <w:szCs w:val="22"/>
      <w:lang w:eastAsia="uk-UA" w:bidi="uk-UA"/>
    </w:rPr>
  </w:style>
  <w:style w:type="character" w:styleId="Hyperlink">
    <w:name w:val="Hyperlink"/>
    <w:unhideWhenUsed/>
    <w:rsid w:val="002A10DE"/>
    <w:rPr>
      <w:color w:val="0000FF"/>
      <w:u w:val="single"/>
    </w:rPr>
  </w:style>
  <w:style w:type="paragraph" w:styleId="BodyText">
    <w:name w:val="Body Text"/>
    <w:basedOn w:val="Normal"/>
    <w:link w:val="BodyTextChar"/>
    <w:uiPriority w:val="1"/>
    <w:qFormat/>
    <w:rsid w:val="00A5280F"/>
    <w:pPr>
      <w:widowControl w:val="0"/>
      <w:autoSpaceDE w:val="0"/>
      <w:autoSpaceDN w:val="0"/>
      <w:ind w:left="657" w:firstLine="720"/>
      <w:jc w:val="both"/>
    </w:pPr>
    <w:rPr>
      <w:rFonts w:ascii="Times New Roman" w:hAnsi="Times New Roman"/>
      <w:sz w:val="28"/>
      <w:szCs w:val="28"/>
      <w:lang w:eastAsia="uk-UA" w:bidi="uk-UA"/>
    </w:rPr>
  </w:style>
  <w:style w:type="character" w:customStyle="1" w:styleId="BodyTextChar">
    <w:name w:val="Body Text Char"/>
    <w:link w:val="BodyText"/>
    <w:uiPriority w:val="1"/>
    <w:rsid w:val="00A5280F"/>
    <w:rPr>
      <w:sz w:val="28"/>
      <w:szCs w:val="28"/>
      <w:lang w:val="uk-UA" w:eastAsia="uk-UA" w:bidi="uk-UA"/>
    </w:rPr>
  </w:style>
  <w:style w:type="paragraph" w:customStyle="1" w:styleId="10">
    <w:name w:val="Обычный (веб)1"/>
    <w:basedOn w:val="Normal"/>
    <w:rsid w:val="00021246"/>
    <w:pPr>
      <w:widowControl w:val="0"/>
      <w:suppressAutoHyphens/>
      <w:spacing w:before="280" w:after="280"/>
    </w:pPr>
    <w:rPr>
      <w:rFonts w:ascii="Times New Roman" w:eastAsia="Arial Unicode MS" w:hAnsi="Times New Roman" w:cs="Mangal"/>
      <w:kern w:val="2"/>
      <w:sz w:val="24"/>
      <w:szCs w:val="24"/>
      <w:lang w:val="ru-RU" w:eastAsia="zh-CN" w:bidi="hi-IN"/>
    </w:rPr>
  </w:style>
  <w:style w:type="paragraph" w:customStyle="1" w:styleId="a7">
    <w:name w:val="Текст в заданном формате"/>
    <w:basedOn w:val="Normal"/>
    <w:rsid w:val="00B1419B"/>
    <w:pPr>
      <w:widowControl w:val="0"/>
      <w:suppressAutoHyphens/>
    </w:pPr>
    <w:rPr>
      <w:rFonts w:ascii="Courier New" w:eastAsia="Courier New" w:hAnsi="Courier New" w:cs="Courier New"/>
      <w:kern w:val="2"/>
      <w:sz w:val="20"/>
      <w:lang w:val="ru-RU" w:eastAsia="zh-CN" w:bidi="hi-IN"/>
    </w:rPr>
  </w:style>
  <w:style w:type="paragraph" w:styleId="BalloonText">
    <w:name w:val="Balloon Text"/>
    <w:basedOn w:val="Normal"/>
    <w:link w:val="BalloonTextChar"/>
    <w:rsid w:val="00EA6ABA"/>
    <w:rPr>
      <w:rFonts w:ascii="Tahoma" w:hAnsi="Tahoma"/>
      <w:sz w:val="16"/>
      <w:szCs w:val="16"/>
      <w:lang w:val="x-none"/>
    </w:rPr>
  </w:style>
  <w:style w:type="character" w:customStyle="1" w:styleId="BalloonTextChar">
    <w:name w:val="Balloon Text Char"/>
    <w:link w:val="BalloonText"/>
    <w:rsid w:val="00EA6ABA"/>
    <w:rPr>
      <w:rFonts w:ascii="Tahoma" w:hAnsi="Tahoma" w:cs="Tahoma"/>
      <w:sz w:val="16"/>
      <w:szCs w:val="16"/>
      <w:lang w:eastAsia="ru-RU"/>
    </w:rPr>
  </w:style>
  <w:style w:type="paragraph" w:styleId="NormalWeb">
    <w:name w:val="Normal (Web)"/>
    <w:basedOn w:val="Normal"/>
    <w:link w:val="NormalWebChar"/>
    <w:rsid w:val="00E73AAA"/>
    <w:pPr>
      <w:spacing w:before="100" w:beforeAutospacing="1" w:after="100" w:afterAutospacing="1"/>
    </w:pPr>
    <w:rPr>
      <w:rFonts w:ascii="Times New Roman" w:hAnsi="Times New Roman"/>
      <w:sz w:val="24"/>
      <w:szCs w:val="24"/>
      <w:lang w:val="x-none"/>
    </w:rPr>
  </w:style>
  <w:style w:type="character" w:customStyle="1" w:styleId="NormalWebChar">
    <w:name w:val="Normal (Web) Char"/>
    <w:link w:val="NormalWeb"/>
    <w:locked/>
    <w:rsid w:val="00E73AAA"/>
    <w:rPr>
      <w:sz w:val="24"/>
      <w:szCs w:val="24"/>
      <w:lang w:eastAsia="ru-RU"/>
    </w:rPr>
  </w:style>
  <w:style w:type="table" w:styleId="TableGrid">
    <w:name w:val="Table Grid"/>
    <w:basedOn w:val="TableNormal"/>
    <w:rsid w:val="00571B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CE5"/>
    <w:pPr>
      <w:spacing w:after="200" w:line="276" w:lineRule="auto"/>
      <w:ind w:left="720"/>
      <w:contextualSpacing/>
    </w:pPr>
    <w:rPr>
      <w:rFonts w:ascii="Calibri" w:eastAsia="Calibri" w:hAnsi="Calibri"/>
      <w:sz w:val="22"/>
      <w:szCs w:val="22"/>
      <w:lang w:val="ru-RU" w:eastAsia="en-US"/>
    </w:rPr>
  </w:style>
  <w:style w:type="character" w:customStyle="1" w:styleId="ng-binding">
    <w:name w:val="ng-binding"/>
    <w:rsid w:val="008C5371"/>
  </w:style>
  <w:style w:type="character" w:customStyle="1" w:styleId="dxebasedevex">
    <w:name w:val="dxebase_devex"/>
    <w:basedOn w:val="DefaultParagraphFont"/>
    <w:rsid w:val="00CD7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9296">
      <w:bodyDiv w:val="1"/>
      <w:marLeft w:val="0"/>
      <w:marRight w:val="0"/>
      <w:marTop w:val="0"/>
      <w:marBottom w:val="0"/>
      <w:divBdr>
        <w:top w:val="none" w:sz="0" w:space="0" w:color="auto"/>
        <w:left w:val="none" w:sz="0" w:space="0" w:color="auto"/>
        <w:bottom w:val="none" w:sz="0" w:space="0" w:color="auto"/>
        <w:right w:val="none" w:sz="0" w:space="0" w:color="auto"/>
      </w:divBdr>
    </w:div>
    <w:div w:id="760224187">
      <w:bodyDiv w:val="1"/>
      <w:marLeft w:val="0"/>
      <w:marRight w:val="0"/>
      <w:marTop w:val="0"/>
      <w:marBottom w:val="0"/>
      <w:divBdr>
        <w:top w:val="none" w:sz="0" w:space="0" w:color="auto"/>
        <w:left w:val="none" w:sz="0" w:space="0" w:color="auto"/>
        <w:bottom w:val="none" w:sz="0" w:space="0" w:color="auto"/>
        <w:right w:val="none" w:sz="0" w:space="0" w:color="auto"/>
      </w:divBdr>
    </w:div>
    <w:div w:id="1036539394">
      <w:bodyDiv w:val="1"/>
      <w:marLeft w:val="0"/>
      <w:marRight w:val="0"/>
      <w:marTop w:val="0"/>
      <w:marBottom w:val="0"/>
      <w:divBdr>
        <w:top w:val="none" w:sz="0" w:space="0" w:color="auto"/>
        <w:left w:val="none" w:sz="0" w:space="0" w:color="auto"/>
        <w:bottom w:val="none" w:sz="0" w:space="0" w:color="auto"/>
        <w:right w:val="none" w:sz="0" w:space="0" w:color="auto"/>
      </w:divBdr>
    </w:div>
    <w:div w:id="1485051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roperty@kyivcity.gov.u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kv.kyivcity.gov.ua//Reports1NF/BalansFreeSquarePhotosPdf.aspx?id=1001644" TargetMode="External"/><Relationship Id="rId4" Type="http://schemas.openxmlformats.org/officeDocument/2006/relationships/settings" Target="settings.xml"/><Relationship Id="rId9" Type="http://schemas.openxmlformats.org/officeDocument/2006/relationships/hyperlink" Target="mailto:99production@i.u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BB1C6-6C8C-4296-A2D8-B4EAAA5F9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6089</Words>
  <Characters>34712</Characters>
  <Application>Microsoft Office Word</Application>
  <DocSecurity>0</DocSecurity>
  <Lines>289</Lines>
  <Paragraphs>81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vt:lpstr>
      <vt:lpstr>£</vt:lpstr>
    </vt:vector>
  </TitlesOfParts>
  <Company>KMU</Company>
  <LinksUpToDate>false</LinksUpToDate>
  <CharactersWithSpaces>40720</CharactersWithSpaces>
  <SharedDoc>false</SharedDoc>
  <HLinks>
    <vt:vector size="18" baseType="variant">
      <vt:variant>
        <vt:i4>1835075</vt:i4>
      </vt:variant>
      <vt:variant>
        <vt:i4>6</vt:i4>
      </vt:variant>
      <vt:variant>
        <vt:i4>0</vt:i4>
      </vt:variant>
      <vt:variant>
        <vt:i4>5</vt:i4>
      </vt:variant>
      <vt:variant>
        <vt:lpwstr>https://dkv.kyivcity.gov.ua//Reports1NF/BalansFreeSquarePhotosPdf.aspx?id=1001644</vt:lpwstr>
      </vt:variant>
      <vt:variant>
        <vt:lpwstr/>
      </vt:variant>
      <vt:variant>
        <vt:i4>2424861</vt:i4>
      </vt:variant>
      <vt:variant>
        <vt:i4>3</vt:i4>
      </vt:variant>
      <vt:variant>
        <vt:i4>0</vt:i4>
      </vt:variant>
      <vt:variant>
        <vt:i4>5</vt:i4>
      </vt:variant>
      <vt:variant>
        <vt:lpwstr>mailto:99production@i.ua</vt:lpwstr>
      </vt:variant>
      <vt:variant>
        <vt:lpwstr/>
      </vt:variant>
      <vt:variant>
        <vt:i4>5701689</vt:i4>
      </vt:variant>
      <vt:variant>
        <vt:i4>0</vt:i4>
      </vt:variant>
      <vt:variant>
        <vt:i4>0</vt:i4>
      </vt:variant>
      <vt:variant>
        <vt:i4>5</vt:i4>
      </vt:variant>
      <vt:variant>
        <vt:lpwstr>mailto:property@kyivcity.gov.ua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1-1</dc:creator>
  <cp:keywords/>
  <cp:lastModifiedBy>Dmitry Demekhin (PBS)</cp:lastModifiedBy>
  <cp:revision>10</cp:revision>
  <cp:lastPrinted>2020-12-14T13:11:00Z</cp:lastPrinted>
  <dcterms:created xsi:type="dcterms:W3CDTF">2025-12-15T00:41:00Z</dcterms:created>
  <dcterms:modified xsi:type="dcterms:W3CDTF">2025-12-15T01:29:00Z</dcterms:modified>
</cp:coreProperties>
</file>