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2E93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07043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7" o:title=""/>
          </v:shape>
          <o:OLEObject Type="Embed" ProgID="CorelDRAW.Graphic.13" ShapeID="_x0000_i1025" DrawAspect="Content" ObjectID="_1772836323" r:id="rId8"/>
        </w:object>
      </w:r>
    </w:p>
    <w:p w14:paraId="7F88AF4A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39B9ADAF" w14:textId="77777777" w:rsidR="00CB7A13" w:rsidRPr="00B10C3C" w:rsidRDefault="00FF2117" w:rsidP="00FF2117">
      <w:pPr>
        <w:jc w:val="center"/>
        <w:rPr>
          <w:b/>
          <w:caps/>
          <w:spacing w:val="10"/>
          <w:szCs w:val="28"/>
          <w:lang w:val="uk-UA"/>
        </w:rPr>
      </w:pPr>
      <w:r w:rsidRPr="00B10C3C">
        <w:rPr>
          <w:b/>
          <w:caps/>
          <w:spacing w:val="10"/>
          <w:szCs w:val="28"/>
          <w:lang w:val="uk-UA"/>
        </w:rPr>
        <w:t>Україна</w:t>
      </w:r>
    </w:p>
    <w:p w14:paraId="2348D989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3CCE10C5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486631A7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138BB694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71E7F63F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6ADECEB6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00AD17D4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0B77CF4D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9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0E5861B1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6FA8826D" w14:textId="6C581A6A" w:rsidR="008C5125" w:rsidRPr="000D616C" w:rsidRDefault="00C04654" w:rsidP="008C5125">
      <w:pPr>
        <w:rPr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0" allowOverlap="1" wp14:anchorId="47A01A58" wp14:editId="27CFDCD8">
                <wp:simplePos x="0" y="0"/>
                <wp:positionH relativeFrom="column">
                  <wp:posOffset>17145</wp:posOffset>
                </wp:positionH>
                <wp:positionV relativeFrom="paragraph">
                  <wp:posOffset>43814</wp:posOffset>
                </wp:positionV>
                <wp:extent cx="5974080" cy="0"/>
                <wp:effectExtent l="0" t="19050" r="2667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BEE2F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35pt,3.45pt" to="471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" o:allowincell="f" strokeweight="4.5pt">
                <v:stroke linestyle="thickThin"/>
              </v:line>
            </w:pict>
          </mc:Fallback>
        </mc:AlternateContent>
      </w:r>
    </w:p>
    <w:p w14:paraId="2EA07DDB" w14:textId="77777777" w:rsidR="005D2E12" w:rsidRPr="00766057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766057">
        <w:rPr>
          <w:sz w:val="28"/>
          <w:szCs w:val="28"/>
          <w:lang w:val="uk-UA"/>
        </w:rPr>
        <w:t xml:space="preserve">Постійна комісія Київської міської </w:t>
      </w:r>
    </w:p>
    <w:p w14:paraId="5E090C27" w14:textId="77777777" w:rsidR="005D2E12" w:rsidRPr="00766057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766057">
        <w:rPr>
          <w:sz w:val="28"/>
          <w:szCs w:val="28"/>
          <w:lang w:val="uk-UA"/>
        </w:rPr>
        <w:t>ради з питань власності</w:t>
      </w:r>
      <w:r w:rsidR="0084743D">
        <w:rPr>
          <w:sz w:val="28"/>
          <w:szCs w:val="28"/>
          <w:lang w:val="uk-UA"/>
        </w:rPr>
        <w:t xml:space="preserve"> та регуляторної політики </w:t>
      </w:r>
    </w:p>
    <w:p w14:paraId="1C242CF4" w14:textId="77777777" w:rsidR="005D2E12" w:rsidRDefault="005D2E12" w:rsidP="005D2E12">
      <w:pPr>
        <w:pStyle w:val="a0"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14:paraId="32DD5EFD" w14:textId="49384623" w:rsidR="00E01047" w:rsidRPr="00E01047" w:rsidRDefault="00E01047" w:rsidP="00B10C3C">
      <w:pPr>
        <w:ind w:firstLine="708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До Департаменту комунальної власності м. Києва надійшло звернення </w:t>
      </w:r>
      <w:r>
        <w:rPr>
          <w:sz w:val="28"/>
          <w:szCs w:val="28"/>
          <w:lang w:val="uk-UA"/>
        </w:rPr>
        <w:t>громадській організації «</w:t>
      </w:r>
      <w:r w:rsidR="00B10C3C">
        <w:rPr>
          <w:sz w:val="28"/>
          <w:szCs w:val="28"/>
          <w:lang w:val="uk-UA"/>
        </w:rPr>
        <w:t>Безмежний простір</w:t>
      </w:r>
      <w:r>
        <w:rPr>
          <w:sz w:val="28"/>
          <w:szCs w:val="28"/>
          <w:lang w:val="uk-UA"/>
        </w:rPr>
        <w:t>» щодо надання в орендне користування</w:t>
      </w:r>
      <w:r w:rsidRPr="002945C6">
        <w:rPr>
          <w:sz w:val="28"/>
          <w:szCs w:val="28"/>
          <w:lang w:val="uk-UA"/>
        </w:rPr>
        <w:t xml:space="preserve"> нежитлов</w:t>
      </w:r>
      <w:r>
        <w:rPr>
          <w:sz w:val="28"/>
          <w:szCs w:val="28"/>
          <w:lang w:val="uk-UA"/>
        </w:rPr>
        <w:t>их</w:t>
      </w:r>
      <w:r w:rsidRPr="002945C6">
        <w:rPr>
          <w:sz w:val="28"/>
          <w:szCs w:val="28"/>
          <w:lang w:val="uk-UA"/>
        </w:rPr>
        <w:t xml:space="preserve"> приміщен</w:t>
      </w:r>
      <w:r>
        <w:rPr>
          <w:sz w:val="28"/>
          <w:szCs w:val="28"/>
          <w:lang w:val="uk-UA"/>
        </w:rPr>
        <w:t>ь</w:t>
      </w:r>
      <w:r w:rsidRPr="002945C6">
        <w:rPr>
          <w:sz w:val="28"/>
          <w:szCs w:val="28"/>
          <w:lang w:val="uk-UA"/>
        </w:rPr>
        <w:t xml:space="preserve"> загальною площею</w:t>
      </w:r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</w:rPr>
        <w:t>{</w:t>
      </w:r>
      <w:r w:rsidR="00BB73CA" w:rsidRPr="00BB73CA">
        <w:rPr>
          <w:b/>
          <w:i/>
          <w:sz w:val="28"/>
          <w:szCs w:val="28"/>
        </w:rPr>
        <w:t>Загальна площа об’єкта</w:t>
      </w:r>
      <w:r w:rsidR="00BB73CA" w:rsidRPr="00BB73CA">
        <w:rPr>
          <w:sz w:val="28"/>
          <w:szCs w:val="28"/>
        </w:rPr>
        <w:t>}</w:t>
      </w:r>
      <w:r w:rsidRPr="002945C6">
        <w:rPr>
          <w:sz w:val="28"/>
          <w:szCs w:val="28"/>
          <w:lang w:val="uk-UA"/>
        </w:rPr>
        <w:t xml:space="preserve"> кв.</w:t>
      </w:r>
      <w:r w:rsidR="00B10C3C">
        <w:rPr>
          <w:sz w:val="28"/>
          <w:szCs w:val="28"/>
          <w:lang w:val="uk-UA"/>
        </w:rPr>
        <w:t xml:space="preserve"> </w:t>
      </w:r>
      <w:r w:rsidRPr="002945C6">
        <w:rPr>
          <w:sz w:val="28"/>
          <w:szCs w:val="28"/>
          <w:lang w:val="uk-UA"/>
        </w:rPr>
        <w:t>м на</w:t>
      </w:r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Назва Вулиці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>,</w:t>
      </w:r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Номер Будинку</w:t>
      </w:r>
      <w:r w:rsidR="00BB73CA" w:rsidRPr="00BB73CA">
        <w:rPr>
          <w:sz w:val="28"/>
          <w:szCs w:val="28"/>
          <w:lang w:val="uk-UA"/>
        </w:rPr>
        <w:t>}</w:t>
      </w:r>
      <w:r>
        <w:rPr>
          <w:sz w:val="28"/>
          <w:szCs w:val="28"/>
          <w:lang w:val="uk-UA"/>
        </w:rPr>
        <w:t xml:space="preserve"> що</w:t>
      </w:r>
      <w:r w:rsidRPr="002945C6">
        <w:rPr>
          <w:sz w:val="28"/>
          <w:szCs w:val="28"/>
          <w:lang w:val="uk-UA"/>
        </w:rPr>
        <w:t xml:space="preserve"> перебува</w:t>
      </w:r>
      <w:r>
        <w:rPr>
          <w:sz w:val="28"/>
          <w:szCs w:val="28"/>
          <w:lang w:val="uk-UA"/>
        </w:rPr>
        <w:t>ють</w:t>
      </w:r>
      <w:r w:rsidRPr="002945C6">
        <w:rPr>
          <w:sz w:val="28"/>
          <w:szCs w:val="28"/>
          <w:lang w:val="uk-UA"/>
        </w:rPr>
        <w:t xml:space="preserve"> на балансі</w:t>
      </w:r>
      <w:r w:rsidR="00603309">
        <w:rPr>
          <w:sz w:val="28"/>
          <w:szCs w:val="28"/>
          <w:lang w:val="en-US"/>
        </w:rPr>
        <w:t xml:space="preserve"> </w:t>
      </w:r>
      <w:r w:rsidR="00C363FB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Балансоутримувач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для розміщення </w:t>
      </w:r>
      <w:r>
        <w:rPr>
          <w:sz w:val="28"/>
          <w:szCs w:val="28"/>
          <w:lang w:val="uk-UA"/>
        </w:rPr>
        <w:t xml:space="preserve">громадської приймальні депутата Київської міської ради </w:t>
      </w:r>
      <w:r w:rsidR="00B10C3C">
        <w:rPr>
          <w:sz w:val="28"/>
          <w:szCs w:val="28"/>
          <w:lang w:val="uk-UA"/>
        </w:rPr>
        <w:t>Сторожука</w:t>
      </w:r>
      <w:r>
        <w:rPr>
          <w:sz w:val="28"/>
          <w:szCs w:val="28"/>
          <w:lang w:val="uk-UA"/>
        </w:rPr>
        <w:t xml:space="preserve"> </w:t>
      </w:r>
      <w:r w:rsidR="00B10C3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.</w:t>
      </w:r>
      <w:r w:rsidR="00B10C3C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., </w:t>
      </w:r>
      <w:r w:rsidRPr="00E01047">
        <w:rPr>
          <w:sz w:val="28"/>
          <w:szCs w:val="28"/>
          <w:lang w:val="uk-UA"/>
        </w:rPr>
        <w:t>без проведення аукціону відповідно до ч. 2 ст. 15 Закону України «Про оренду державного та комунального майна» (далі – Закон)</w:t>
      </w:r>
      <w:r>
        <w:rPr>
          <w:sz w:val="28"/>
          <w:szCs w:val="28"/>
          <w:lang w:val="uk-UA"/>
        </w:rPr>
        <w:t>.</w:t>
      </w:r>
    </w:p>
    <w:p w14:paraId="7191DB49" w14:textId="77777777" w:rsidR="00E01047" w:rsidRPr="002945C6" w:rsidRDefault="00E01047" w:rsidP="00B10C3C">
      <w:pPr>
        <w:ind w:firstLine="708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Відповідно до статті 6 Закону та пункту 28 Порядку передачі в оренду державного та комунального майна, схваленого постановою Кабінету Міністрів України від 03.06.2020 № 483, рішення про включення об’єктів комунальної власності до Переліку другого типу приймається відповідним представницьким органом місцевого самоврядування. </w:t>
      </w:r>
    </w:p>
    <w:p w14:paraId="03967563" w14:textId="77777777" w:rsidR="00E01047" w:rsidRPr="002945C6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Відповідно до пункту 3 рішення Київської міської ради від 23.07.2020 </w:t>
      </w:r>
      <w:r w:rsidRPr="002945C6">
        <w:rPr>
          <w:sz w:val="28"/>
          <w:szCs w:val="28"/>
          <w:lang w:val="uk-UA"/>
        </w:rPr>
        <w:br/>
        <w:t>№ 50/9129 «Про деякі питання оренди комунального майна територіальної громади міста Києва», постійна комісія Київської міської ради з питань власності</w:t>
      </w:r>
      <w:r w:rsidR="00B10C3C">
        <w:rPr>
          <w:sz w:val="28"/>
          <w:szCs w:val="28"/>
          <w:lang w:val="uk-UA"/>
        </w:rPr>
        <w:t xml:space="preserve"> та регуляторної політики </w:t>
      </w:r>
      <w:r w:rsidRPr="002945C6">
        <w:rPr>
          <w:sz w:val="28"/>
          <w:szCs w:val="28"/>
          <w:lang w:val="uk-UA"/>
        </w:rPr>
        <w:t>уповноважена розглядати питання щодо включення об'єктів комунальної власності до Переліку другого типу.</w:t>
      </w:r>
    </w:p>
    <w:p w14:paraId="3E21FFCD" w14:textId="2F5A2AF9" w:rsidR="00E01047" w:rsidRPr="002945C6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Просимо розглянути на черговому засіданні постійної комісії Київської міської ради з питань власності </w:t>
      </w:r>
      <w:r w:rsidR="00B10C3C">
        <w:rPr>
          <w:sz w:val="28"/>
          <w:szCs w:val="28"/>
          <w:lang w:val="uk-UA"/>
        </w:rPr>
        <w:t xml:space="preserve">та регуляторної політики </w:t>
      </w:r>
      <w:r w:rsidRPr="002945C6">
        <w:rPr>
          <w:sz w:val="28"/>
          <w:szCs w:val="28"/>
          <w:lang w:val="uk-UA"/>
        </w:rPr>
        <w:t xml:space="preserve">питання щодо включення приміщення загальною площею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Загальна площа об’єкта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кв.</w:t>
      </w:r>
      <w:r w:rsidR="00B10C3C">
        <w:rPr>
          <w:sz w:val="28"/>
          <w:szCs w:val="28"/>
          <w:lang w:val="uk-UA"/>
        </w:rPr>
        <w:t xml:space="preserve"> </w:t>
      </w:r>
      <w:r w:rsidRPr="002945C6">
        <w:rPr>
          <w:sz w:val="28"/>
          <w:szCs w:val="28"/>
          <w:lang w:val="uk-UA"/>
        </w:rPr>
        <w:t xml:space="preserve">м на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Назва Вулиці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>,</w:t>
      </w:r>
      <w:r w:rsidR="00603309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Номер Будинку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до Переліку другого типу.</w:t>
      </w:r>
    </w:p>
    <w:p w14:paraId="395F3516" w14:textId="77777777" w:rsidR="00990AB5" w:rsidRDefault="00990AB5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14847020" w14:textId="77777777" w:rsidR="00E01047" w:rsidRDefault="00E01047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37CE3B04" w14:textId="77777777" w:rsidR="00E84976" w:rsidRPr="00766057" w:rsidRDefault="00B10C3C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7DBAD58D" w14:textId="77777777" w:rsidR="00E84976" w:rsidRDefault="00E84976" w:rsidP="00E84976">
      <w:pPr>
        <w:rPr>
          <w:sz w:val="20"/>
          <w:szCs w:val="20"/>
          <w:lang w:val="uk-UA"/>
        </w:rPr>
      </w:pPr>
    </w:p>
    <w:p w14:paraId="039F7EE8" w14:textId="77777777" w:rsidR="00E84976" w:rsidRDefault="00E84976" w:rsidP="00E849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Олег </w:t>
      </w:r>
      <w:r w:rsidR="005D2E12">
        <w:rPr>
          <w:sz w:val="20"/>
          <w:szCs w:val="20"/>
          <w:lang w:val="uk-UA"/>
        </w:rPr>
        <w:t>Шалюта</w:t>
      </w:r>
    </w:p>
    <w:p w14:paraId="18D4475A" w14:textId="77777777" w:rsidR="00E84976" w:rsidRDefault="005D2E12" w:rsidP="00E849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Ірина</w:t>
      </w:r>
      <w:r w:rsidR="00E8497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Демірська</w:t>
      </w:r>
      <w:r w:rsidR="00E84976">
        <w:rPr>
          <w:sz w:val="20"/>
          <w:szCs w:val="20"/>
          <w:lang w:val="uk-UA"/>
        </w:rPr>
        <w:t xml:space="preserve"> 202 61 7</w:t>
      </w:r>
      <w:r>
        <w:rPr>
          <w:sz w:val="20"/>
          <w:szCs w:val="20"/>
          <w:lang w:val="uk-UA"/>
        </w:rPr>
        <w:t>6</w:t>
      </w:r>
    </w:p>
    <w:sectPr w:rsidR="00E84976" w:rsidSect="00B07F10">
      <w:footerReference w:type="default" r:id="rId10"/>
      <w:pgSz w:w="11906" w:h="16838"/>
      <w:pgMar w:top="567" w:right="567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03392" w14:textId="77777777" w:rsidR="00B07F10" w:rsidRDefault="00B07F10" w:rsidP="00303517">
      <w:r>
        <w:separator/>
      </w:r>
    </w:p>
  </w:endnote>
  <w:endnote w:type="continuationSeparator" w:id="0">
    <w:p w14:paraId="2031DECC" w14:textId="77777777" w:rsidR="00B07F10" w:rsidRDefault="00B07F10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0DFD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3D61" w14:textId="77777777" w:rsidR="00B07F10" w:rsidRDefault="00B07F10" w:rsidP="00303517">
      <w:r>
        <w:separator/>
      </w:r>
    </w:p>
  </w:footnote>
  <w:footnote w:type="continuationSeparator" w:id="0">
    <w:p w14:paraId="20FB9B5A" w14:textId="77777777" w:rsidR="00B07F10" w:rsidRDefault="00B07F10" w:rsidP="00303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3"/>
    <w:rsid w:val="00005ECC"/>
    <w:rsid w:val="00014492"/>
    <w:rsid w:val="000551F7"/>
    <w:rsid w:val="000C57B5"/>
    <w:rsid w:val="000F271C"/>
    <w:rsid w:val="00136060"/>
    <w:rsid w:val="001941EA"/>
    <w:rsid w:val="001A073B"/>
    <w:rsid w:val="001A3164"/>
    <w:rsid w:val="001B443C"/>
    <w:rsid w:val="001D6D70"/>
    <w:rsid w:val="001F2951"/>
    <w:rsid w:val="002058E2"/>
    <w:rsid w:val="00234644"/>
    <w:rsid w:val="00303517"/>
    <w:rsid w:val="00313F4E"/>
    <w:rsid w:val="0031753E"/>
    <w:rsid w:val="0033485B"/>
    <w:rsid w:val="00362AC2"/>
    <w:rsid w:val="003815A8"/>
    <w:rsid w:val="0038447F"/>
    <w:rsid w:val="003A5CF7"/>
    <w:rsid w:val="003C2680"/>
    <w:rsid w:val="003D5F1E"/>
    <w:rsid w:val="003E177B"/>
    <w:rsid w:val="003E6388"/>
    <w:rsid w:val="003F10E5"/>
    <w:rsid w:val="004021CA"/>
    <w:rsid w:val="0042753D"/>
    <w:rsid w:val="00430BB9"/>
    <w:rsid w:val="004546A5"/>
    <w:rsid w:val="00493272"/>
    <w:rsid w:val="004A207E"/>
    <w:rsid w:val="004E1079"/>
    <w:rsid w:val="0050382A"/>
    <w:rsid w:val="00515DBA"/>
    <w:rsid w:val="00521746"/>
    <w:rsid w:val="005D2E12"/>
    <w:rsid w:val="00603309"/>
    <w:rsid w:val="00607656"/>
    <w:rsid w:val="00686089"/>
    <w:rsid w:val="006D6DB7"/>
    <w:rsid w:val="007206F0"/>
    <w:rsid w:val="007220CB"/>
    <w:rsid w:val="0073705E"/>
    <w:rsid w:val="00765D9B"/>
    <w:rsid w:val="00766057"/>
    <w:rsid w:val="00781B8E"/>
    <w:rsid w:val="007B187A"/>
    <w:rsid w:val="007E65DD"/>
    <w:rsid w:val="00832236"/>
    <w:rsid w:val="0084743D"/>
    <w:rsid w:val="008C5125"/>
    <w:rsid w:val="008D3096"/>
    <w:rsid w:val="0090010E"/>
    <w:rsid w:val="00905950"/>
    <w:rsid w:val="00912161"/>
    <w:rsid w:val="00927D6B"/>
    <w:rsid w:val="00946068"/>
    <w:rsid w:val="00990AB5"/>
    <w:rsid w:val="009A73EC"/>
    <w:rsid w:val="009C69BF"/>
    <w:rsid w:val="009D1267"/>
    <w:rsid w:val="009D3843"/>
    <w:rsid w:val="00A529E5"/>
    <w:rsid w:val="00A74D45"/>
    <w:rsid w:val="00A800DA"/>
    <w:rsid w:val="00AA7513"/>
    <w:rsid w:val="00AE55F4"/>
    <w:rsid w:val="00B0663C"/>
    <w:rsid w:val="00B07F10"/>
    <w:rsid w:val="00B10C3C"/>
    <w:rsid w:val="00B27AFC"/>
    <w:rsid w:val="00B30451"/>
    <w:rsid w:val="00B64408"/>
    <w:rsid w:val="00B80291"/>
    <w:rsid w:val="00B91315"/>
    <w:rsid w:val="00BB73CA"/>
    <w:rsid w:val="00BC45D1"/>
    <w:rsid w:val="00BE672F"/>
    <w:rsid w:val="00C04654"/>
    <w:rsid w:val="00C361E6"/>
    <w:rsid w:val="00C363FB"/>
    <w:rsid w:val="00C53D75"/>
    <w:rsid w:val="00C71FAC"/>
    <w:rsid w:val="00C871E8"/>
    <w:rsid w:val="00CB7A13"/>
    <w:rsid w:val="00D27B30"/>
    <w:rsid w:val="00D54056"/>
    <w:rsid w:val="00D8640A"/>
    <w:rsid w:val="00DB2E3C"/>
    <w:rsid w:val="00DE79F1"/>
    <w:rsid w:val="00E01047"/>
    <w:rsid w:val="00E11263"/>
    <w:rsid w:val="00E135C5"/>
    <w:rsid w:val="00E84976"/>
    <w:rsid w:val="00EC17C8"/>
    <w:rsid w:val="00F70CA6"/>
    <w:rsid w:val="00F714A1"/>
    <w:rsid w:val="00F97A47"/>
    <w:rsid w:val="00FB0D06"/>
    <w:rsid w:val="00FC3254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C1FC"/>
  <w15:chartTrackingRefBased/>
  <w15:docId w15:val="{D2C0CAB3-14EB-467A-9116-808BDF5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Основний текст_"/>
    <w:link w:val="a0"/>
    <w:uiPriority w:val="99"/>
    <w:locked/>
    <w:rsid w:val="00E84976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a0">
    <w:name w:val="Основний текст"/>
    <w:basedOn w:val="Normal"/>
    <w:link w:val="a"/>
    <w:uiPriority w:val="99"/>
    <w:rsid w:val="00E84976"/>
    <w:pPr>
      <w:shd w:val="clear" w:color="auto" w:fill="FFFFFF"/>
      <w:spacing w:before="960" w:after="480" w:line="322" w:lineRule="exact"/>
    </w:pPr>
    <w:rPr>
      <w:rFonts w:eastAsia="Calibri"/>
      <w:sz w:val="27"/>
      <w:szCs w:val="27"/>
      <w:lang w:eastAsia="en-US"/>
    </w:rPr>
  </w:style>
  <w:style w:type="paragraph" w:customStyle="1" w:styleId="1">
    <w:name w:val="Обычный1"/>
    <w:basedOn w:val="Normal"/>
    <w:rsid w:val="000F271C"/>
    <w:pPr>
      <w:ind w:firstLine="720"/>
      <w:jc w:val="both"/>
    </w:pPr>
    <w:rPr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roperty@kyivcity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FC0F2-7C37-47B0-A736-3EA5BC2A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Links>
    <vt:vector size="6" baseType="variant">
      <vt:variant>
        <vt:i4>5701689</vt:i4>
      </vt:variant>
      <vt:variant>
        <vt:i4>3</vt:i4>
      </vt:variant>
      <vt:variant>
        <vt:i4>0</vt:i4>
      </vt:variant>
      <vt:variant>
        <vt:i4>5</vt:i4>
      </vt:variant>
      <vt:variant>
        <vt:lpwstr>mailto:property@kyivcity.gov.ua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Dima D</cp:lastModifiedBy>
  <cp:revision>8</cp:revision>
  <dcterms:created xsi:type="dcterms:W3CDTF">2024-03-24T22:37:00Z</dcterms:created>
  <dcterms:modified xsi:type="dcterms:W3CDTF">2024-03-24T23:46:00Z</dcterms:modified>
</cp:coreProperties>
</file>