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</w:pPr>
      <w:r>
        <w:t>MonteRun</w:t>
      </w:r>
    </w:p>
    <w:p>
      <w:pPr>
        <w:pStyle w:val="Heading1"/>
      </w:pPr>
      <w:r>
        <w:rPr>
          <w:sz w:val="40"/>
        </w:rPr>
        <w:t>Карта документов и индекс функций</w:t>
      </w:r>
    </w:p>
    <w:p>
      <w:pPr>
        <w:pStyle w:val="SubtitleStyle"/>
      </w:pPr>
      <w:r>
        <w:t>Общий index всех feature specs MonteRun.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9E1F2"/>
          <w:left w:val="single" w:sz="8" w:space="0" w:color="D9E1F2"/>
          <w:bottom w:val="single" w:sz="8" w:space="0" w:color="D9E1F2"/>
          <w:right w:val="single" w:sz="8" w:space="0" w:color="D9E1F2"/>
          <w:insideH w:val="single" w:sz="8" w:space="0" w:color="D9E1F2"/>
          <w:insideV w:val="single" w:sz="8" w:space="0" w:color="D9E1F2"/>
        </w:tblBorders>
      </w:tblPr>
      <w:tblGrid>
        <w:gridCol w:w="4929"/>
        <w:gridCol w:w="4929"/>
      </w:tblGrid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8"/>
          </w:tcPr>
          <w:p>
            <w:r>
              <w:t>Документ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00_MonteRun_Function_Document_Map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8"/>
          </w:tcPr>
          <w:p>
            <w:r>
              <w:t>Статус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Draft v1.0</w:t>
            </w:r>
          </w:p>
        </w:tc>
      </w:tr>
    </w:tbl>
    <w:p/>
    <w:p>
      <w:r>
        <w:rPr>
          <w:b/>
        </w:rPr>
        <w:t xml:space="preserve">Назначение. </w:t>
      </w:r>
      <w:r>
        <w:t>Этот документ описывает одну конкретную функцию продукта MonteRun и фиксирует её цель, логику, интерфейс, правила, метрики и границы реализации для MVP.</w:t>
      </w:r>
    </w:p>
    <w:p>
      <w:r>
        <w:br w:type="page"/>
      </w:r>
    </w:p>
    <w:p>
      <w:pPr>
        <w:pStyle w:val="Heading1"/>
      </w:pPr>
      <w:r>
        <w:t>1. Назначение пакета</w:t>
      </w:r>
    </w:p>
    <w:p>
      <w:pPr/>
      <w:r>
        <w:t>Этот файл связывает PRD и отдельные спецификации по функциям. Он нужен, чтобы команда быстро понимала, где лежит логика расчёта, где описан интерфейс, где зафиксированы tone policies и где находятся будущие расширения.</w:t>
      </w:r>
    </w:p>
    <w:p>
      <w:pPr>
        <w:pStyle w:val="Heading1"/>
      </w:pPr>
      <w:r>
        <w:t>2. Набор документов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9E1F2"/>
          <w:left w:val="single" w:sz="7" w:space="0" w:color="D9E1F2"/>
          <w:bottom w:val="single" w:sz="7" w:space="0" w:color="D9E1F2"/>
          <w:right w:val="single" w:sz="7" w:space="0" w:color="D9E1F2"/>
          <w:insideH w:val="single" w:sz="7" w:space="0" w:color="D9E1F2"/>
          <w:insideV w:val="single" w:sz="7" w:space="0" w:color="D9E1F2"/>
        </w:tblBorders>
      </w:tblPr>
      <w:tblGrid>
        <w:gridCol w:w="4929"/>
        <w:gridCol w:w="4929"/>
      </w:tblGrid>
      <w:tr>
        <w:tc>
          <w:tcPr>
            <w:tcW w:type="dxa" w:w="2381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Документ</w:t>
            </w:r>
          </w:p>
        </w:tc>
        <w:tc>
          <w:tcPr>
            <w:tcW w:type="dxa" w:w="6236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Что покрывает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01. Input &amp; Onboarding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Сбор первичных данных, форматы, UX первого расчёта, валидация, правила простоты.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02. Runway &amp; Survival Engine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Детерминированная математика, burn, runway, survival score, ограничения расчёта.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03. Levers Engine &amp; Main Screen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Главный экран, ранжирование рычагов, визуальная иерархия, action loop.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04. Stress Modes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Плохие сценарии, названия режимов, логика и ожидаемый эффект на runway.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05. Verdict Voice Layer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Tone modes, output rules, white-label safety, praise discipline.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06. Scenario Recalculation &amp; History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Сохранение сценариев, delta view, повторный расчёт и возвращаемость.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07. Share Card Generator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Карточки для шерина, структура данных, визуальные правила и экспорт.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08. Telegram Bot Layer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Диалоги, быстрые пересчёты, micro-prompts, deep link flow.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09. Landing Page &amp; Acquisition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Лендинг, ценностное предложение, воронка запуска и CTA.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10. Analytics &amp; Event Tracking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События, продуктовые метрики, health signals и launch instrumentation.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11. White-Label Readiness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Готовность ядра к B2B без токсичного тона и без переписывания движка.</w:t>
            </w:r>
          </w:p>
        </w:tc>
      </w:tr>
    </w:tbl>
    <w:p/>
    <w:p>
      <w:pPr/>
    </w:p>
    <w:p>
      <w:pPr>
        <w:pStyle w:val="Heading1"/>
      </w:pPr>
      <w:r>
        <w:t>3. Правило приоритета</w:t>
      </w:r>
    </w:p>
    <w:p>
      <w:pPr/>
      <w:r>
        <w:t>Если документы конфликтуют между собой, приоритет такой: PRD -&gt; детерминированная математика -&gt; feature spec -&gt; copy/tone guidance. Текст никогда не должен ломать математику.</w:t>
      </w:r>
    </w:p>
    <w:p>
      <w:pPr>
        <w:pStyle w:val="Heading1"/>
      </w:pPr>
      <w:r>
        <w:t>4. Рекомендуемый порядок разработки</w:t>
      </w:r>
    </w:p>
    <w:p>
      <w:pPr>
        <w:spacing w:after="40"/>
        <w:ind w:left="227"/>
      </w:pPr>
      <w:r>
        <w:rPr>
          <w:b/>
        </w:rPr>
        <w:t xml:space="preserve">• </w:t>
      </w:r>
      <w:r>
        <w:t>Input &amp; Onboarding</w:t>
      </w:r>
    </w:p>
    <w:p>
      <w:pPr>
        <w:spacing w:after="40"/>
        <w:ind w:left="227"/>
      </w:pPr>
      <w:r>
        <w:rPr>
          <w:b/>
        </w:rPr>
        <w:t xml:space="preserve">• </w:t>
      </w:r>
      <w:r>
        <w:t>Runway &amp; Survival Engine</w:t>
      </w:r>
    </w:p>
    <w:p>
      <w:pPr>
        <w:spacing w:after="40"/>
        <w:ind w:left="227"/>
      </w:pPr>
      <w:r>
        <w:rPr>
          <w:b/>
        </w:rPr>
        <w:t xml:space="preserve">• </w:t>
      </w:r>
      <w:r>
        <w:t>Levers Engine &amp; Main Screen</w:t>
      </w:r>
    </w:p>
    <w:p>
      <w:pPr>
        <w:spacing w:after="40"/>
        <w:ind w:left="227"/>
      </w:pPr>
      <w:r>
        <w:rPr>
          <w:b/>
        </w:rPr>
        <w:t xml:space="preserve">• </w:t>
      </w:r>
      <w:r>
        <w:t>Stress Modes</w:t>
      </w:r>
    </w:p>
    <w:p>
      <w:pPr>
        <w:spacing w:after="40"/>
        <w:ind w:left="227"/>
      </w:pPr>
      <w:r>
        <w:rPr>
          <w:b/>
        </w:rPr>
        <w:t xml:space="preserve">• </w:t>
      </w:r>
      <w:r>
        <w:t>Scenario Recalculation &amp; History</w:t>
      </w:r>
    </w:p>
    <w:p>
      <w:pPr>
        <w:spacing w:after="40"/>
        <w:ind w:left="227"/>
      </w:pPr>
      <w:r>
        <w:rPr>
          <w:b/>
        </w:rPr>
        <w:t xml:space="preserve">• </w:t>
      </w:r>
      <w:r>
        <w:t>Verdict Voice Layer</w:t>
      </w:r>
    </w:p>
    <w:p>
      <w:pPr>
        <w:spacing w:after="40"/>
        <w:ind w:left="227"/>
      </w:pPr>
      <w:r>
        <w:rPr>
          <w:b/>
        </w:rPr>
        <w:t xml:space="preserve">• </w:t>
      </w:r>
      <w:r>
        <w:t>Share Card Generator</w:t>
      </w:r>
    </w:p>
    <w:p>
      <w:pPr>
        <w:spacing w:after="40"/>
        <w:ind w:left="227"/>
      </w:pPr>
      <w:r>
        <w:rPr>
          <w:b/>
        </w:rPr>
        <w:t xml:space="preserve">• </w:t>
      </w:r>
      <w:r>
        <w:t>Analytics &amp; Event Tracking</w:t>
      </w:r>
    </w:p>
    <w:p>
      <w:pPr>
        <w:spacing w:after="40"/>
        <w:ind w:left="227"/>
      </w:pPr>
      <w:r>
        <w:rPr>
          <w:b/>
        </w:rPr>
        <w:t xml:space="preserve">• </w:t>
      </w:r>
      <w:r>
        <w:t>Telegram Bot Layer</w:t>
      </w:r>
    </w:p>
    <w:p>
      <w:pPr>
        <w:spacing w:after="40"/>
        <w:ind w:left="227"/>
      </w:pPr>
      <w:r>
        <w:rPr>
          <w:b/>
        </w:rPr>
        <w:t xml:space="preserve">• </w:t>
      </w:r>
      <w:r>
        <w:t>Landing Page &amp; Acquisition</w:t>
      </w:r>
    </w:p>
    <w:p>
      <w:pPr>
        <w:spacing w:after="40"/>
        <w:ind w:left="227"/>
      </w:pPr>
      <w:r>
        <w:rPr>
          <w:b/>
        </w:rPr>
        <w:t xml:space="preserve">• </w:t>
      </w:r>
      <w:r>
        <w:t>White-Label Readiness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370"/>
        <w:sz w:val="17"/>
      </w:rPr>
      <w:t xml:space="preserve">MonteRun • Feature Spec • </w:t>
    </w:r>
    <w:fldSimple w:instr="PAGE">
      <w:r>
        <w:rPr>
          <w:sz w:val="17"/>
          <w:color w:val="5C637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Normal"/>
    <w:pPr>
      <w:keepNext/>
      <w:spacing w:after="40" w:before="0"/>
    </w:pPr>
    <w:rPr>
      <w:rFonts w:ascii="Aptos" w:hAnsi="Aptos"/>
      <w:b/>
      <w:color w:val="1F4E79"/>
      <w:sz w:val="48"/>
    </w:rPr>
  </w:style>
  <w:style w:type="paragraph" w:customStyle="1" w:styleId="SubtitleStyle">
    <w:name w:val="SubtitleStyle"/>
    <w:basedOn w:val="Normal"/>
    <w:pPr>
      <w:keepNext/>
      <w:spacing w:after="240" w:before="0"/>
    </w:pPr>
    <w:rPr>
      <w:rFonts w:ascii="Aptos" w:hAnsi="Aptos"/>
      <w:b w:val="0"/>
      <w:color w:val="5C637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Карта документов и индекс функций</dc:title>
  <dc:subject>MonteRun feature specification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