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Runway &amp; Survival Engine</w:t>
      </w:r>
    </w:p>
    <w:p>
      <w:pPr>
        <w:pStyle w:val="SubtitleStyle"/>
      </w:pPr>
      <w:r>
        <w:t>Математическое ядро без LLM и без импровизации.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02_MonteRun_Runway_And_Survival_Engine_Spec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Посчитать жёсткий baseline: burn rate, runway и survival band на основе прозрачной и детерминированной логики. Это главный источник доверия в продукте.</w:t>
      </w:r>
    </w:p>
    <w:p>
      <w:pPr>
        <w:pStyle w:val="Heading1"/>
      </w:pPr>
      <w:r>
        <w:t>2. Правило архитектуры</w:t>
      </w:r>
    </w:p>
    <w:p>
      <w:pPr/>
      <w:r>
        <w:t>Никакая LLM не участвует в расчёте денег, сроков или вероятностей. Модель получает только уже посчитанный output.</w:t>
      </w:r>
    </w:p>
    <w:p>
      <w:pPr>
        <w:pStyle w:val="Heading1"/>
      </w:pPr>
      <w:r>
        <w:t>3. Основные выходы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Метрика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Burn rate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Чистый денежный расход или чистый отрицательный поток в месяц.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Сколько месяцев пользователь проживёт при текущем режиме.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Stress-adjusted runway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 после применения выбранного stress mode.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Survival band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Понятный пользователю диапазон выживаемости, а не псевдоточная магическая цифра.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Supporting values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Net monthly delta, cash floor date, monthly buffer.</w:t>
            </w:r>
          </w:p>
        </w:tc>
      </w:tr>
    </w:tbl>
    <w:p/>
    <w:p>
      <w:pPr>
        <w:pStyle w:val="Heading1"/>
      </w:pPr>
      <w:r>
        <w:t>4. Расчётные правила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Расчёт должен быть воспроизводимым при одинаковых входных данных.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Все assumptions должны быть видимы в коде и документации.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Нет скрытых оптимистичных коэффициентов ради красивого результата.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Если uncertainty включена, система должна явно маркировать диапазон, а не притворяться абсолютной точностью.</w:t>
      </w:r>
    </w:p>
    <w:p>
      <w:pPr>
        <w:pStyle w:val="Heading1"/>
      </w:pPr>
      <w:r>
        <w:t>5. Output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Поле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Тип / правило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monthly_income_base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number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monthly_expenses_fixed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number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monthly_delta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number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cash_on_hand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number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runway_months_base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number, &gt;= 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runway_months_stress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number, &gt;= 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survival_band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enum: critical / fragile / stable / resilient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calculation_notes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array of deterministic assumptions</w:t>
            </w:r>
          </w:p>
        </w:tc>
      </w:tr>
    </w:tbl>
    <w:p/>
    <w:p>
      <w:pPr>
        <w:pStyle w:val="Heading1"/>
      </w:pPr>
      <w:r>
        <w:t>6. Guardrails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выдавать инвестиционные рекомендации.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маскировать слабый сценарий мягким текстом.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Не подменять нехватку данных “умными догадками”.</w:t>
      </w:r>
    </w:p>
    <w:p>
      <w:pPr>
        <w:pStyle w:val="Heading1"/>
      </w:pPr>
      <w:r>
        <w:t>7. Технический подход MVP</w:t>
      </w:r>
    </w:p>
    <w:p>
      <w:pPr/>
      <w:r>
        <w:t>Реализация допустима на Python или TypeScript. Для стартовой версии приоритет у читаемости, тестируемости и явных формул. Производительность важна, но не важнее прозрачности.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Runway &amp; Survival Engine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