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405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Тюрева Марина Олеговна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Тюрева Марина Олеговна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4507 № 752637, выдан ОВД Академического р-на УВД ЮЗАО г. Москву 09.03.2005г.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Гризодубовой д.4 корпус 3 кв 25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8-903-214-33-00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405</w:t>
      </w:r>
      <w:r w:rsidRPr="00644003">
        <w:rPr>
          <w:b/>
          <w:bCs/>
        </w:rPr>
        <w:t xml:space="preserve">  от </w:t>
      </w:r>
      <w:r w:rsidR="00F748F8" w:rsidRPr="00644003">
        <w:rPr>
          <w:b/>
          <w:bCs/>
        </w:rPr>
        <w:t>«</w:t>
      </w:r>
      <w:r w:rsidR="00A01330" w:rsidRPr="00644003">
        <w:rPr>
          <w:b/>
          <w:bCs/>
        </w:rPr>
        <w:t>28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405</w:t>
            </w:r>
            <w:r w:rsidR="00F748F8" w:rsidRPr="00644003">
              <w:t xml:space="preserve"> от </w:t>
            </w:r>
            <w:r w:rsidR="00A01330" w:rsidRPr="00644003">
              <w:t>28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Тюрева Марина Олеговна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05.08.16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05.08.16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05.08.16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07.08.16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Тюрева Марина Олеговна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14560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Тюрев   Станислав Константинович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14560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29120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29120</w:t>
            </w:r>
            <w:r w:rsidR="00F427D2" w:rsidRPr="00644003">
              <w:rPr>
                <w:rFonts w:ascii="Times" w:hAnsi="Times"/>
              </w:rPr>
              <w:t xml:space="preserve"> </w:t>
            </w:r>
            <w:r w:rsidR="00F427D2" w:rsidRPr="00644003">
              <w:t>двадцать девять тысяч сто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