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456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11</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Глазова Татьяна Александровна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Глазова Татьяна Александровна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541148, выдан ОВД  Северное Бутово г Москвы 01.04.2002г.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Феодосийская ул, д 4, кв 24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8-916-601-81-85</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456</w:t>
      </w:r>
      <w:r w:rsidRPr="00644003">
        <w:rPr>
          <w:b/>
          <w:bCs/>
        </w:rPr>
        <w:t xml:space="preserve">  от </w:t>
      </w:r>
      <w:r w:rsidR="00F748F8" w:rsidRPr="00644003">
        <w:rPr>
          <w:b/>
          <w:bCs/>
        </w:rPr>
        <w:t>«</w:t>
      </w:r>
      <w:r w:rsidR="00A01330" w:rsidRPr="00644003">
        <w:rPr>
          <w:b/>
          <w:bCs/>
        </w:rPr>
        <w:t>11</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456</w:t>
            </w:r>
            <w:r w:rsidR="00F748F8" w:rsidRPr="00644003">
              <w:t xml:space="preserve"> от </w:t>
            </w:r>
            <w:r w:rsidR="00A01330" w:rsidRPr="00644003">
              <w:t>11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Глазова Татьяна Александровна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Глазова Надежда Григорьевна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19800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Глазова Татьяна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13200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Сычева Елизавета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11220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44220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44220</w:t>
            </w:r>
            <w:r w:rsidR="00F427D2" w:rsidRPr="00644003">
              <w:rPr>
                <w:rFonts w:ascii="Times" w:hAnsi="Times"/>
              </w:rPr>
              <w:t xml:space="preserve"> </w:t>
            </w:r>
            <w:r w:rsidR="00F427D2" w:rsidRPr="00644003">
              <w:t>сорок четыре тысячи двести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