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672</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02</w:t>
      </w:r>
      <w:r w:rsidRPr="00644003">
        <w:t xml:space="preserve">» </w:t>
      </w:r>
      <w:r w:rsidR="00A01330" w:rsidRPr="00644003">
        <w:t>декабря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Искра Сергей Александрович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Искра Сергей Александрович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4507 № 794702, выдан ПВО  ОВД  р-на Южное  Медведково г Москвы 02.03.2005г.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пр-д Дежнева, д 25, корп 2, кв 214</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8-903-203-81-89</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672</w:t>
      </w:r>
      <w:r w:rsidRPr="00644003">
        <w:rPr>
          <w:b/>
          <w:bCs/>
        </w:rPr>
        <w:t xml:space="preserve">  от </w:t>
      </w:r>
      <w:r w:rsidR="00F748F8" w:rsidRPr="00644003">
        <w:rPr>
          <w:b/>
          <w:bCs/>
        </w:rPr>
        <w:t>«</w:t>
      </w:r>
      <w:r w:rsidR="00A01330" w:rsidRPr="00644003">
        <w:rPr>
          <w:b/>
          <w:bCs/>
        </w:rPr>
        <w:t>02</w:t>
      </w:r>
      <w:r w:rsidRPr="00644003">
        <w:rPr>
          <w:b/>
          <w:bCs/>
        </w:rPr>
        <w:t xml:space="preserve">» </w:t>
      </w:r>
      <w:r w:rsidR="00A01330" w:rsidRPr="00644003">
        <w:rPr>
          <w:b/>
          <w:bCs/>
        </w:rPr>
        <w:t>декабря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672</w:t>
            </w:r>
            <w:r w:rsidR="00F748F8" w:rsidRPr="00644003">
              <w:t xml:space="preserve"> от </w:t>
            </w:r>
            <w:r w:rsidR="00A01330" w:rsidRPr="00644003">
              <w:t>02 декабря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Искра Сергей Александрович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Симонов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 (Великий Новгород)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22.07.17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22.07.17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22.07.17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01.08.17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11</w:t>
            </w:r>
            <w:r w:rsidR="005656BE">
              <w:t xml:space="preserve"> дней,  10</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431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Искра Сергей Александрович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трёхместный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126224</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431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Искра Татьяна Ивановна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трёхместный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126224</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252448</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252448</w:t>
            </w:r>
            <w:r w:rsidR="00F427D2" w:rsidRPr="00644003">
              <w:rPr>
                <w:rFonts w:ascii="Times" w:hAnsi="Times"/>
              </w:rPr>
              <w:t xml:space="preserve"> </w:t>
            </w:r>
            <w:r w:rsidR="00F427D2" w:rsidRPr="00644003">
              <w:t>двести пятьдесят две тысячи четыреста сорок восемь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