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396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27</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Сокол Борис Романович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Сокол Борис Романович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4509 № 137381, выдан Отделением по р-ну Выхино ОУФМС  России по г Москве в ЮВАО 27.06.2007г.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Рязанский пр-т, д 87, к 1, кв 25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8-903-73-72-895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396</w:t>
      </w:r>
      <w:r w:rsidRPr="00644003">
        <w:rPr>
          <w:b/>
          <w:bCs/>
        </w:rPr>
        <w:t xml:space="preserve">  от </w:t>
      </w:r>
      <w:r w:rsidR="00F748F8" w:rsidRPr="00644003">
        <w:rPr>
          <w:b/>
          <w:bCs/>
        </w:rPr>
        <w:t>«</w:t>
      </w:r>
      <w:r w:rsidR="00A01330" w:rsidRPr="00644003">
        <w:rPr>
          <w:b/>
          <w:bCs/>
        </w:rPr>
        <w:t>27</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396</w:t>
            </w:r>
            <w:r w:rsidR="00F748F8" w:rsidRPr="00644003">
              <w:t xml:space="preserve"> от </w:t>
            </w:r>
            <w:r w:rsidR="00A01330" w:rsidRPr="00644003">
              <w:t>27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Сокол Борис Романович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01.08.16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01.08.16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04.08.16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Сокол Борис Романович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13410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Сокол Эсфирь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13410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26820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26820</w:t>
            </w:r>
            <w:r w:rsidR="00F427D2" w:rsidRPr="00644003">
              <w:rPr>
                <w:rFonts w:ascii="Times" w:hAnsi="Times"/>
              </w:rPr>
              <w:t xml:space="preserve"> </w:t>
            </w:r>
            <w:r w:rsidR="00F427D2" w:rsidRPr="00644003">
              <w:t>двадцать шесть тысяч восемьсот двадцать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