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296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05</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Бабкина Елена Павловна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Бабкина Елена Павловна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4606 № 892892, выдан 5 о/м Балашихинского УВД  Моск обл 15.03.2006г.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Балашиха, ул Советская. д 8, кв 10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8-985-131-97-70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296</w:t>
      </w:r>
      <w:r w:rsidRPr="00644003">
        <w:rPr>
          <w:b/>
          <w:bCs/>
        </w:rPr>
        <w:t xml:space="preserve">  от </w:t>
      </w:r>
      <w:r w:rsidR="00F748F8" w:rsidRPr="00644003">
        <w:rPr>
          <w:b/>
          <w:bCs/>
        </w:rPr>
        <w:t>«</w:t>
      </w:r>
      <w:r w:rsidR="00A01330" w:rsidRPr="00644003">
        <w:rPr>
          <w:b/>
          <w:bCs/>
        </w:rPr>
        <w:t>05</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296</w:t>
            </w:r>
            <w:r w:rsidR="00F748F8" w:rsidRPr="00644003">
              <w:t xml:space="preserve"> от </w:t>
            </w:r>
            <w:r w:rsidR="00A01330" w:rsidRPr="00644003">
              <w:t>05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Бабкина Елена Павловна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«Виссарион Белинский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Валаам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12.07.16 </w:t>
            </w:r>
            <w:r w:rsidRPr="00644003">
              <w:t>с</w:t>
            </w:r>
            <w:r w:rsidR="001B62EB" w:rsidRPr="00644003">
              <w:t xml:space="preserve"> 18:00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12.07.16 20:00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12.07.16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14.07.16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20:00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312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Бабкина Елена Павловна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12300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12300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12300</w:t>
            </w:r>
            <w:r w:rsidR="00F427D2" w:rsidRPr="00644003">
              <w:rPr>
                <w:rFonts w:ascii="Times" w:hAnsi="Times"/>
              </w:rPr>
              <w:t xml:space="preserve"> </w:t>
            </w:r>
            <w:r w:rsidR="00F427D2" w:rsidRPr="00644003">
              <w:t>двенадцать тысяч триста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