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329</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13</w:t>
      </w:r>
      <w:r w:rsidRPr="00644003">
        <w:t xml:space="preserve">» </w:t>
      </w:r>
      <w:r w:rsidR="00A01330" w:rsidRPr="00644003">
        <w:t>июля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Горбань Елена Николаевна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Горбань Елена Николаевна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4509 № 429614, выдан Отделением по р-ну Кузьминки ОУФМС  России по г Москве в ЮВАО 30.11.2007г.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ул Совхозная, д 49, кв 169</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8-499-784-52-24</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329</w:t>
      </w:r>
      <w:r w:rsidRPr="00644003">
        <w:rPr>
          <w:b/>
          <w:bCs/>
        </w:rPr>
        <w:t xml:space="preserve">  от </w:t>
      </w:r>
      <w:r w:rsidR="00F748F8" w:rsidRPr="00644003">
        <w:rPr>
          <w:b/>
          <w:bCs/>
        </w:rPr>
        <w:t>«</w:t>
      </w:r>
      <w:r w:rsidR="00A01330" w:rsidRPr="00644003">
        <w:rPr>
          <w:b/>
          <w:bCs/>
        </w:rPr>
        <w:t>13</w:t>
      </w:r>
      <w:r w:rsidRPr="00644003">
        <w:rPr>
          <w:b/>
          <w:bCs/>
        </w:rPr>
        <w:t xml:space="preserve">» </w:t>
      </w:r>
      <w:r w:rsidR="00A01330" w:rsidRPr="00644003">
        <w:rPr>
          <w:b/>
          <w:bCs/>
        </w:rPr>
        <w:t>июля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329</w:t>
            </w:r>
            <w:r w:rsidR="00F748F8" w:rsidRPr="00644003">
              <w:t xml:space="preserve"> от </w:t>
            </w:r>
            <w:r w:rsidR="00A01330" w:rsidRPr="00644003">
              <w:t>13 июля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Горбань Елена Николаевна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«Кронштадт</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Санкт-Петербург — Валаам — Кижи — Петрозаводск — Санкт-Петербург</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14.08.16 </w:t>
            </w:r>
            <w:r w:rsidRPr="00644003">
              <w:t>с</w:t>
            </w:r>
            <w:r w:rsidR="001B62EB" w:rsidRPr="00644003">
              <w:t xml:space="preserve"> 17:00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14.08.16 19:00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14.08.16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19.08.16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19:00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09:00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Санкт-Петербург (причал «Уткина заводь»)</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Санкт-Петербург (причал «Уткина заводь»)</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6</w:t>
            </w:r>
            <w:r w:rsidR="005656BE">
              <w:t xml:space="preserve"> дней,  5</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425</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Горбань Елена Николаевна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41760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41760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41760</w:t>
            </w:r>
            <w:r w:rsidR="00F427D2" w:rsidRPr="00644003">
              <w:rPr>
                <w:rFonts w:ascii="Times" w:hAnsi="Times"/>
              </w:rPr>
              <w:t xml:space="preserve"> </w:t>
            </w:r>
            <w:r w:rsidR="00F427D2" w:rsidRPr="00644003">
              <w:t>сорок одна тысяча семьсот шестьдесят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