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527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24</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Гусева Ольга Владимировна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Гусева Ольга Владимировна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4503 № 575850, выдан РОВД  Северное Тушино г Москвы 03.08.2002г.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Туристская, д 25, к 5, кв 132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8-906-728-38-61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527</w:t>
      </w:r>
      <w:r w:rsidRPr="00644003">
        <w:rPr>
          <w:b/>
          <w:bCs/>
        </w:rPr>
        <w:t xml:space="preserve">  от </w:t>
      </w:r>
      <w:r w:rsidR="00F748F8" w:rsidRPr="00644003">
        <w:rPr>
          <w:b/>
          <w:bCs/>
        </w:rPr>
        <w:t>«</w:t>
      </w:r>
      <w:r w:rsidR="00A01330" w:rsidRPr="00644003">
        <w:rPr>
          <w:b/>
          <w:bCs/>
        </w:rPr>
        <w:t>24</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527</w:t>
            </w:r>
            <w:r w:rsidR="00F748F8" w:rsidRPr="00644003">
              <w:t xml:space="preserve"> от </w:t>
            </w:r>
            <w:r w:rsidR="00A01330" w:rsidRPr="00644003">
              <w:t>24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Гусева Ольга Владимировна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26.08.16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26.08.16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26.08.16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30.08.16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Наумова  Марина Валентиновна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13200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Дудина София Андреевна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11220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Гусева Ольга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14000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Фомина  Татьяна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14000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52420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52420</w:t>
            </w:r>
            <w:r w:rsidR="00F427D2" w:rsidRPr="00644003">
              <w:rPr>
                <w:rFonts w:ascii="Times" w:hAnsi="Times"/>
              </w:rPr>
              <w:t xml:space="preserve"> </w:t>
            </w:r>
            <w:r w:rsidR="00F427D2" w:rsidRPr="00644003">
              <w:t>пятьдесят две тысячи четыреста двадцать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