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410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01</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Драпова Татьяна Андреевна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Драпова Татьяна Андреевна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4603 № 731223, выдан Железнодорожным ОВД  Моск обл 24.09.2002г.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Краснобогатырская, д 77, кв 63</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8-916-861-77-94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410</w:t>
      </w:r>
      <w:r w:rsidRPr="00644003">
        <w:rPr>
          <w:b/>
          <w:bCs/>
        </w:rPr>
        <w:t xml:space="preserve">  от </w:t>
      </w:r>
      <w:r w:rsidR="00F748F8" w:rsidRPr="00644003">
        <w:rPr>
          <w:b/>
          <w:bCs/>
        </w:rPr>
        <w:t>«</w:t>
      </w:r>
      <w:r w:rsidR="00A01330" w:rsidRPr="00644003">
        <w:rPr>
          <w:b/>
          <w:bCs/>
        </w:rPr>
        <w:t>01</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410</w:t>
            </w:r>
            <w:r w:rsidR="00F748F8" w:rsidRPr="00644003">
              <w:t xml:space="preserve"> от </w:t>
            </w:r>
            <w:r w:rsidR="00A01330" w:rsidRPr="00644003">
              <w:t>01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Драпова Татьяна Андреевна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(Великий Новгород)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22.08.16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22.08.16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01.09.16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11</w:t>
            </w:r>
            <w:r w:rsidR="005656BE">
              <w:t xml:space="preserve"> дней,  10</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Драпова Татьяна Андреевна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49491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427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Скарюкина Зоя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49491</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98982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98982</w:t>
            </w:r>
            <w:r w:rsidR="00F427D2" w:rsidRPr="00644003">
              <w:rPr>
                <w:rFonts w:ascii="Times" w:hAnsi="Times"/>
              </w:rPr>
              <w:t xml:space="preserve"> </w:t>
            </w:r>
            <w:r w:rsidR="00F427D2" w:rsidRPr="00644003">
              <w:t>девяносто восемь тысяч девятьсот восемьдесят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