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25</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Панфилов Антон Владимирович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Панфилов Антон Владимирович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1503 № 934205, выдан Клинцовским ГРОВД  Брянской обл 03.02.2003г.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Кухмистерова, д 11, кв 45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8-926-566-35-68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619</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619</w:t>
            </w:r>
            <w:r w:rsidR="00F748F8" w:rsidRPr="00644003">
              <w:t xml:space="preserve"> от </w:t>
            </w:r>
            <w:r w:rsidR="00A01330" w:rsidRPr="00644003">
              <w:t>25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Панфилов Антон Владимирович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Панфилов Антон Владимирович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29750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Кузнецова Екатерина Сергеевна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29750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Панфилова Ангелина Антоновна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2550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62050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62050</w:t>
            </w:r>
            <w:r w:rsidR="00F427D2" w:rsidRPr="00644003">
              <w:rPr>
                <w:rFonts w:ascii="Times" w:hAnsi="Times"/>
              </w:rPr>
              <w:t xml:space="preserve"> </w:t>
            </w:r>
            <w:r w:rsidR="00F427D2" w:rsidRPr="00644003">
              <w:t>шестьдесят две тысячи пятьдесят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