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683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13</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Федоров Владимир Васильевич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Федоров Владимир Васильевич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2901 № 277075, выдан ОВД Ленинского округа г. Калуга 04.12.2001г.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248002 г. Калуга, ул. Салтыкова-Щедрина, дом 72, кв. 47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8-910-910-83-92 Леонид Васильевич</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683</w:t>
      </w:r>
      <w:r w:rsidRPr="00644003">
        <w:rPr>
          <w:b/>
          <w:bCs/>
        </w:rPr>
        <w:t xml:space="preserve">  от </w:t>
      </w:r>
      <w:r w:rsidR="00F748F8" w:rsidRPr="00644003">
        <w:rPr>
          <w:b/>
          <w:bCs/>
        </w:rPr>
        <w:t>«</w:t>
      </w:r>
      <w:r w:rsidR="00A01330" w:rsidRPr="00644003">
        <w:rPr>
          <w:b/>
          <w:bCs/>
        </w:rPr>
        <w:t>13</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683</w:t>
            </w:r>
            <w:r w:rsidR="00F748F8" w:rsidRPr="00644003">
              <w:t xml:space="preserve"> от </w:t>
            </w:r>
            <w:r w:rsidR="00A01330" w:rsidRPr="00644003">
              <w:t>13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Федоров Владимир Васильевич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Плёс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03.07.17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03.07.17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03.07.17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09.07.17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Федоров Владимир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34776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Федорова Ольга Павловна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34776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Федоров Даниил Дмитриевич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29560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99112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99112</w:t>
            </w:r>
            <w:r w:rsidR="00F427D2" w:rsidRPr="00644003">
              <w:rPr>
                <w:rFonts w:ascii="Times" w:hAnsi="Times"/>
              </w:rPr>
              <w:t xml:space="preserve"> </w:t>
            </w:r>
            <w:r w:rsidR="00F427D2" w:rsidRPr="00644003">
              <w:t>девяносто девять тысяч сто двенадцать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