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</w:pPr>
      <w:r/>
      <w:bookmarkStart w:id="0" w:name="_GoBack"/>
      <w:r/>
      <w:bookmarkEnd w:id="0"/>
      <w:r/>
      <w:r>
        <w:rPr>
          <w:iCs/>
        </w:rPr>
        <w:t>Договор (соглашение)</w:t>
      </w:r>
      <w:r>
        <w:br w:type="textWrapping"/>
      </w:r>
      <w:r>
        <w:rPr>
          <w:iCs/>
        </w:rPr>
        <w:t>о неразглашении коммерческой тайны</w:t>
      </w:r>
      <w:r/>
    </w:p>
    <w:p>
      <w:p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para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Казань                                                                                     "___" _____________ 20__ г.</w:t>
      </w:r>
    </w:p>
    <w:p>
      <w:pPr>
        <w:spacing w:after="240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rPr>
          <w:b/>
        </w:rPr>
        <w:t>ООО «Миркод»</w:t>
      </w:r>
      <w:r>
        <w:t>, именуемое в дальнейшем "Работодатель", в лице директора Файнштейн Михаила Леонидовича, с одной стороны, и _____________________________________________, именуемый(ая) в дальнейшем "Работник", с другой стороны, заключили настоящее соглашение о нижеследующем:</w:t>
      </w:r>
    </w:p>
    <w:p>
      <w:pPr>
        <w:spacing w:after="240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para37"/>
        <w:spacing/>
        <w:jc w:val="center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</w:rPr>
      </w:pPr>
      <w:r>
        <w:rPr>
          <w:b/>
          <w:iCs/>
        </w:rPr>
        <w:t>1. Предмет соглашения</w:t>
      </w:r>
      <w:r>
        <w:rPr>
          <w:b/>
        </w:rPr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1.1. Работник принимает на себя обязательство не разглашать сведения, составляющие коммерческую тайну Работодателя, ставшие известными ему в связи с работой в организации.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1.2. Под коммерческой тайной в настоящем соглашении понимается любая информация, которая имеет действительную или потенциальную коммерческую ценность в силу неизвестности ее третьим лицам, к которой нет свободного доступа на законном основании и к сохранению конфиденциальности которой обладатель принимает все возможные меры.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1.3. Перечень информации, относящейся к коммерческой тайне, определен в Положении об охране коммерческой тайны организации.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1.4. Сведения, составляющие коммерческую тайну, могут быть переданы работнику устно, письменно, в виде фотографий, в электронном, графическом, а также в любом другом виде.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1.5. По настоящему Соглашению не могут составлять коммерческую тайну сведения, указанные в пп. 1.3 и 1.4 настоящего соглашения: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- которые до момента заключения настоящего соглашения были публично обнародованы;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- которые стали общедоступны во время действия настоящего соглашения, но без виновного участия соответствующей стороны.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1.6. Работник, подписывая настоящее соглашение, удостоверяет, что ознакомлен с Положением об охране коммерческой тайны Работодателя.</w:t>
        <w:br w:type="textWrapping"/>
        <w:br w:type="textWrapping"/>
        <w:br w:type="textWrapping"/>
      </w:r>
      <w:r>
        <w:rPr>
          <w:b/>
          <w:iCs/>
        </w:rPr>
        <w:t>2. Права и обязанности сторон</w:t>
      </w:r>
      <w:r/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2.1. Работник обязуется не разглашать сведения, составляющие коммерческую тайну Работодателя, ставшие ему известными в связи с работой в компании, а также защищать вышеуказанные сведения от посягательств и попыток их обнародовать третьими лицами.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2.2. Работник обязуется использовать сведения, полученные при исполнении своих трудовых обязанностей, лишь в интересах Работодателя.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2.3. Работник обязуется после окончания работы в компании не использовать информацию, полученную в связи с работой в компании, в целях конкуренции с другой компанией.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2.4. Вся информация, составляющая коммерческую тайну и полученная Работником в материальной (схемы, рисунки, письма, фотографии и пр.) и нематериальной формах, является эксклюзивной собственностью Работодателя и используется только на условиях настоящего соглашения.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2.5. При прекращении трудового договора Работник обязуется вернуть все сведения, полученные от другой стороны на материальных носителях, а также их копии, в течение одного дня с момента первого требования.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2.6. В случае разглашения сведений, составляющих коммерческую тайну по настоящему соглашению, Работник обязан в полном объеме возместить понесенные Работодателем в результате такого разглашения убытки, размер которых определяется независимой экспертной комиссией.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Работник подтверждает, что предупрежден о том, что в соответствии с законодательством РФ разглашение сведений, составляющих коммерческую тайну, может повлечь гражданско-правовую, административную и уголовную ответственность.</w:t>
      </w:r>
    </w:p>
    <w:p>
      <w:pPr>
        <w:spacing w:after="240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para37"/>
        <w:spacing/>
        <w:jc w:val="center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</w:rPr>
      </w:pPr>
      <w:r>
        <w:rPr>
          <w:b/>
          <w:iCs/>
        </w:rPr>
        <w:t>3. Срок действия соглашения</w:t>
      </w:r>
      <w:r>
        <w:rPr>
          <w:b/>
        </w:rPr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3.1. Настоящее соглашение вступает в силу с момента его подписания и действует в течение 3 лет с момента прекращения трудового договора.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rPr>
          <w:b/>
          <w:iCs/>
        </w:rPr>
        <w:t>4. Особые условия</w:t>
      </w:r>
      <w:r/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4.1. Все изменения и дополнения к настоящему соглашению являются действительными лишь в случае, если они сделаны в письменном виде и подписаны сторонами.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4.2. Все споры и разногласия по настоящему соглашению разрешаются путем переговоров. При невозможности разрешения споров в режиме переговоров стороны вправе обратиться в судебные органы.</w:t>
      </w:r>
    </w:p>
    <w:p>
      <w:pPr>
        <w:pStyle w:val="para37"/>
        <w:spacing/>
        <w:jc w:val="both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>4.3. Настоящее соглашение составлено в двух экземплярах, по одному экземпляру для каждой стороны, имеющих одинаковую юридическую силу.</w:t>
      </w:r>
    </w:p>
    <w:p>
      <w:pPr>
        <w:spacing w:after="240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para37"/>
        <w:spacing/>
        <w:jc w:val="center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</w:rPr>
      </w:pPr>
      <w:r>
        <w:rPr>
          <w:b/>
          <w:iCs/>
        </w:rPr>
        <w:t>Подписи сторон:</w:t>
      </w:r>
      <w:r>
        <w:rPr>
          <w:b/>
        </w:rPr>
      </w:r>
    </w:p>
    <w:p>
      <w:pPr>
        <w:spacing w:after="240"/>
        <w:tabs defTabSz="720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para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Работодатель                                                           Работник</w:t>
      </w:r>
    </w:p>
    <w:p>
      <w:pPr>
        <w:pStyle w:val="para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  <w:br w:type="textWrapping"/>
        <w:br w:type="textWrapping"/>
        <w:br w:type="textWrapping"/>
        <w:br w:type="textWrapping"/>
        <w:t>_________/__________________/                         ___________/__________________/</w:t>
      </w:r>
    </w:p>
    <w:p>
      <w:pPr>
        <w:rPr>
          <w:lang w:val="ru-ru"/>
        </w:rPr>
      </w:pPr>
      <w:r>
        <w:rPr>
          <w:lang w:val="ru-ru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nextPage"/>
      <w:pgSz w:h="16838" w:w="11906"/>
      <w:pgMar w:left="1440" w:top="1440" w:right="1440" w:bottom="1440"/>
      <w:paperSrc w:first="0" w:other="0" a="0" b="0"/>
      <w:pgBorders w:display="allPages" w:offsetFrom="page" w:zOrder="front">
        <w:top w:val="single" w:sz="12" w:space="24" w:color="000000" tmln="30, 20, 20, 0, 480"/>
        <w:bottom w:val="single" w:sz="12" w:space="24" w:color="000000" tmln="30, 20, 20, 0, 480"/>
        <w:left w:val="single" w:sz="12" w:space="24" w:color="000000" tmln="30, 20, 20, 0, 480"/>
        <w:right w:val="single" w:sz="12" w:space="24" w:color="000000" tmln="30, 20, 20, 0, 480"/>
      </w:pgBorders>
      <w:pgNumType w:fmt="decimal" w:start="0"/>
      <w:tmGutter w:val="3"/>
      <w:mirrorMargins w:val="0"/>
      <w:tmSection w:h="-2">
        <w:tmHeader w:id="0" w:h="0" edge="720" text="0">
          <w:shd w:val="none"/>
        </w:tmHeader>
        <w:tmFooter w:id="0" w:h="0" edge="72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Symbol">
    <w:charset w:val="02"/>
    <w:family w:val="roman"/>
    <w:pitch w:val="default"/>
  </w:font>
  <w:font w:name="Times New Roman">
    <w:charset w:val="cc"/>
    <w:family w:val="roman"/>
    <w:pitch w:val="default"/>
  </w:font>
  <w:font w:name="Courier New">
    <w:charset w:val="cc"/>
    <w:family w:val="modern"/>
    <w:pitch w:val="default"/>
  </w:font>
  <w:font w:name="Wingdings">
    <w:charset w:val="02"/>
    <w:family w:val="auto"/>
    <w:pitch w:val="default"/>
  </w:font>
  <w:font w:name="Calibri">
    <w:charset w:val="cc"/>
    <w:family w:val="swiss"/>
    <w:pitch w:val="default"/>
  </w:font>
  <w:font w:name="Arial">
    <w:charset w:val="cc"/>
    <w:family w:val="swiss"/>
    <w:pitch w:val="default"/>
  </w:font>
  <w:font w:name="Cambria">
    <w:charset w:val="cc"/>
    <w:family w:val="roman"/>
    <w:pitch w:val="default"/>
  </w:font>
  <w:font w:name="Segoe UI"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7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 w:line="240" w:lineRule="auto"/>
      <w:jc w:val="center"/>
      <w:rPr>
        <w:rFonts w:ascii="Times New Roman" w:hAnsi="Times New Roman" w:cs="Times New Roman"/>
        <w:color w:val="ff0000"/>
        <w:sz w:val="22"/>
        <w:szCs w:val="22"/>
        <w:u w:color="auto" w:val="single"/>
        <w:lang w:val="ru-ru"/>
      </w:rPr>
    </w:pPr>
    <w:r>
      <w:rPr>
        <w:noProof/>
      </w:rPr>
      <w:drawing>
        <wp:anchor distT="0" distB="0" distL="0" distR="0" simplePos="0" relativeHeight="251658241" behindDoc="1" locked="0" layoutInCell="0" hidden="0" allowOverlap="1">
          <wp:simplePos x="0" y="0"/>
          <wp:positionH relativeFrom="margin">
            <wp:posOffset>-403860</wp:posOffset>
          </wp:positionH>
          <wp:positionV relativeFrom="topMargin">
            <wp:posOffset>472440</wp:posOffset>
          </wp:positionV>
          <wp:extent cx="958850" cy="283210"/>
          <wp:effectExtent l="0" t="0" r="0" b="0"/>
          <wp:wrapTight wrapText="bothSides">
            <wp:wrapPolygon edited="0">
              <wp:start x="19783" y="436"/>
              <wp:lineTo x="19712" y="872"/>
              <wp:lineTo x="17480" y="1308"/>
              <wp:lineTo x="15234" y="1743"/>
              <wp:lineTo x="15091" y="2179"/>
              <wp:lineTo x="15020" y="2615"/>
              <wp:lineTo x="14948" y="3051"/>
              <wp:lineTo x="14948" y="3487"/>
              <wp:lineTo x="15020" y="3923"/>
              <wp:lineTo x="15091" y="4359"/>
              <wp:lineTo x="15163" y="4795"/>
              <wp:lineTo x="16679" y="5230"/>
              <wp:lineTo x="358" y="5230"/>
              <wp:lineTo x="215" y="6102"/>
              <wp:lineTo x="72" y="6538"/>
              <wp:lineTo x="0" y="6974"/>
              <wp:lineTo x="0" y="15691"/>
              <wp:lineTo x="1945" y="16127"/>
              <wp:lineTo x="16536" y="16127"/>
              <wp:lineTo x="16536" y="17871"/>
              <wp:lineTo x="13647" y="18307"/>
              <wp:lineTo x="13575" y="18743"/>
              <wp:lineTo x="13504" y="19178"/>
              <wp:lineTo x="13432" y="19614"/>
              <wp:lineTo x="13432" y="20486"/>
              <wp:lineTo x="13504" y="20922"/>
              <wp:lineTo x="13647" y="21358"/>
              <wp:lineTo x="14147" y="21358"/>
              <wp:lineTo x="14290" y="20922"/>
              <wp:lineTo x="21300" y="20486"/>
              <wp:lineTo x="21443" y="20050"/>
              <wp:lineTo x="21514" y="19614"/>
              <wp:lineTo x="21514" y="18307"/>
              <wp:lineTo x="21443" y="17871"/>
              <wp:lineTo x="21300" y="17435"/>
              <wp:lineTo x="19998" y="16999"/>
              <wp:lineTo x="20069" y="16563"/>
              <wp:lineTo x="20069" y="15691"/>
              <wp:lineTo x="20227" y="15256"/>
              <wp:lineTo x="20298" y="14820"/>
              <wp:lineTo x="20441" y="14384"/>
              <wp:lineTo x="20441" y="13076"/>
              <wp:lineTo x="20370" y="12640"/>
              <wp:lineTo x="20799" y="12204"/>
              <wp:lineTo x="21014" y="11769"/>
              <wp:lineTo x="21085" y="11333"/>
              <wp:lineTo x="21085" y="10025"/>
              <wp:lineTo x="21014" y="9589"/>
              <wp:lineTo x="20942" y="9153"/>
              <wp:lineTo x="20727" y="8717"/>
              <wp:lineTo x="20727" y="5666"/>
              <wp:lineTo x="20656" y="5230"/>
              <wp:lineTo x="20513" y="4795"/>
              <wp:lineTo x="20069" y="4359"/>
              <wp:lineTo x="17337" y="3923"/>
              <wp:lineTo x="20298" y="3487"/>
              <wp:lineTo x="20513" y="3051"/>
              <wp:lineTo x="20584" y="2615"/>
              <wp:lineTo x="20584" y="872"/>
              <wp:lineTo x="20441" y="436"/>
              <wp:lineTo x="19783" y="436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>
                    <a:picLocks noChangeAspect="1"/>
                    <a:extLst>
                      <a:ext uri="smNativeData">
                        <sm:smNativeData xmlns:sm="smNativeData" val="SMDATA_18_nml8X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w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CMAAAAAAAAAAAAAAAAAAAEAAACE/f//AAAAAAQAAADoAgAA5gUAAL4BAAAAAAAAJAMAAOgCAAAoAAAACAAAAAEAAAABAAAAMAAAABQAAAAAAAAAAAD//wAAAQAAAP//AAABAA==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8850" cy="2832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color w:val="ff0000"/>
        <w:sz w:val="22"/>
        <w:szCs w:val="22"/>
        <w:u w:color="auto" w:val="single"/>
        <w:lang w:val="ru-ru"/>
      </w:rPr>
      <w:t>Общество с ограниченной ответственностью «МИРКОД»</w:t>
    </w:r>
  </w:p>
  <w:p>
    <w:pPr>
      <w:spacing w:after="0"/>
      <w:jc w:val="center"/>
      <w:rPr>
        <w:rFonts w:ascii="Times New Roman" w:hAnsi="Times New Roman" w:cs="Times New Roman"/>
        <w:color w:val="ff0000"/>
        <w:sz w:val="22"/>
        <w:szCs w:val="22"/>
        <w:lang w:val="ru-ru"/>
      </w:rPr>
    </w:pPr>
    <w:r>
      <w:rPr>
        <w:rFonts w:ascii="Times New Roman" w:hAnsi="Times New Roman" w:cs="Times New Roman"/>
        <w:color w:val="ff0000"/>
        <w:sz w:val="22"/>
        <w:szCs w:val="22"/>
        <w:lang w:val="ru-ru"/>
      </w:rPr>
      <w:t>ИНН: 1655359346; КПП:</w:t>
    </w:r>
    <w:r>
      <w:rPr>
        <w:rFonts w:ascii="Times New Roman" w:hAnsi="Times New Roman" w:cs="Times New Roman"/>
        <w:sz w:val="28"/>
        <w:szCs w:val="28"/>
        <w:lang w:val="ru-ru"/>
      </w:rPr>
      <w:t xml:space="preserve"> </w:t>
    </w:r>
    <w:r>
      <w:rPr>
        <w:rFonts w:ascii="Times New Roman" w:hAnsi="Times New Roman" w:cs="Times New Roman"/>
        <w:color w:val="ff0000"/>
        <w:sz w:val="22"/>
        <w:szCs w:val="22"/>
        <w:lang w:val="ru-ru"/>
      </w:rPr>
      <w:t>165501001</w:t>
    </w:r>
    <w:r>
      <w:rPr>
        <w:rFonts w:ascii="Times New Roman" w:hAnsi="Times New Roman" w:cs="Times New Roman"/>
        <w:color w:val="ff0000"/>
        <w:sz w:val="22"/>
        <w:szCs w:val="22"/>
        <w:lang w:val="ru-ru"/>
      </w:rPr>
      <w:t>;</w:t>
    </w:r>
    <w:r>
      <w:rPr>
        <w:rFonts w:ascii="Times New Roman" w:hAnsi="Times New Roman" w:cs="Times New Roman"/>
        <w:color w:val="ff0000"/>
        <w:sz w:val="22"/>
        <w:szCs w:val="22"/>
        <w:lang w:val="ru-ru"/>
      </w:rPr>
      <w:t xml:space="preserve"> </w:t>
    </w:r>
    <w:r>
      <w:rPr>
        <w:rFonts w:ascii="Times New Roman" w:hAnsi="Times New Roman" w:cs="Times New Roman"/>
        <w:color w:val="ff0000"/>
        <w:sz w:val="22"/>
        <w:szCs w:val="22"/>
        <w:lang w:val="ru-ru"/>
      </w:rPr>
      <w:t xml:space="preserve">ОГРН: 1161690098184; </w:t>
    </w:r>
    <w:r>
      <w:rPr>
        <w:rFonts w:ascii="Times New Roman" w:hAnsi="Times New Roman" w:cs="Times New Roman"/>
        <w:color w:val="ff0000"/>
        <w:sz w:val="22"/>
        <w:szCs w:val="22"/>
        <w:lang w:val="ru-ru"/>
      </w:rPr>
    </w:r>
  </w:p>
  <w:p>
    <w:pPr>
      <w:spacing w:after="0" w:line="240" w:lineRule="auto"/>
      <w:jc w:val="center"/>
      <w:rPr>
        <w:rFonts w:ascii="Times New Roman" w:hAnsi="Times New Roman" w:cs="Times New Roman"/>
        <w:color w:val="ff0000"/>
        <w:sz w:val="22"/>
        <w:szCs w:val="22"/>
        <w:lang w:val="ru-ru"/>
      </w:rPr>
    </w:pPr>
    <w:r>
      <w:rPr>
        <w:rFonts w:ascii="Times New Roman" w:hAnsi="Times New Roman" w:cs="Times New Roman"/>
        <w:color w:val="ff0000"/>
        <w:sz w:val="22"/>
        <w:szCs w:val="22"/>
        <w:lang w:val="ru-ru"/>
      </w:rPr>
      <w:t>Факт. Адрес: 420111, Республика Татарстан, г. Казань, ул. Федосеевская, дом 58;</w:t>
    </w:r>
  </w:p>
  <w:p>
    <w:pPr>
      <w:spacing w:after="0" w:line="240" w:lineRule="auto"/>
      <w:jc w:val="center"/>
      <w:rPr>
        <w:rFonts w:ascii="Times New Roman" w:hAnsi="Times New Roman" w:cs="Times New Roman"/>
        <w:color w:val="ff0000"/>
        <w:sz w:val="22"/>
        <w:szCs w:val="22"/>
        <w:lang w:val="ru-ru"/>
      </w:rPr>
    </w:pPr>
    <w:r>
      <w:rPr>
        <w:rFonts w:ascii="Times New Roman" w:hAnsi="Times New Roman" w:cs="Times New Roman"/>
        <w:color w:val="ff0000"/>
        <w:sz w:val="22"/>
        <w:szCs w:val="22"/>
        <w:lang w:val="ru-ru"/>
      </w:rPr>
      <w:t xml:space="preserve">Юр. Адрес: 420043, Республика Татарстан, г. Казань, ул. Лейтенанта Шмидта, дом 8, кв. 60; </w:t>
    </w:r>
  </w:p>
  <w:p>
    <w:pPr>
      <w:pStyle w:val="para16"/>
      <w:tabs defTabSz="720">
        <w:tab w:val="clear" w:pos="4680" w:leader="none"/>
        <w:tab w:val="clear" w:pos="9360" w:leader="none"/>
      </w:tabs>
      <w:rPr>
        <w:color w:val="f4511e"/>
        <w:lang w:val="ru-ru"/>
      </w:rPr>
    </w:pPr>
    <w:r>
      <w:rPr>
        <w:color w:val="f4511e"/>
        <w:lang w:val="ru-ru"/>
      </w:rPr>
    </w:r>
  </w:p>
  <w:p>
    <w:pPr>
      <w:pStyle w:val="para16"/>
      <w:spacing/>
      <w:jc w:val="right"/>
      <w:tabs defTabSz="720">
        <w:tab w:val="clear" w:pos="4680" w:leader="none"/>
        <w:tab w:val="clear" w:pos="9360" w:leader="none"/>
      </w:tabs>
      <w:rPr>
        <w:color w:val="f4511e"/>
        <w:lang w:val="ru-ru"/>
      </w:rPr>
    </w:pPr>
    <w:r>
      <w:rPr>
        <w:color w:val="f4511e"/>
        <w:lang w:val="ru-ru"/>
      </w:rPr>
    </w:r>
  </w:p>
  <w:p>
    <w:pPr>
      <w:pStyle w:val="para13"/>
      <w:spacing w:line="14" w:lineRule="auto"/>
      <w:rPr>
        <w:lang w:val="ru-ru"/>
      </w:rPr>
    </w:pPr>
    <w:r>
      <w:rPr>
        <w:lang w:val="ru-ru"/>
      </w:rPr>
    </w:r>
  </w:p>
  <w:p>
    <w:pPr>
      <w:pStyle w:val="para13"/>
      <w:spacing w:line="14" w:lineRule="auto"/>
      <w:rPr>
        <w:sz w:val="20"/>
        <w:lang w:val="ru-ru"/>
      </w:rPr>
    </w:pPr>
    <w:r>
      <w:rPr>
        <w:lang w:val="ru-ru"/>
      </w:rPr>
      <w:t xml:space="preserve"> </w:t>
    </w:r>
    <w:r>
      <w:rPr>
        <w:sz w:val="20"/>
        <w:lang w:val="ru-ru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Numbered list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"/>
      <w:lvlJc w:val="left"/>
      <w:pPr>
        <w:ind w:left="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72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44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16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288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60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32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04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5760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8">
    <w:multiLevelType w:val="hybridMultilevel"/>
    <w:name w:val="Numbered list 8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lowerLetter"/>
      <w:suff w:val="tab"/>
      <w:lvlText w:val="%2."/>
      <w:lvlJc w:val="left"/>
      <w:pPr>
        <w:ind w:left="720" w:hanging="0"/>
      </w:pPr>
    </w:lvl>
    <w:lvl w:ilvl="2">
      <w:start w:val="1"/>
      <w:numFmt w:val="lowerRoman"/>
      <w:suff w:val="tab"/>
      <w:lvlText w:val="%3."/>
      <w:lvlJc w:val="left"/>
      <w:pPr>
        <w:ind w:left="1620" w:hanging="0"/>
      </w:pPr>
    </w:lvl>
    <w:lvl w:ilvl="3">
      <w:start w:val="1"/>
      <w:numFmt w:val="decimal"/>
      <w:suff w:val="tab"/>
      <w:lvlText w:val="%4."/>
      <w:lvlJc w:val="left"/>
      <w:pPr>
        <w:ind w:left="2160" w:hanging="0"/>
      </w:pPr>
    </w:lvl>
    <w:lvl w:ilvl="4">
      <w:start w:val="1"/>
      <w:numFmt w:val="lowerLetter"/>
      <w:suff w:val="tab"/>
      <w:lvlText w:val="%5."/>
      <w:lvlJc w:val="left"/>
      <w:pPr>
        <w:ind w:left="2880" w:hanging="0"/>
      </w:pPr>
    </w:lvl>
    <w:lvl w:ilvl="5">
      <w:start w:val="1"/>
      <w:numFmt w:val="lowerRoman"/>
      <w:suff w:val="tab"/>
      <w:lvlText w:val="%6."/>
      <w:lvlJc w:val="left"/>
      <w:pPr>
        <w:ind w:left="3780" w:hanging="0"/>
      </w:pPr>
    </w:lvl>
    <w:lvl w:ilvl="6">
      <w:start w:val="1"/>
      <w:numFmt w:val="decimal"/>
      <w:suff w:val="tab"/>
      <w:lvlText w:val="%7."/>
      <w:lvlJc w:val="left"/>
      <w:pPr>
        <w:ind w:left="4320" w:hanging="0"/>
      </w:pPr>
    </w:lvl>
    <w:lvl w:ilvl="7">
      <w:start w:val="1"/>
      <w:numFmt w:val="lowerLetter"/>
      <w:suff w:val="tab"/>
      <w:lvlText w:val="%8."/>
      <w:lvlJc w:val="left"/>
      <w:pPr>
        <w:ind w:left="5040" w:hanging="0"/>
      </w:pPr>
    </w:lvl>
    <w:lvl w:ilvl="8">
      <w:start w:val="1"/>
      <w:numFmt w:val="lowerRoman"/>
      <w:suff w:val="tab"/>
      <w:lvlText w:val="%9."/>
      <w:lvlJc w:val="left"/>
      <w:pPr>
        <w:ind w:left="5940" w:hanging="0"/>
      </w:pPr>
    </w:lvl>
  </w:abstractNum>
  <w:abstractNum w:abstractNumId="9">
    <w:multiLevelType w:val="hybridMultilevel"/>
    <w:name w:val="Numbered list 9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110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3073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1"/>
    <w:tmLastPosCaret>
      <w:tmLastPosPgfIdx w:val="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01989022" w:val="1020" w:fileVer="342" w:fileVer64="64" w:fileVerOS="3"/>
  <w:tmTrialVersion Id="1601989022" ProgID="-559038741" val="247587085"/>
  <w:guidesAndGrid showGuides="1" lockGuides="0" snapToGuides="1" snapToPageMargins="0" snapToOtherObjects="1" tolerance="8" gridDistanceHorizontal="110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Basic Roman"/>
        <w:sz w:val="21"/>
        <w:szCs w:val="21"/>
        <w:lang w:val="en-us" w:eastAsia="zh-cn" w:bidi="ar-sa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color w:val="404040"/>
      <w:sz w:val="20"/>
    </w:rPr>
  </w:style>
  <w:style w:type="paragraph" w:styleId="para1">
    <w:name w:val="heading 1"/>
    <w:qFormat/>
    <w:basedOn w:val="para0"/>
    <w:next w:val="para0"/>
    <w:pPr>
      <w:spacing w:before="400" w:after="40" w:line="240" w:lineRule="auto"/>
      <w:jc w:val="left"/>
      <w:keepNext/>
      <w:outlineLvl w:val="0"/>
      <w:keepLines/>
      <w:pBdr>
        <w:top w:val="nil" w:sz="0" w:space="3" w:color="000000" tmln="20, 20, 20, 0, 60"/>
        <w:left w:val="nil" w:sz="0" w:space="3" w:color="000000" tmln="20, 20, 20, 0, 60"/>
        <w:bottom w:val="single" w:sz="4" w:space="1" w:color="F4511E" tmln="10, 20, 20, 0, 2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mbria" w:hAnsi="Cambria" w:eastAsia="Cambria"/>
      <w:color w:val="c33509"/>
      <w:szCs w:val="20"/>
    </w:rPr>
  </w:style>
  <w:style w:type="paragraph" w:styleId="para2">
    <w:name w:val="heading 2"/>
    <w:qFormat/>
    <w:basedOn w:val="para0"/>
    <w:next w:val="para0"/>
    <w:pPr>
      <w:spacing w:after="0" w:line="240" w:lineRule="auto"/>
      <w:jc w:val="left"/>
      <w:keepNext/>
      <w:outlineLvl w:val="1"/>
      <w:keepLines/>
    </w:pPr>
    <w:rPr>
      <w:rFonts w:ascii="Cambria" w:hAnsi="Cambria" w:eastAsia="Times New Roman"/>
      <w:color w:val="c33509"/>
      <w:sz w:val="24"/>
      <w:szCs w:val="24"/>
    </w:rPr>
  </w:style>
  <w:style w:type="paragraph" w:styleId="para3">
    <w:name w:val="heading 3"/>
    <w:qFormat/>
    <w:basedOn w:val="para0"/>
    <w:next w:val="para0"/>
    <w:pPr>
      <w:spacing w:before="80" w:after="0" w:line="240" w:lineRule="auto"/>
      <w:keepNext/>
      <w:outlineLvl w:val="2"/>
      <w:keepLines/>
    </w:pPr>
    <w:rPr>
      <w:rFonts w:ascii="Cambria" w:hAnsi="Cambria" w:eastAsia="Cambria"/>
      <w:sz w:val="26"/>
      <w:szCs w:val="26"/>
    </w:rPr>
  </w:style>
  <w:style w:type="paragraph" w:styleId="para4">
    <w:name w:val="heading 4"/>
    <w:qFormat/>
    <w:basedOn w:val="para0"/>
    <w:next w:val="para0"/>
    <w:pPr>
      <w:spacing w:before="80" w:after="0"/>
      <w:keepNext/>
      <w:outlineLvl w:val="3"/>
      <w:keepLines/>
    </w:pPr>
    <w:rPr>
      <w:rFonts w:ascii="Cambria" w:hAnsi="Cambria" w:eastAsia="Cambria"/>
      <w:sz w:val="24"/>
      <w:szCs w:val="24"/>
    </w:rPr>
  </w:style>
  <w:style w:type="paragraph" w:styleId="para5">
    <w:name w:val="heading 5"/>
    <w:qFormat/>
    <w:basedOn w:val="para0"/>
    <w:next w:val="para0"/>
    <w:pPr>
      <w:spacing w:before="80" w:after="0"/>
      <w:keepNext/>
      <w:outlineLvl w:val="4"/>
      <w:keepLines/>
    </w:pPr>
    <w:rPr>
      <w:rFonts w:ascii="Cambria" w:hAnsi="Cambria" w:eastAsia="Cambria"/>
      <w:i/>
      <w:iCs/>
      <w:sz w:val="22"/>
      <w:szCs w:val="22"/>
    </w:rPr>
  </w:style>
  <w:style w:type="paragraph" w:styleId="para6">
    <w:name w:val="heading 6"/>
    <w:qFormat/>
    <w:basedOn w:val="para0"/>
    <w:next w:val="para0"/>
    <w:pPr>
      <w:spacing w:before="80" w:after="0"/>
      <w:keepNext/>
      <w:outlineLvl w:val="5"/>
      <w:keepLines/>
    </w:pPr>
    <w:rPr>
      <w:rFonts w:ascii="Cambria" w:hAnsi="Cambria" w:eastAsia="Cambria"/>
      <w:color w:val="595959"/>
    </w:rPr>
  </w:style>
  <w:style w:type="paragraph" w:styleId="para7">
    <w:name w:val="heading 7"/>
    <w:qFormat/>
    <w:basedOn w:val="para0"/>
    <w:next w:val="para0"/>
    <w:pPr>
      <w:spacing w:before="80" w:after="0"/>
      <w:keepNext/>
      <w:outlineLvl w:val="6"/>
      <w:keepLines/>
    </w:pPr>
    <w:rPr>
      <w:rFonts w:ascii="Cambria" w:hAnsi="Cambria" w:eastAsia="Cambria"/>
      <w:i/>
      <w:iCs/>
      <w:color w:val="595959"/>
    </w:rPr>
  </w:style>
  <w:style w:type="paragraph" w:styleId="para8">
    <w:name w:val="heading 8"/>
    <w:qFormat/>
    <w:basedOn w:val="para0"/>
    <w:next w:val="para0"/>
    <w:pPr>
      <w:spacing w:before="80" w:after="0"/>
      <w:keepNext/>
      <w:outlineLvl w:val="7"/>
      <w:keepLines/>
    </w:pPr>
    <w:rPr>
      <w:rFonts w:ascii="Cambria" w:hAnsi="Cambria" w:eastAsia="Cambria"/>
      <w:smallCaps/>
      <w:color w:val="595959"/>
    </w:rPr>
  </w:style>
  <w:style w:type="paragraph" w:styleId="para9">
    <w:name w:val="heading 9"/>
    <w:qFormat/>
    <w:basedOn w:val="para0"/>
    <w:next w:val="para0"/>
    <w:pPr>
      <w:spacing w:before="80" w:after="0"/>
      <w:keepNext/>
      <w:outlineLvl w:val="8"/>
      <w:keepLines/>
    </w:pPr>
    <w:rPr>
      <w:rFonts w:ascii="Cambria" w:hAnsi="Cambria" w:eastAsia="Cambria"/>
      <w:i/>
      <w:iCs/>
      <w:smallCaps/>
      <w:color w:val="595959"/>
    </w:rPr>
  </w:style>
  <w:style w:type="paragraph" w:styleId="para10">
    <w:name w:val="toc 1"/>
    <w:qFormat/>
    <w:basedOn w:val="para0"/>
    <w:pPr>
      <w:ind w:left="212"/>
      <w:spacing w:before="143"/>
    </w:pPr>
    <w:rPr>
      <w:sz w:val="24"/>
      <w:szCs w:val="24"/>
    </w:rPr>
  </w:style>
  <w:style w:type="paragraph" w:styleId="para11">
    <w:name w:val="toc 2"/>
    <w:qFormat/>
    <w:basedOn w:val="para0"/>
    <w:pPr>
      <w:ind w:left="453"/>
      <w:spacing w:before="143"/>
    </w:pPr>
    <w:rPr>
      <w:sz w:val="24"/>
      <w:szCs w:val="24"/>
    </w:rPr>
  </w:style>
  <w:style w:type="paragraph" w:styleId="para12">
    <w:name w:val="toc 3"/>
    <w:qFormat/>
    <w:basedOn w:val="para0"/>
    <w:pPr>
      <w:ind w:left="1139" w:hanging="446"/>
      <w:spacing w:before="143"/>
    </w:pPr>
    <w:rPr>
      <w:sz w:val="24"/>
      <w:szCs w:val="24"/>
    </w:rPr>
  </w:style>
  <w:style w:type="paragraph" w:styleId="para13">
    <w:name w:val="Body Text"/>
    <w:qFormat/>
    <w:basedOn w:val="para0"/>
    <w:rPr>
      <w:sz w:val="24"/>
      <w:szCs w:val="24"/>
    </w:rPr>
  </w:style>
  <w:style w:type="paragraph" w:styleId="para14">
    <w:name w:val="List Paragraph"/>
    <w:qFormat/>
    <w:basedOn w:val="para0"/>
    <w:pPr>
      <w:ind w:left="720"/>
      <w:contextualSpacing/>
    </w:pPr>
  </w:style>
  <w:style w:type="paragraph" w:styleId="para15" w:customStyle="1">
    <w:name w:val="Table Paragraph"/>
    <w:qFormat/>
    <w:basedOn w:val="para0"/>
    <w:pPr>
      <w:ind w:left="102"/>
    </w:pPr>
  </w:style>
  <w:style w:type="paragraph" w:styleId="para16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17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18">
    <w:name w:val="TOC Heading"/>
    <w:qFormat/>
    <w:basedOn w:val="para1"/>
    <w:next w:val="para0"/>
    <w:pPr>
      <w:outlineLvl w:val="9"/>
    </w:pPr>
  </w:style>
  <w:style w:type="paragraph" w:styleId="para19" w:customStyle="1">
    <w:name w:val="Block Quote"/>
    <w:qFormat/>
    <w:basedOn w:val="para0"/>
    <w:next w:val="para0"/>
    <w:pPr>
      <w:spacing w:before="100" w:after="100"/>
      <w:jc w:val="left"/>
    </w:pPr>
    <w:rPr>
      <w:rFonts w:ascii="Cambria" w:hAnsi="Cambria" w:eastAsia="Cambria"/>
      <w:bCs/>
      <w:szCs w:val="20"/>
    </w:rPr>
  </w:style>
  <w:style w:type="paragraph" w:styleId="para20" w:customStyle="1">
    <w:name w:val="annotation text"/>
    <w:qFormat/>
    <w:basedOn w:val="para0"/>
    <w:rPr>
      <w:szCs w:val="20"/>
    </w:rPr>
  </w:style>
  <w:style w:type="paragraph" w:styleId="para21" w:customStyle="1">
    <w:name w:val="annotation subject"/>
    <w:qFormat/>
    <w:basedOn w:val="para20"/>
    <w:next w:val="para20"/>
    <w:rPr>
      <w:b/>
      <w:bCs/>
    </w:rPr>
  </w:style>
  <w:style w:type="paragraph" w:styleId="para22">
    <w:name w:val="Balloon Text"/>
    <w:qFormat/>
    <w:basedOn w:val="para0"/>
    <w:rPr>
      <w:rFonts w:ascii="Segoe UI" w:hAnsi="Segoe UI" w:cs="Segoe UI"/>
      <w:sz w:val="18"/>
      <w:szCs w:val="18"/>
    </w:rPr>
  </w:style>
  <w:style w:type="paragraph" w:styleId="para23">
    <w:name w:val="caption"/>
    <w:qFormat/>
    <w:basedOn w:val="para0"/>
    <w:next w:val="para0"/>
    <w:pPr>
      <w:spacing w:line="240" w:lineRule="auto"/>
    </w:pPr>
    <w:rPr>
      <w:b/>
      <w:bCs/>
      <w:szCs w:val="20"/>
    </w:rPr>
  </w:style>
  <w:style w:type="paragraph" w:styleId="para24">
    <w:name w:val="Title"/>
    <w:qFormat/>
    <w:basedOn w:val="para0"/>
    <w:next w:val="para0"/>
    <w:pPr>
      <w:spacing w:after="0" w:line="240" w:lineRule="auto"/>
      <w:contextualSpacing/>
    </w:pPr>
    <w:rPr>
      <w:rFonts w:ascii="Cambria" w:hAnsi="Cambria" w:eastAsia="Cambria"/>
      <w:color w:val="c33509"/>
      <w:spacing w:val="-8"/>
      <w:sz w:val="80"/>
      <w:szCs w:val="80"/>
    </w:rPr>
  </w:style>
  <w:style w:type="paragraph" w:styleId="para25">
    <w:name w:val="Subtitle"/>
    <w:qFormat/>
    <w:basedOn w:val="para0"/>
    <w:next w:val="para0"/>
    <w:pPr>
      <w:spacing w:after="240" w:line="240" w:lineRule="auto"/>
    </w:pPr>
    <w:rPr>
      <w:rFonts w:ascii="Cambria" w:hAnsi="Cambria" w:eastAsia="Cambria"/>
      <w:sz w:val="30"/>
      <w:szCs w:val="30"/>
    </w:rPr>
  </w:style>
  <w:style w:type="paragraph" w:styleId="para26">
    <w:name w:val="No Spacing"/>
    <w:qFormat/>
    <w:pPr>
      <w:spacing w:after="0" w:line="240" w:lineRule="auto"/>
      <w:jc w:val="left"/>
    </w:pPr>
    <w:rPr>
      <w:rFonts w:ascii="Calibri" w:hAnsi="Calibri" w:eastAsia="Calibri"/>
      <w:sz w:val="21"/>
      <w:szCs w:val="21"/>
      <w:lang w:val="en-us" w:bidi="ar-sa"/>
    </w:rPr>
  </w:style>
  <w:style w:type="paragraph" w:styleId="para27">
    <w:name w:val="Quote"/>
    <w:qFormat/>
    <w:basedOn w:val="para0"/>
    <w:next w:val="para0"/>
    <w:pPr>
      <w:ind w:left="864" w:right="864"/>
      <w:spacing w:before="240" w:after="240" w:line="252" w:lineRule="auto"/>
      <w:jc w:val="center"/>
    </w:pPr>
    <w:rPr>
      <w:i/>
      <w:iCs/>
    </w:rPr>
  </w:style>
  <w:style w:type="paragraph" w:styleId="para28">
    <w:name w:val="Intense Quote"/>
    <w:qFormat/>
    <w:basedOn w:val="para0"/>
    <w:next w:val="para0"/>
    <w:pPr>
      <w:ind w:left="864" w:right="864"/>
      <w:spacing w:before="100" w:after="240" w:beforeAutospacing="1"/>
      <w:jc w:val="center"/>
    </w:pPr>
    <w:rPr>
      <w:rFonts w:ascii="Cambria" w:hAnsi="Cambria" w:eastAsia="Cambria"/>
      <w:color w:val="f4511e"/>
      <w:sz w:val="28"/>
      <w:szCs w:val="28"/>
    </w:rPr>
  </w:style>
  <w:style w:type="paragraph" w:styleId="para29">
    <w:name w:val="toc 4"/>
    <w:qFormat/>
    <w:basedOn w:val="para0"/>
    <w:next w:val="para0"/>
    <w:pPr>
      <w:ind w:left="660"/>
      <w:spacing w:after="100" w:line="259" w:lineRule="auto"/>
      <w:jc w:val="left"/>
    </w:pPr>
    <w:rPr>
      <w:sz w:val="22"/>
      <w:szCs w:val="22"/>
    </w:rPr>
  </w:style>
  <w:style w:type="paragraph" w:styleId="para30">
    <w:name w:val="toc 5"/>
    <w:qFormat/>
    <w:basedOn w:val="para0"/>
    <w:next w:val="para0"/>
    <w:pPr>
      <w:ind w:left="880"/>
      <w:spacing w:after="100" w:line="259" w:lineRule="auto"/>
      <w:jc w:val="left"/>
    </w:pPr>
    <w:rPr>
      <w:sz w:val="22"/>
      <w:szCs w:val="22"/>
    </w:rPr>
  </w:style>
  <w:style w:type="paragraph" w:styleId="para31">
    <w:name w:val="toc 6"/>
    <w:qFormat/>
    <w:basedOn w:val="para0"/>
    <w:next w:val="para0"/>
    <w:pPr>
      <w:ind w:left="1100"/>
      <w:spacing w:after="100" w:line="259" w:lineRule="auto"/>
      <w:jc w:val="left"/>
    </w:pPr>
    <w:rPr>
      <w:sz w:val="22"/>
      <w:szCs w:val="22"/>
    </w:rPr>
  </w:style>
  <w:style w:type="paragraph" w:styleId="para32">
    <w:name w:val="toc 7"/>
    <w:qFormat/>
    <w:basedOn w:val="para0"/>
    <w:next w:val="para0"/>
    <w:pPr>
      <w:ind w:left="1320"/>
      <w:spacing w:after="100" w:line="259" w:lineRule="auto"/>
      <w:jc w:val="left"/>
    </w:pPr>
    <w:rPr>
      <w:sz w:val="22"/>
      <w:szCs w:val="22"/>
    </w:rPr>
  </w:style>
  <w:style w:type="paragraph" w:styleId="para33">
    <w:name w:val="toc 8"/>
    <w:qFormat/>
    <w:basedOn w:val="para0"/>
    <w:next w:val="para0"/>
    <w:pPr>
      <w:ind w:left="1540"/>
      <w:spacing w:after="100" w:line="259" w:lineRule="auto"/>
      <w:jc w:val="left"/>
    </w:pPr>
    <w:rPr>
      <w:sz w:val="22"/>
      <w:szCs w:val="22"/>
    </w:rPr>
  </w:style>
  <w:style w:type="paragraph" w:styleId="para34">
    <w:name w:val="toc 9"/>
    <w:qFormat/>
    <w:basedOn w:val="para0"/>
    <w:next w:val="para0"/>
    <w:pPr>
      <w:ind w:left="1760"/>
      <w:spacing w:after="100" w:line="259" w:lineRule="auto"/>
      <w:jc w:val="left"/>
    </w:pPr>
    <w:rPr>
      <w:sz w:val="22"/>
      <w:szCs w:val="22"/>
    </w:rPr>
  </w:style>
  <w:style w:type="paragraph" w:styleId="para35">
    <w:name w:val="Body Text Indent"/>
    <w:qFormat/>
    <w:basedOn w:val="para0"/>
    <w:pPr>
      <w:ind w:left="283"/>
    </w:pPr>
  </w:style>
  <w:style w:type="paragraph" w:styleId="para36">
    <w:name w:val="HTML Preformatted"/>
    <w:qFormat/>
    <w:basedOn w:val="para0"/>
    <w:pPr>
      <w:spacing w:after="0" w:line="240" w:lineRule="auto"/>
      <w:jc w:val="left"/>
      <w:tabs defTabSz="720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color w:val="auto"/>
      <w:szCs w:val="20"/>
      <w:lang w:val="ru-ru"/>
    </w:rPr>
  </w:style>
  <w:style w:type="paragraph" w:styleId="para37">
    <w:name w:val="Normal (Web)"/>
    <w:qFormat/>
    <w:basedOn w:val="para0"/>
    <w:pPr>
      <w:spacing w:before="100" w:after="100" w:beforeAutospacing="1" w:afterAutospacing="1" w:line="240" w:lineRule="auto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ru-ru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  <w:rPr>
      <w:rFonts w:ascii="Calibri" w:hAnsi="Calibri" w:eastAsia="Calibri" w:cs="Calibri"/>
    </w:rPr>
  </w:style>
  <w:style w:type="character" w:styleId="char2" w:customStyle="1">
    <w:name w:val="Нижний колонтитул Знак"/>
    <w:basedOn w:val="char0"/>
    <w:rPr>
      <w:rFonts w:ascii="Calibri" w:hAnsi="Calibri" w:eastAsia="Calibri" w:cs="Calibri"/>
    </w:rPr>
  </w:style>
  <w:style w:type="character" w:styleId="char3" w:customStyle="1">
    <w:name w:val="Основной текст Знак"/>
    <w:basedOn w:val="char0"/>
    <w:rPr>
      <w:rFonts w:ascii="Calibri" w:hAnsi="Calibri" w:eastAsia="Calibri" w:cs="Calibri"/>
      <w:sz w:val="24"/>
      <w:szCs w:val="24"/>
    </w:rPr>
  </w:style>
  <w:style w:type="character" w:styleId="char4">
    <w:name w:val="Hyperlink"/>
    <w:basedOn w:val="char0"/>
    <w:rPr>
      <w:color w:val="0000ff"/>
      <w:u w:color="auto" w:val="single"/>
    </w:rPr>
  </w:style>
  <w:style w:type="character" w:styleId="char5" w:customStyle="1">
    <w:name w:val="Заголовок 2 Знак"/>
    <w:basedOn w:val="char0"/>
    <w:rPr>
      <w:rFonts w:ascii="Cambria" w:hAnsi="Cambria" w:eastAsia="Times New Roman"/>
      <w:color w:val="c33509"/>
      <w:sz w:val="24"/>
      <w:szCs w:val="24"/>
    </w:rPr>
  </w:style>
  <w:style w:type="character" w:styleId="char6">
    <w:name w:val="Intense Emphasis"/>
    <w:basedOn w:val="char0"/>
    <w:rPr>
      <w:b/>
      <w:bCs/>
      <w:i/>
      <w:iCs/>
    </w:rPr>
  </w:style>
  <w:style w:type="character" w:styleId="char7" w:customStyle="1">
    <w:name w:val="annotation reference"/>
    <w:basedOn w:val="char0"/>
    <w:rPr>
      <w:sz w:val="16"/>
      <w:szCs w:val="16"/>
    </w:rPr>
  </w:style>
  <w:style w:type="character" w:styleId="char8" w:customStyle="1">
    <w:name w:val="Текст примечания Знак"/>
    <w:basedOn w:val="char0"/>
    <w:rPr>
      <w:rFonts w:ascii="Calibri" w:hAnsi="Calibri" w:eastAsia="Calibri" w:cs="Calibri"/>
      <w:sz w:val="20"/>
      <w:szCs w:val="20"/>
    </w:rPr>
  </w:style>
  <w:style w:type="character" w:styleId="char9" w:customStyle="1">
    <w:name w:val="Тема примечания Знак"/>
    <w:basedOn w:val="char8"/>
    <w:rPr>
      <w:b/>
      <w:bCs/>
    </w:rPr>
  </w:style>
  <w:style w:type="character" w:styleId="char10" w:customStyle="1">
    <w:name w:val="Текст выноски Знак"/>
    <w:basedOn w:val="char0"/>
    <w:rPr>
      <w:rFonts w:ascii="Segoe UI" w:hAnsi="Segoe UI" w:eastAsia="Calibri" w:cs="Segoe UI"/>
      <w:sz w:val="18"/>
      <w:szCs w:val="18"/>
    </w:rPr>
  </w:style>
  <w:style w:type="character" w:styleId="char11" w:customStyle="1">
    <w:name w:val="Заголовок 1 Знак"/>
    <w:basedOn w:val="char0"/>
    <w:rPr>
      <w:rFonts w:ascii="Cambria" w:hAnsi="Cambria" w:eastAsia="Cambria"/>
      <w:color w:val="c33509"/>
      <w:sz w:val="20"/>
      <w:szCs w:val="20"/>
    </w:rPr>
  </w:style>
  <w:style w:type="character" w:styleId="char12" w:customStyle="1">
    <w:name w:val="Заголовок 3 Знак"/>
    <w:basedOn w:val="char0"/>
    <w:rPr>
      <w:rFonts w:ascii="Cambria" w:hAnsi="Cambria" w:eastAsia="Cambria"/>
      <w:color w:val="404040"/>
      <w:sz w:val="26"/>
      <w:szCs w:val="26"/>
    </w:rPr>
  </w:style>
  <w:style w:type="character" w:styleId="char13" w:customStyle="1">
    <w:name w:val="Заголовок 4 Знак"/>
    <w:basedOn w:val="char0"/>
    <w:rPr>
      <w:rFonts w:ascii="Cambria" w:hAnsi="Cambria" w:eastAsia="Cambria"/>
      <w:sz w:val="24"/>
      <w:szCs w:val="24"/>
    </w:rPr>
  </w:style>
  <w:style w:type="character" w:styleId="char14" w:customStyle="1">
    <w:name w:val="Заголовок 5 Знак"/>
    <w:basedOn w:val="char0"/>
    <w:rPr>
      <w:rFonts w:ascii="Cambria" w:hAnsi="Cambria" w:eastAsia="Cambria"/>
      <w:i/>
      <w:iCs/>
      <w:sz w:val="22"/>
      <w:szCs w:val="22"/>
    </w:rPr>
  </w:style>
  <w:style w:type="character" w:styleId="char15" w:customStyle="1">
    <w:name w:val="Заголовок 6 Знак"/>
    <w:basedOn w:val="char0"/>
    <w:rPr>
      <w:rFonts w:ascii="Cambria" w:hAnsi="Cambria" w:eastAsia="Cambria"/>
      <w:color w:val="595959"/>
    </w:rPr>
  </w:style>
  <w:style w:type="character" w:styleId="char16" w:customStyle="1">
    <w:name w:val="Заголовок 7 Знак"/>
    <w:basedOn w:val="char0"/>
    <w:rPr>
      <w:rFonts w:ascii="Cambria" w:hAnsi="Cambria" w:eastAsia="Cambria"/>
      <w:i/>
      <w:iCs/>
      <w:color w:val="595959"/>
    </w:rPr>
  </w:style>
  <w:style w:type="character" w:styleId="char17" w:customStyle="1">
    <w:name w:val="Заголовок 8 Знак"/>
    <w:basedOn w:val="char0"/>
    <w:rPr>
      <w:rFonts w:ascii="Cambria" w:hAnsi="Cambria" w:eastAsia="Cambria"/>
      <w:smallCaps/>
      <w:color w:val="595959"/>
    </w:rPr>
  </w:style>
  <w:style w:type="character" w:styleId="char18" w:customStyle="1">
    <w:name w:val="Заголовок 9 Знак"/>
    <w:basedOn w:val="char0"/>
    <w:rPr>
      <w:rFonts w:ascii="Cambria" w:hAnsi="Cambria" w:eastAsia="Cambria"/>
      <w:i/>
      <w:iCs/>
      <w:smallCaps/>
      <w:color w:val="595959"/>
    </w:rPr>
  </w:style>
  <w:style w:type="character" w:styleId="char19" w:customStyle="1">
    <w:name w:val="Название Знак"/>
    <w:basedOn w:val="char0"/>
    <w:rPr>
      <w:rFonts w:ascii="Cambria" w:hAnsi="Cambria" w:eastAsia="Cambria"/>
      <w:color w:val="c33509"/>
      <w:spacing w:val="-8"/>
      <w:sz w:val="80"/>
      <w:szCs w:val="80"/>
    </w:rPr>
  </w:style>
  <w:style w:type="character" w:styleId="char20" w:customStyle="1">
    <w:name w:val="Подзаголовок Знак"/>
    <w:basedOn w:val="char0"/>
    <w:rPr>
      <w:rFonts w:ascii="Cambria" w:hAnsi="Cambria" w:eastAsia="Cambria"/>
      <w:color w:val="404040"/>
      <w:sz w:val="30"/>
      <w:szCs w:val="30"/>
    </w:rPr>
  </w:style>
  <w:style w:type="character" w:styleId="char21">
    <w:name w:val="Strong"/>
    <w:basedOn w:val="char0"/>
    <w:rPr>
      <w:b/>
      <w:bCs/>
    </w:rPr>
  </w:style>
  <w:style w:type="character" w:styleId="char22">
    <w:name w:val="Emphasis"/>
    <w:basedOn w:val="char0"/>
    <w:rPr>
      <w:i/>
      <w:iCs/>
    </w:rPr>
  </w:style>
  <w:style w:type="character" w:styleId="char23" w:customStyle="1">
    <w:name w:val="Цитата 2 Знак"/>
    <w:basedOn w:val="char0"/>
    <w:rPr>
      <w:i/>
      <w:iCs/>
    </w:rPr>
  </w:style>
  <w:style w:type="character" w:styleId="char24" w:customStyle="1">
    <w:name w:val="Выделенная цитата Знак"/>
    <w:basedOn w:val="char0"/>
    <w:rPr>
      <w:rFonts w:ascii="Cambria" w:hAnsi="Cambria" w:eastAsia="Cambria"/>
      <w:color w:val="f4511e"/>
      <w:sz w:val="28"/>
      <w:szCs w:val="28"/>
    </w:rPr>
  </w:style>
  <w:style w:type="character" w:styleId="char25">
    <w:name w:val="Subtle Emphasis"/>
    <w:basedOn w:val="char0"/>
    <w:rPr>
      <w:i/>
      <w:iCs/>
      <w:color w:val="595959"/>
    </w:rPr>
  </w:style>
  <w:style w:type="character" w:styleId="char26">
    <w:name w:val="Subtle Reference"/>
    <w:basedOn w:val="char0"/>
    <w:rPr>
      <w:smallCaps/>
      <w:color w:val="404040"/>
    </w:rPr>
  </w:style>
  <w:style w:type="character" w:styleId="char27">
    <w:name w:val="Intense Reference"/>
    <w:basedOn w:val="char0"/>
    <w:rPr>
      <w:b/>
      <w:bCs/>
      <w:smallCaps/>
      <w:u w:color="auto" w:val="single"/>
    </w:rPr>
  </w:style>
  <w:style w:type="character" w:styleId="char28">
    <w:name w:val="Book Title"/>
    <w:basedOn w:val="char0"/>
    <w:rPr>
      <w:b/>
      <w:bCs/>
      <w:smallCaps/>
    </w:rPr>
  </w:style>
  <w:style w:type="character" w:styleId="char29" w:customStyle="1">
    <w:name w:val="Unresolved Mention"/>
    <w:basedOn w:val="char0"/>
    <w:rPr>
      <w:color w:val="808080"/>
      <w:shd w:val="clear" w:fill="e6e6e6"/>
    </w:rPr>
  </w:style>
  <w:style w:type="character" w:styleId="char30" w:customStyle="1">
    <w:name w:val="Основной текст с отступом Знак"/>
    <w:basedOn w:val="char0"/>
    <w:rPr>
      <w:color w:val="404040"/>
      <w:sz w:val="20"/>
    </w:rPr>
  </w:style>
  <w:style w:type="character" w:styleId="char31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  <w:lang w:val="ru-ru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 tmln="10, 0, 0, 0, 0"/>
        <w:bottom w:val="single" w:sz="4" w:space="0" w:color="7F7F7F" tmln="10, 0, 0, 0, 0"/>
      </w:tblBorders>
    </w:tblPr>
    <w:tblStylePr w:type="firstRow">
      <w:rPr>
        <w:b/>
        <w:bC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7F7F7F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Horz">
      <w:tcPr>
        <w:tcBorders>
          <w:top w:val="single" w:sz="4" w:space="0" w:color="7F7F7F" tmln="10, 0, 0, 0, 0"/>
          <w:bottom w:val="single" w:sz="4" w:space="0" w:color="7F7F7F" tmln="10, 0, 0, 0, 0"/>
        </w:tcBorders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mbria" w:hAnsi="Cambria" w:eastAsia="Cambria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Cambria" w:hAnsi="Cambria" w:eastAsia="Cambria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mbria" w:hAnsi="Cambria" w:eastAsia="Cambria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Cambria" w:hAnsi="Cambria" w:eastAsia="Cambria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TableGrid1">
    <w:name w:val="Table Grid1"/>
    <w:basedOn w:val="TableNormal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mbria" w:hAnsi="Cambria" w:eastAsia="Cambria"/>
        <w:i/>
        <w:iCs/>
        <w:sz w:val="26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Cambria" w:hAnsi="Cambria" w:eastAsia="Cambria"/>
        <w:i/>
        <w:iCs/>
        <w:sz w:val="26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mbria" w:hAnsi="Cambria" w:eastAsia="Cambria"/>
        <w:i/>
        <w:iCs/>
        <w:sz w:val="26"/>
      </w:rPr>
      <w:tcPr>
        <w:tcBorders>
          <w:right w:val="single" w:sz="4" w:space="0" w:color="000000" tmln="10, 0, 0, 0, 0"/>
        </w:tcBorders>
        <w:shd w:val="solid" w:color="FFFFFF" tmshd="1677721856, 0, 16777215"/>
      </w:tcPr>
    </w:tblStylePr>
    <w:tblStylePr w:type="lastCol">
      <w:rPr>
        <w:rFonts w:ascii="Cambria" w:hAnsi="Cambria" w:eastAsia="Cambria"/>
        <w:i/>
        <w:iCs/>
        <w:sz w:val="26"/>
      </w:rPr>
      <w:tcPr>
        <w:tcBorders>
          <w:left w:val="single" w:sz="4" w:space="0" w:color="000000" tmln="10, 0, 0, 0, 0"/>
        </w:tcBorders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1Light-Accent1">
    <w:name w:val="Grid Table 1 Light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AB8A4" tmln="10, 0, 0, 0, 0"/>
        <w:left w:val="single" w:sz="4" w:space="0" w:color="FAB8A4" tmln="10, 0, 0, 0, 0"/>
        <w:bottom w:val="single" w:sz="4" w:space="0" w:color="FAB8A4" tmln="10, 0, 0, 0, 0"/>
        <w:right w:val="single" w:sz="4" w:space="0" w:color="FAB8A4" tmln="10, 0, 0, 0, 0"/>
        <w:insideH w:val="single" w:sz="4" w:space="0" w:color="FAB8A4" tmln="10, 0, 0, 0, 0"/>
        <w:insideV w:val="single" w:sz="4" w:space="0" w:color="FAB8A4" tmln="10, 0, 0, 0, 0"/>
      </w:tblBorders>
    </w:tblPr>
    <w:tblStylePr w:type="firstRow">
      <w:rPr>
        <w:b/>
        <w:bCs/>
      </w:rPr>
      <w:tcPr>
        <w:tcBorders>
          <w:bottom w:val="single" w:sz="12" w:space="0" w:color="F89677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F89677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tmln="5, 0, 0, 0, 0"/>
        <w:bottom w:val="single" w:sz="2" w:space="0" w:color="666666" tmln="5, 0, 0, 0, 0"/>
        <w:insideH w:val="single" w:sz="2" w:space="0" w:color="666666" tmln="5, 0, 0, 0, 0"/>
        <w:insideV w:val="single" w:sz="2" w:space="0" w:color="666666" tmln="5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Basic Roman"/>
        <w:sz w:val="21"/>
        <w:szCs w:val="21"/>
        <w:lang w:val="en-us" w:eastAsia="zh-cn" w:bidi="ar-sa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color w:val="404040"/>
      <w:sz w:val="20"/>
    </w:rPr>
  </w:style>
  <w:style w:type="paragraph" w:styleId="para1">
    <w:name w:val="heading 1"/>
    <w:qFormat/>
    <w:basedOn w:val="para0"/>
    <w:next w:val="para0"/>
    <w:pPr>
      <w:spacing w:before="400" w:after="40" w:line="240" w:lineRule="auto"/>
      <w:jc w:val="left"/>
      <w:keepNext/>
      <w:outlineLvl w:val="0"/>
      <w:keepLines/>
      <w:pBdr>
        <w:top w:val="nil" w:sz="0" w:space="3" w:color="000000" tmln="20, 20, 20, 0, 60"/>
        <w:left w:val="nil" w:sz="0" w:space="3" w:color="000000" tmln="20, 20, 20, 0, 60"/>
        <w:bottom w:val="single" w:sz="4" w:space="1" w:color="F4511E" tmln="10, 20, 20, 0, 2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mbria" w:hAnsi="Cambria" w:eastAsia="Cambria"/>
      <w:color w:val="c33509"/>
      <w:szCs w:val="20"/>
    </w:rPr>
  </w:style>
  <w:style w:type="paragraph" w:styleId="para2">
    <w:name w:val="heading 2"/>
    <w:qFormat/>
    <w:basedOn w:val="para0"/>
    <w:next w:val="para0"/>
    <w:pPr>
      <w:spacing w:after="0" w:line="240" w:lineRule="auto"/>
      <w:jc w:val="left"/>
      <w:keepNext/>
      <w:outlineLvl w:val="1"/>
      <w:keepLines/>
    </w:pPr>
    <w:rPr>
      <w:rFonts w:ascii="Cambria" w:hAnsi="Cambria" w:eastAsia="Times New Roman"/>
      <w:color w:val="c33509"/>
      <w:sz w:val="24"/>
      <w:szCs w:val="24"/>
    </w:rPr>
  </w:style>
  <w:style w:type="paragraph" w:styleId="para3">
    <w:name w:val="heading 3"/>
    <w:qFormat/>
    <w:basedOn w:val="para0"/>
    <w:next w:val="para0"/>
    <w:pPr>
      <w:spacing w:before="80" w:after="0" w:line="240" w:lineRule="auto"/>
      <w:keepNext/>
      <w:outlineLvl w:val="2"/>
      <w:keepLines/>
    </w:pPr>
    <w:rPr>
      <w:rFonts w:ascii="Cambria" w:hAnsi="Cambria" w:eastAsia="Cambria"/>
      <w:sz w:val="26"/>
      <w:szCs w:val="26"/>
    </w:rPr>
  </w:style>
  <w:style w:type="paragraph" w:styleId="para4">
    <w:name w:val="heading 4"/>
    <w:qFormat/>
    <w:basedOn w:val="para0"/>
    <w:next w:val="para0"/>
    <w:pPr>
      <w:spacing w:before="80" w:after="0"/>
      <w:keepNext/>
      <w:outlineLvl w:val="3"/>
      <w:keepLines/>
    </w:pPr>
    <w:rPr>
      <w:rFonts w:ascii="Cambria" w:hAnsi="Cambria" w:eastAsia="Cambria"/>
      <w:sz w:val="24"/>
      <w:szCs w:val="24"/>
    </w:rPr>
  </w:style>
  <w:style w:type="paragraph" w:styleId="para5">
    <w:name w:val="heading 5"/>
    <w:qFormat/>
    <w:basedOn w:val="para0"/>
    <w:next w:val="para0"/>
    <w:pPr>
      <w:spacing w:before="80" w:after="0"/>
      <w:keepNext/>
      <w:outlineLvl w:val="4"/>
      <w:keepLines/>
    </w:pPr>
    <w:rPr>
      <w:rFonts w:ascii="Cambria" w:hAnsi="Cambria" w:eastAsia="Cambria"/>
      <w:i/>
      <w:iCs/>
      <w:sz w:val="22"/>
      <w:szCs w:val="22"/>
    </w:rPr>
  </w:style>
  <w:style w:type="paragraph" w:styleId="para6">
    <w:name w:val="heading 6"/>
    <w:qFormat/>
    <w:basedOn w:val="para0"/>
    <w:next w:val="para0"/>
    <w:pPr>
      <w:spacing w:before="80" w:after="0"/>
      <w:keepNext/>
      <w:outlineLvl w:val="5"/>
      <w:keepLines/>
    </w:pPr>
    <w:rPr>
      <w:rFonts w:ascii="Cambria" w:hAnsi="Cambria" w:eastAsia="Cambria"/>
      <w:color w:val="595959"/>
    </w:rPr>
  </w:style>
  <w:style w:type="paragraph" w:styleId="para7">
    <w:name w:val="heading 7"/>
    <w:qFormat/>
    <w:basedOn w:val="para0"/>
    <w:next w:val="para0"/>
    <w:pPr>
      <w:spacing w:before="80" w:after="0"/>
      <w:keepNext/>
      <w:outlineLvl w:val="6"/>
      <w:keepLines/>
    </w:pPr>
    <w:rPr>
      <w:rFonts w:ascii="Cambria" w:hAnsi="Cambria" w:eastAsia="Cambria"/>
      <w:i/>
      <w:iCs/>
      <w:color w:val="595959"/>
    </w:rPr>
  </w:style>
  <w:style w:type="paragraph" w:styleId="para8">
    <w:name w:val="heading 8"/>
    <w:qFormat/>
    <w:basedOn w:val="para0"/>
    <w:next w:val="para0"/>
    <w:pPr>
      <w:spacing w:before="80" w:after="0"/>
      <w:keepNext/>
      <w:outlineLvl w:val="7"/>
      <w:keepLines/>
    </w:pPr>
    <w:rPr>
      <w:rFonts w:ascii="Cambria" w:hAnsi="Cambria" w:eastAsia="Cambria"/>
      <w:smallCaps/>
      <w:color w:val="595959"/>
    </w:rPr>
  </w:style>
  <w:style w:type="paragraph" w:styleId="para9">
    <w:name w:val="heading 9"/>
    <w:qFormat/>
    <w:basedOn w:val="para0"/>
    <w:next w:val="para0"/>
    <w:pPr>
      <w:spacing w:before="80" w:after="0"/>
      <w:keepNext/>
      <w:outlineLvl w:val="8"/>
      <w:keepLines/>
    </w:pPr>
    <w:rPr>
      <w:rFonts w:ascii="Cambria" w:hAnsi="Cambria" w:eastAsia="Cambria"/>
      <w:i/>
      <w:iCs/>
      <w:smallCaps/>
      <w:color w:val="595959"/>
    </w:rPr>
  </w:style>
  <w:style w:type="paragraph" w:styleId="para10">
    <w:name w:val="toc 1"/>
    <w:qFormat/>
    <w:basedOn w:val="para0"/>
    <w:pPr>
      <w:ind w:left="212"/>
      <w:spacing w:before="143"/>
    </w:pPr>
    <w:rPr>
      <w:sz w:val="24"/>
      <w:szCs w:val="24"/>
    </w:rPr>
  </w:style>
  <w:style w:type="paragraph" w:styleId="para11">
    <w:name w:val="toc 2"/>
    <w:qFormat/>
    <w:basedOn w:val="para0"/>
    <w:pPr>
      <w:ind w:left="453"/>
      <w:spacing w:before="143"/>
    </w:pPr>
    <w:rPr>
      <w:sz w:val="24"/>
      <w:szCs w:val="24"/>
    </w:rPr>
  </w:style>
  <w:style w:type="paragraph" w:styleId="para12">
    <w:name w:val="toc 3"/>
    <w:qFormat/>
    <w:basedOn w:val="para0"/>
    <w:pPr>
      <w:ind w:left="1139" w:hanging="446"/>
      <w:spacing w:before="143"/>
    </w:pPr>
    <w:rPr>
      <w:sz w:val="24"/>
      <w:szCs w:val="24"/>
    </w:rPr>
  </w:style>
  <w:style w:type="paragraph" w:styleId="para13">
    <w:name w:val="Body Text"/>
    <w:qFormat/>
    <w:basedOn w:val="para0"/>
    <w:rPr>
      <w:sz w:val="24"/>
      <w:szCs w:val="24"/>
    </w:rPr>
  </w:style>
  <w:style w:type="paragraph" w:styleId="para14">
    <w:name w:val="List Paragraph"/>
    <w:qFormat/>
    <w:basedOn w:val="para0"/>
    <w:pPr>
      <w:ind w:left="720"/>
      <w:contextualSpacing/>
    </w:pPr>
  </w:style>
  <w:style w:type="paragraph" w:styleId="para15" w:customStyle="1">
    <w:name w:val="Table Paragraph"/>
    <w:qFormat/>
    <w:basedOn w:val="para0"/>
    <w:pPr>
      <w:ind w:left="102"/>
    </w:pPr>
  </w:style>
  <w:style w:type="paragraph" w:styleId="para16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17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18">
    <w:name w:val="TOC Heading"/>
    <w:qFormat/>
    <w:basedOn w:val="para1"/>
    <w:next w:val="para0"/>
    <w:pPr>
      <w:outlineLvl w:val="9"/>
    </w:pPr>
  </w:style>
  <w:style w:type="paragraph" w:styleId="para19" w:customStyle="1">
    <w:name w:val="Block Quote"/>
    <w:qFormat/>
    <w:basedOn w:val="para0"/>
    <w:next w:val="para0"/>
    <w:pPr>
      <w:spacing w:before="100" w:after="100"/>
      <w:jc w:val="left"/>
    </w:pPr>
    <w:rPr>
      <w:rFonts w:ascii="Cambria" w:hAnsi="Cambria" w:eastAsia="Cambria"/>
      <w:bCs/>
      <w:szCs w:val="20"/>
    </w:rPr>
  </w:style>
  <w:style w:type="paragraph" w:styleId="para20" w:customStyle="1">
    <w:name w:val="annotation text"/>
    <w:qFormat/>
    <w:basedOn w:val="para0"/>
    <w:rPr>
      <w:szCs w:val="20"/>
    </w:rPr>
  </w:style>
  <w:style w:type="paragraph" w:styleId="para21" w:customStyle="1">
    <w:name w:val="annotation subject"/>
    <w:qFormat/>
    <w:basedOn w:val="para20"/>
    <w:next w:val="para20"/>
    <w:rPr>
      <w:b/>
      <w:bCs/>
    </w:rPr>
  </w:style>
  <w:style w:type="paragraph" w:styleId="para22">
    <w:name w:val="Balloon Text"/>
    <w:qFormat/>
    <w:basedOn w:val="para0"/>
    <w:rPr>
      <w:rFonts w:ascii="Segoe UI" w:hAnsi="Segoe UI" w:cs="Segoe UI"/>
      <w:sz w:val="18"/>
      <w:szCs w:val="18"/>
    </w:rPr>
  </w:style>
  <w:style w:type="paragraph" w:styleId="para23">
    <w:name w:val="caption"/>
    <w:qFormat/>
    <w:basedOn w:val="para0"/>
    <w:next w:val="para0"/>
    <w:pPr>
      <w:spacing w:line="240" w:lineRule="auto"/>
    </w:pPr>
    <w:rPr>
      <w:b/>
      <w:bCs/>
      <w:szCs w:val="20"/>
    </w:rPr>
  </w:style>
  <w:style w:type="paragraph" w:styleId="para24">
    <w:name w:val="Title"/>
    <w:qFormat/>
    <w:basedOn w:val="para0"/>
    <w:next w:val="para0"/>
    <w:pPr>
      <w:spacing w:after="0" w:line="240" w:lineRule="auto"/>
      <w:contextualSpacing/>
    </w:pPr>
    <w:rPr>
      <w:rFonts w:ascii="Cambria" w:hAnsi="Cambria" w:eastAsia="Cambria"/>
      <w:color w:val="c33509"/>
      <w:spacing w:val="-8"/>
      <w:sz w:val="80"/>
      <w:szCs w:val="80"/>
    </w:rPr>
  </w:style>
  <w:style w:type="paragraph" w:styleId="para25">
    <w:name w:val="Subtitle"/>
    <w:qFormat/>
    <w:basedOn w:val="para0"/>
    <w:next w:val="para0"/>
    <w:pPr>
      <w:spacing w:after="240" w:line="240" w:lineRule="auto"/>
    </w:pPr>
    <w:rPr>
      <w:rFonts w:ascii="Cambria" w:hAnsi="Cambria" w:eastAsia="Cambria"/>
      <w:sz w:val="30"/>
      <w:szCs w:val="30"/>
    </w:rPr>
  </w:style>
  <w:style w:type="paragraph" w:styleId="para26">
    <w:name w:val="No Spacing"/>
    <w:qFormat/>
    <w:pPr>
      <w:spacing w:after="0" w:line="240" w:lineRule="auto"/>
      <w:jc w:val="left"/>
    </w:pPr>
    <w:rPr>
      <w:rFonts w:ascii="Calibri" w:hAnsi="Calibri" w:eastAsia="Calibri"/>
      <w:sz w:val="21"/>
      <w:szCs w:val="21"/>
      <w:lang w:val="en-us" w:bidi="ar-sa"/>
    </w:rPr>
  </w:style>
  <w:style w:type="paragraph" w:styleId="para27">
    <w:name w:val="Quote"/>
    <w:qFormat/>
    <w:basedOn w:val="para0"/>
    <w:next w:val="para0"/>
    <w:pPr>
      <w:ind w:left="864" w:right="864"/>
      <w:spacing w:before="240" w:after="240" w:line="252" w:lineRule="auto"/>
      <w:jc w:val="center"/>
    </w:pPr>
    <w:rPr>
      <w:i/>
      <w:iCs/>
    </w:rPr>
  </w:style>
  <w:style w:type="paragraph" w:styleId="para28">
    <w:name w:val="Intense Quote"/>
    <w:qFormat/>
    <w:basedOn w:val="para0"/>
    <w:next w:val="para0"/>
    <w:pPr>
      <w:ind w:left="864" w:right="864"/>
      <w:spacing w:before="100" w:after="240" w:beforeAutospacing="1"/>
      <w:jc w:val="center"/>
    </w:pPr>
    <w:rPr>
      <w:rFonts w:ascii="Cambria" w:hAnsi="Cambria" w:eastAsia="Cambria"/>
      <w:color w:val="f4511e"/>
      <w:sz w:val="28"/>
      <w:szCs w:val="28"/>
    </w:rPr>
  </w:style>
  <w:style w:type="paragraph" w:styleId="para29">
    <w:name w:val="toc 4"/>
    <w:qFormat/>
    <w:basedOn w:val="para0"/>
    <w:next w:val="para0"/>
    <w:pPr>
      <w:ind w:left="660"/>
      <w:spacing w:after="100" w:line="259" w:lineRule="auto"/>
      <w:jc w:val="left"/>
    </w:pPr>
    <w:rPr>
      <w:sz w:val="22"/>
      <w:szCs w:val="22"/>
    </w:rPr>
  </w:style>
  <w:style w:type="paragraph" w:styleId="para30">
    <w:name w:val="toc 5"/>
    <w:qFormat/>
    <w:basedOn w:val="para0"/>
    <w:next w:val="para0"/>
    <w:pPr>
      <w:ind w:left="880"/>
      <w:spacing w:after="100" w:line="259" w:lineRule="auto"/>
      <w:jc w:val="left"/>
    </w:pPr>
    <w:rPr>
      <w:sz w:val="22"/>
      <w:szCs w:val="22"/>
    </w:rPr>
  </w:style>
  <w:style w:type="paragraph" w:styleId="para31">
    <w:name w:val="toc 6"/>
    <w:qFormat/>
    <w:basedOn w:val="para0"/>
    <w:next w:val="para0"/>
    <w:pPr>
      <w:ind w:left="1100"/>
      <w:spacing w:after="100" w:line="259" w:lineRule="auto"/>
      <w:jc w:val="left"/>
    </w:pPr>
    <w:rPr>
      <w:sz w:val="22"/>
      <w:szCs w:val="22"/>
    </w:rPr>
  </w:style>
  <w:style w:type="paragraph" w:styleId="para32">
    <w:name w:val="toc 7"/>
    <w:qFormat/>
    <w:basedOn w:val="para0"/>
    <w:next w:val="para0"/>
    <w:pPr>
      <w:ind w:left="1320"/>
      <w:spacing w:after="100" w:line="259" w:lineRule="auto"/>
      <w:jc w:val="left"/>
    </w:pPr>
    <w:rPr>
      <w:sz w:val="22"/>
      <w:szCs w:val="22"/>
    </w:rPr>
  </w:style>
  <w:style w:type="paragraph" w:styleId="para33">
    <w:name w:val="toc 8"/>
    <w:qFormat/>
    <w:basedOn w:val="para0"/>
    <w:next w:val="para0"/>
    <w:pPr>
      <w:ind w:left="1540"/>
      <w:spacing w:after="100" w:line="259" w:lineRule="auto"/>
      <w:jc w:val="left"/>
    </w:pPr>
    <w:rPr>
      <w:sz w:val="22"/>
      <w:szCs w:val="22"/>
    </w:rPr>
  </w:style>
  <w:style w:type="paragraph" w:styleId="para34">
    <w:name w:val="toc 9"/>
    <w:qFormat/>
    <w:basedOn w:val="para0"/>
    <w:next w:val="para0"/>
    <w:pPr>
      <w:ind w:left="1760"/>
      <w:spacing w:after="100" w:line="259" w:lineRule="auto"/>
      <w:jc w:val="left"/>
    </w:pPr>
    <w:rPr>
      <w:sz w:val="22"/>
      <w:szCs w:val="22"/>
    </w:rPr>
  </w:style>
  <w:style w:type="paragraph" w:styleId="para35">
    <w:name w:val="Body Text Indent"/>
    <w:qFormat/>
    <w:basedOn w:val="para0"/>
    <w:pPr>
      <w:ind w:left="283"/>
    </w:pPr>
  </w:style>
  <w:style w:type="paragraph" w:styleId="para36">
    <w:name w:val="HTML Preformatted"/>
    <w:qFormat/>
    <w:basedOn w:val="para0"/>
    <w:pPr>
      <w:spacing w:after="0" w:line="240" w:lineRule="auto"/>
      <w:jc w:val="left"/>
      <w:tabs defTabSz="720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color w:val="auto"/>
      <w:szCs w:val="20"/>
      <w:lang w:val="ru-ru"/>
    </w:rPr>
  </w:style>
  <w:style w:type="paragraph" w:styleId="para37">
    <w:name w:val="Normal (Web)"/>
    <w:qFormat/>
    <w:basedOn w:val="para0"/>
    <w:pPr>
      <w:spacing w:before="100" w:after="100" w:beforeAutospacing="1" w:afterAutospacing="1" w:line="240" w:lineRule="auto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ru-ru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  <w:rPr>
      <w:rFonts w:ascii="Calibri" w:hAnsi="Calibri" w:eastAsia="Calibri" w:cs="Calibri"/>
    </w:rPr>
  </w:style>
  <w:style w:type="character" w:styleId="char2" w:customStyle="1">
    <w:name w:val="Нижний колонтитул Знак"/>
    <w:basedOn w:val="char0"/>
    <w:rPr>
      <w:rFonts w:ascii="Calibri" w:hAnsi="Calibri" w:eastAsia="Calibri" w:cs="Calibri"/>
    </w:rPr>
  </w:style>
  <w:style w:type="character" w:styleId="char3" w:customStyle="1">
    <w:name w:val="Основной текст Знак"/>
    <w:basedOn w:val="char0"/>
    <w:rPr>
      <w:rFonts w:ascii="Calibri" w:hAnsi="Calibri" w:eastAsia="Calibri" w:cs="Calibri"/>
      <w:sz w:val="24"/>
      <w:szCs w:val="24"/>
    </w:rPr>
  </w:style>
  <w:style w:type="character" w:styleId="char4">
    <w:name w:val="Hyperlink"/>
    <w:basedOn w:val="char0"/>
    <w:rPr>
      <w:color w:val="0000ff"/>
      <w:u w:color="auto" w:val="single"/>
    </w:rPr>
  </w:style>
  <w:style w:type="character" w:styleId="char5" w:customStyle="1">
    <w:name w:val="Заголовок 2 Знак"/>
    <w:basedOn w:val="char0"/>
    <w:rPr>
      <w:rFonts w:ascii="Cambria" w:hAnsi="Cambria" w:eastAsia="Times New Roman"/>
      <w:color w:val="c33509"/>
      <w:sz w:val="24"/>
      <w:szCs w:val="24"/>
    </w:rPr>
  </w:style>
  <w:style w:type="character" w:styleId="char6">
    <w:name w:val="Intense Emphasis"/>
    <w:basedOn w:val="char0"/>
    <w:rPr>
      <w:b/>
      <w:bCs/>
      <w:i/>
      <w:iCs/>
    </w:rPr>
  </w:style>
  <w:style w:type="character" w:styleId="char7" w:customStyle="1">
    <w:name w:val="annotation reference"/>
    <w:basedOn w:val="char0"/>
    <w:rPr>
      <w:sz w:val="16"/>
      <w:szCs w:val="16"/>
    </w:rPr>
  </w:style>
  <w:style w:type="character" w:styleId="char8" w:customStyle="1">
    <w:name w:val="Текст примечания Знак"/>
    <w:basedOn w:val="char0"/>
    <w:rPr>
      <w:rFonts w:ascii="Calibri" w:hAnsi="Calibri" w:eastAsia="Calibri" w:cs="Calibri"/>
      <w:sz w:val="20"/>
      <w:szCs w:val="20"/>
    </w:rPr>
  </w:style>
  <w:style w:type="character" w:styleId="char9" w:customStyle="1">
    <w:name w:val="Тема примечания Знак"/>
    <w:basedOn w:val="char8"/>
    <w:rPr>
      <w:b/>
      <w:bCs/>
    </w:rPr>
  </w:style>
  <w:style w:type="character" w:styleId="char10" w:customStyle="1">
    <w:name w:val="Текст выноски Знак"/>
    <w:basedOn w:val="char0"/>
    <w:rPr>
      <w:rFonts w:ascii="Segoe UI" w:hAnsi="Segoe UI" w:eastAsia="Calibri" w:cs="Segoe UI"/>
      <w:sz w:val="18"/>
      <w:szCs w:val="18"/>
    </w:rPr>
  </w:style>
  <w:style w:type="character" w:styleId="char11" w:customStyle="1">
    <w:name w:val="Заголовок 1 Знак"/>
    <w:basedOn w:val="char0"/>
    <w:rPr>
      <w:rFonts w:ascii="Cambria" w:hAnsi="Cambria" w:eastAsia="Cambria"/>
      <w:color w:val="c33509"/>
      <w:sz w:val="20"/>
      <w:szCs w:val="20"/>
    </w:rPr>
  </w:style>
  <w:style w:type="character" w:styleId="char12" w:customStyle="1">
    <w:name w:val="Заголовок 3 Знак"/>
    <w:basedOn w:val="char0"/>
    <w:rPr>
      <w:rFonts w:ascii="Cambria" w:hAnsi="Cambria" w:eastAsia="Cambria"/>
      <w:color w:val="404040"/>
      <w:sz w:val="26"/>
      <w:szCs w:val="26"/>
    </w:rPr>
  </w:style>
  <w:style w:type="character" w:styleId="char13" w:customStyle="1">
    <w:name w:val="Заголовок 4 Знак"/>
    <w:basedOn w:val="char0"/>
    <w:rPr>
      <w:rFonts w:ascii="Cambria" w:hAnsi="Cambria" w:eastAsia="Cambria"/>
      <w:sz w:val="24"/>
      <w:szCs w:val="24"/>
    </w:rPr>
  </w:style>
  <w:style w:type="character" w:styleId="char14" w:customStyle="1">
    <w:name w:val="Заголовок 5 Знак"/>
    <w:basedOn w:val="char0"/>
    <w:rPr>
      <w:rFonts w:ascii="Cambria" w:hAnsi="Cambria" w:eastAsia="Cambria"/>
      <w:i/>
      <w:iCs/>
      <w:sz w:val="22"/>
      <w:szCs w:val="22"/>
    </w:rPr>
  </w:style>
  <w:style w:type="character" w:styleId="char15" w:customStyle="1">
    <w:name w:val="Заголовок 6 Знак"/>
    <w:basedOn w:val="char0"/>
    <w:rPr>
      <w:rFonts w:ascii="Cambria" w:hAnsi="Cambria" w:eastAsia="Cambria"/>
      <w:color w:val="595959"/>
    </w:rPr>
  </w:style>
  <w:style w:type="character" w:styleId="char16" w:customStyle="1">
    <w:name w:val="Заголовок 7 Знак"/>
    <w:basedOn w:val="char0"/>
    <w:rPr>
      <w:rFonts w:ascii="Cambria" w:hAnsi="Cambria" w:eastAsia="Cambria"/>
      <w:i/>
      <w:iCs/>
      <w:color w:val="595959"/>
    </w:rPr>
  </w:style>
  <w:style w:type="character" w:styleId="char17" w:customStyle="1">
    <w:name w:val="Заголовок 8 Знак"/>
    <w:basedOn w:val="char0"/>
    <w:rPr>
      <w:rFonts w:ascii="Cambria" w:hAnsi="Cambria" w:eastAsia="Cambria"/>
      <w:smallCaps/>
      <w:color w:val="595959"/>
    </w:rPr>
  </w:style>
  <w:style w:type="character" w:styleId="char18" w:customStyle="1">
    <w:name w:val="Заголовок 9 Знак"/>
    <w:basedOn w:val="char0"/>
    <w:rPr>
      <w:rFonts w:ascii="Cambria" w:hAnsi="Cambria" w:eastAsia="Cambria"/>
      <w:i/>
      <w:iCs/>
      <w:smallCaps/>
      <w:color w:val="595959"/>
    </w:rPr>
  </w:style>
  <w:style w:type="character" w:styleId="char19" w:customStyle="1">
    <w:name w:val="Название Знак"/>
    <w:basedOn w:val="char0"/>
    <w:rPr>
      <w:rFonts w:ascii="Cambria" w:hAnsi="Cambria" w:eastAsia="Cambria"/>
      <w:color w:val="c33509"/>
      <w:spacing w:val="-8"/>
      <w:sz w:val="80"/>
      <w:szCs w:val="80"/>
    </w:rPr>
  </w:style>
  <w:style w:type="character" w:styleId="char20" w:customStyle="1">
    <w:name w:val="Подзаголовок Знак"/>
    <w:basedOn w:val="char0"/>
    <w:rPr>
      <w:rFonts w:ascii="Cambria" w:hAnsi="Cambria" w:eastAsia="Cambria"/>
      <w:color w:val="404040"/>
      <w:sz w:val="30"/>
      <w:szCs w:val="30"/>
    </w:rPr>
  </w:style>
  <w:style w:type="character" w:styleId="char21">
    <w:name w:val="Strong"/>
    <w:basedOn w:val="char0"/>
    <w:rPr>
      <w:b/>
      <w:bCs/>
    </w:rPr>
  </w:style>
  <w:style w:type="character" w:styleId="char22">
    <w:name w:val="Emphasis"/>
    <w:basedOn w:val="char0"/>
    <w:rPr>
      <w:i/>
      <w:iCs/>
    </w:rPr>
  </w:style>
  <w:style w:type="character" w:styleId="char23" w:customStyle="1">
    <w:name w:val="Цитата 2 Знак"/>
    <w:basedOn w:val="char0"/>
    <w:rPr>
      <w:i/>
      <w:iCs/>
    </w:rPr>
  </w:style>
  <w:style w:type="character" w:styleId="char24" w:customStyle="1">
    <w:name w:val="Выделенная цитата Знак"/>
    <w:basedOn w:val="char0"/>
    <w:rPr>
      <w:rFonts w:ascii="Cambria" w:hAnsi="Cambria" w:eastAsia="Cambria"/>
      <w:color w:val="f4511e"/>
      <w:sz w:val="28"/>
      <w:szCs w:val="28"/>
    </w:rPr>
  </w:style>
  <w:style w:type="character" w:styleId="char25">
    <w:name w:val="Subtle Emphasis"/>
    <w:basedOn w:val="char0"/>
    <w:rPr>
      <w:i/>
      <w:iCs/>
      <w:color w:val="595959"/>
    </w:rPr>
  </w:style>
  <w:style w:type="character" w:styleId="char26">
    <w:name w:val="Subtle Reference"/>
    <w:basedOn w:val="char0"/>
    <w:rPr>
      <w:smallCaps/>
      <w:color w:val="404040"/>
    </w:rPr>
  </w:style>
  <w:style w:type="character" w:styleId="char27">
    <w:name w:val="Intense Reference"/>
    <w:basedOn w:val="char0"/>
    <w:rPr>
      <w:b/>
      <w:bCs/>
      <w:smallCaps/>
      <w:u w:color="auto" w:val="single"/>
    </w:rPr>
  </w:style>
  <w:style w:type="character" w:styleId="char28">
    <w:name w:val="Book Title"/>
    <w:basedOn w:val="char0"/>
    <w:rPr>
      <w:b/>
      <w:bCs/>
      <w:smallCaps/>
    </w:rPr>
  </w:style>
  <w:style w:type="character" w:styleId="char29" w:customStyle="1">
    <w:name w:val="Unresolved Mention"/>
    <w:basedOn w:val="char0"/>
    <w:rPr>
      <w:color w:val="808080"/>
      <w:shd w:val="clear" w:fill="e6e6e6"/>
    </w:rPr>
  </w:style>
  <w:style w:type="character" w:styleId="char30" w:customStyle="1">
    <w:name w:val="Основной текст с отступом Знак"/>
    <w:basedOn w:val="char0"/>
    <w:rPr>
      <w:color w:val="404040"/>
      <w:sz w:val="20"/>
    </w:rPr>
  </w:style>
  <w:style w:type="character" w:styleId="char31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  <w:lang w:val="ru-ru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 tmln="10, 0, 0, 0, 0"/>
        <w:bottom w:val="single" w:sz="4" w:space="0" w:color="7F7F7F" tmln="10, 0, 0, 0, 0"/>
      </w:tblBorders>
    </w:tblPr>
    <w:tblStylePr w:type="firstRow">
      <w:rPr>
        <w:b/>
        <w:bC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7F7F7F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Horz">
      <w:tcPr>
        <w:tcBorders>
          <w:top w:val="single" w:sz="4" w:space="0" w:color="7F7F7F" tmln="10, 0, 0, 0, 0"/>
          <w:bottom w:val="single" w:sz="4" w:space="0" w:color="7F7F7F" tmln="10, 0, 0, 0, 0"/>
        </w:tcBorders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mbria" w:hAnsi="Cambria" w:eastAsia="Cambria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Cambria" w:hAnsi="Cambria" w:eastAsia="Cambria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mbria" w:hAnsi="Cambria" w:eastAsia="Cambria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Cambria" w:hAnsi="Cambria" w:eastAsia="Cambria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TableGrid1">
    <w:name w:val="Table Grid1"/>
    <w:basedOn w:val="TableNormal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mbria" w:hAnsi="Cambria" w:eastAsia="Cambria"/>
        <w:i/>
        <w:iCs/>
        <w:sz w:val="26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Cambria" w:hAnsi="Cambria" w:eastAsia="Cambria"/>
        <w:i/>
        <w:iCs/>
        <w:sz w:val="26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mbria" w:hAnsi="Cambria" w:eastAsia="Cambria"/>
        <w:i/>
        <w:iCs/>
        <w:sz w:val="26"/>
      </w:rPr>
      <w:tcPr>
        <w:tcBorders>
          <w:right w:val="single" w:sz="4" w:space="0" w:color="000000" tmln="10, 0, 0, 0, 0"/>
        </w:tcBorders>
        <w:shd w:val="solid" w:color="FFFFFF" tmshd="1677721856, 0, 16777215"/>
      </w:tcPr>
    </w:tblStylePr>
    <w:tblStylePr w:type="lastCol">
      <w:rPr>
        <w:rFonts w:ascii="Cambria" w:hAnsi="Cambria" w:eastAsia="Cambria"/>
        <w:i/>
        <w:iCs/>
        <w:sz w:val="26"/>
      </w:rPr>
      <w:tcPr>
        <w:tcBorders>
          <w:left w:val="single" w:sz="4" w:space="0" w:color="000000" tmln="10, 0, 0, 0, 0"/>
        </w:tcBorders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1Light-Accent1">
    <w:name w:val="Grid Table 1 Light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AB8A4" tmln="10, 0, 0, 0, 0"/>
        <w:left w:val="single" w:sz="4" w:space="0" w:color="FAB8A4" tmln="10, 0, 0, 0, 0"/>
        <w:bottom w:val="single" w:sz="4" w:space="0" w:color="FAB8A4" tmln="10, 0, 0, 0, 0"/>
        <w:right w:val="single" w:sz="4" w:space="0" w:color="FAB8A4" tmln="10, 0, 0, 0, 0"/>
        <w:insideH w:val="single" w:sz="4" w:space="0" w:color="FAB8A4" tmln="10, 0, 0, 0, 0"/>
        <w:insideV w:val="single" w:sz="4" w:space="0" w:color="FAB8A4" tmln="10, 0, 0, 0, 0"/>
      </w:tblBorders>
    </w:tblPr>
    <w:tblStylePr w:type="firstRow">
      <w:rPr>
        <w:b/>
        <w:bCs/>
      </w:rPr>
      <w:tcPr>
        <w:tcBorders>
          <w:bottom w:val="single" w:sz="12" w:space="0" w:color="F89677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F89677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tmln="5, 0, 0, 0, 0"/>
        <w:bottom w:val="single" w:sz="2" w:space="0" w:color="666666" tmln="5, 0, 0, 0, 0"/>
        <w:insideH w:val="single" w:sz="2" w:space="0" w:color="666666" tmln="5, 0, 0, 0, 0"/>
        <w:insideV w:val="single" w:sz="2" w:space="0" w:color="666666" tmln="5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Cambria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2021 rev.1020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www.mircod.com OOO “Миркод” 420111, г.Казань, ул. Федосеевская, 58.                                                    ИНН 1655359346; ОГРН: 1161690098184</dc:title>
  <dc:subject>API Version 4.0</dc:subject>
  <dc:creator>OOO “Миркод” 420111, г.Казань, ул. Федосеевская, 58.                                                    ИНН 1655359346;ОГРН: 1161690098184</dc:creator>
  <cp:keywords>Lactic Acid</cp:keywords>
  <dc:description>To be approved by Boris Goldstein</dc:description>
  <cp:lastModifiedBy/>
  <cp:revision>3</cp:revision>
  <cp:lastPrinted>2020-10-06T13:07:16Z</cp:lastPrinted>
  <dcterms:created xsi:type="dcterms:W3CDTF">2020-10-01T18:22:00Z</dcterms:created>
  <dcterms:modified xsi:type="dcterms:W3CDTF">2020-10-06T12:57:02Z</dcterms:modified>
</cp:coreProperties>
</file>