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0F" w:rsidRPr="00C64679" w:rsidRDefault="009D0B2D" w:rsidP="004F0D0F">
      <w:pPr>
        <w:pageBreakBefore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Задача</w:t>
      </w:r>
      <w:r w:rsidR="004F0D0F" w:rsidRPr="00C64679">
        <w:rPr>
          <w:b/>
          <w:sz w:val="28"/>
          <w:szCs w:val="24"/>
          <w:u w:val="single"/>
        </w:rPr>
        <w:t xml:space="preserve"> 5. Проверка статистических гипотез для независимых выборок, измеренных по номинативной шкале с помощью </w:t>
      </w:r>
      <w:r w:rsidR="004F0D0F" w:rsidRPr="00C64679">
        <w:rPr>
          <w:b/>
          <w:sz w:val="28"/>
          <w:szCs w:val="24"/>
          <w:u w:val="single"/>
        </w:rPr>
        <w:sym w:font="Symbol" w:char="F063"/>
      </w:r>
      <w:r w:rsidR="004F0D0F" w:rsidRPr="00C64679">
        <w:rPr>
          <w:b/>
          <w:sz w:val="28"/>
          <w:szCs w:val="24"/>
          <w:u w:val="single"/>
          <w:vertAlign w:val="superscript"/>
        </w:rPr>
        <w:sym w:font="Symbol" w:char="F032"/>
      </w:r>
      <w:r w:rsidR="004F0D0F" w:rsidRPr="00C64679">
        <w:rPr>
          <w:b/>
          <w:sz w:val="28"/>
          <w:szCs w:val="24"/>
          <w:u w:val="single"/>
        </w:rPr>
        <w:t>-критерия Пирсона.</w:t>
      </w:r>
    </w:p>
    <w:p w:rsidR="004F0D0F" w:rsidRPr="00C64679" w:rsidRDefault="004F0D0F" w:rsidP="004F0D0F">
      <w:pPr>
        <w:jc w:val="both"/>
        <w:rPr>
          <w:sz w:val="28"/>
          <w:szCs w:val="24"/>
          <w:u w:val="single"/>
        </w:rPr>
      </w:pPr>
    </w:p>
    <w:p w:rsidR="00D15F4E" w:rsidRPr="00D15F4E" w:rsidRDefault="00D15F4E" w:rsidP="0003504D">
      <w:pPr>
        <w:pStyle w:val="a3"/>
        <w:shd w:val="clear" w:color="auto" w:fill="FBFCFE"/>
        <w:spacing w:after="150"/>
        <w:jc w:val="both"/>
        <w:divId w:val="2035613983"/>
        <w:rPr>
          <w:i/>
          <w:color w:val="000000"/>
          <w:sz w:val="28"/>
          <w:szCs w:val="28"/>
        </w:rPr>
      </w:pPr>
      <w:bookmarkStart w:id="0" w:name="_GoBack"/>
      <w:r w:rsidRPr="00D15F4E">
        <w:rPr>
          <w:i/>
          <w:color w:val="000000"/>
          <w:sz w:val="28"/>
          <w:szCs w:val="28"/>
        </w:rPr>
        <w:t>Проводится исследование влияния курения на риск развития артериальной гипертонии. Для этого были отобраны две группы исследуемых - в первую вошли 70 человек, ежедневно выкуривающих не менее 1 пачки сигарет, во вторую - 80 некурящих такого же возраста. В первой группе у 40 человек отмечалось повышенное артериальное давление. Во второй - артериальная гипертония наблюдалась у 32 человек. Соответственно, нормальное артериальное давление в группе курильщиков было у 30 человек (70 - 40 = 30) а в группе некурящих - у 48 (80 - 32 = 48).</w:t>
      </w:r>
    </w:p>
    <w:p w:rsidR="00D15F4E" w:rsidRPr="00D15F4E" w:rsidRDefault="00D15F4E" w:rsidP="0003504D">
      <w:pPr>
        <w:pStyle w:val="a3"/>
        <w:shd w:val="clear" w:color="auto" w:fill="FBFCFE"/>
        <w:spacing w:after="150"/>
        <w:jc w:val="both"/>
        <w:divId w:val="2035613983"/>
        <w:rPr>
          <w:i/>
          <w:color w:val="000000"/>
          <w:sz w:val="28"/>
          <w:szCs w:val="28"/>
        </w:rPr>
      </w:pPr>
      <w:r w:rsidRPr="00D15F4E">
        <w:rPr>
          <w:i/>
          <w:color w:val="000000"/>
          <w:sz w:val="28"/>
          <w:szCs w:val="28"/>
        </w:rPr>
        <w:t>Имеются ли статистически значимые различия между частотой лиц с артериальным давлением среди курящих и некурящих? Ответить на этот вопрос можно, рассчитав критерий хи-квадрат Пирсона и сравнив получившееся значение с критическим. </w:t>
      </w:r>
    </w:p>
    <w:bookmarkEnd w:id="0"/>
    <w:p w:rsidR="00CE1D00" w:rsidRDefault="00CE1D00" w:rsidP="004F0D0F">
      <w:pPr>
        <w:rPr>
          <w:color w:val="000000"/>
          <w:sz w:val="28"/>
          <w:szCs w:val="28"/>
        </w:rPr>
      </w:pPr>
    </w:p>
    <w:p w:rsidR="00CE1D00" w:rsidRDefault="00CE1D00" w:rsidP="004F0D0F">
      <w:pPr>
        <w:rPr>
          <w:color w:val="000000"/>
          <w:sz w:val="28"/>
          <w:szCs w:val="28"/>
        </w:rPr>
      </w:pPr>
    </w:p>
    <w:p w:rsidR="004F0D0F" w:rsidRDefault="004F0D0F" w:rsidP="004F0D0F">
      <w:pPr>
        <w:rPr>
          <w:color w:val="000000"/>
          <w:sz w:val="28"/>
          <w:szCs w:val="28"/>
        </w:rPr>
      </w:pPr>
      <w:r w:rsidRPr="003C276E">
        <w:rPr>
          <w:color w:val="000000"/>
          <w:sz w:val="28"/>
          <w:szCs w:val="28"/>
        </w:rPr>
        <w:t xml:space="preserve">Проводилась сравнительная оценка значимости влияния </w:t>
      </w:r>
      <w:r w:rsidR="00F611EC">
        <w:rPr>
          <w:color w:val="000000"/>
          <w:sz w:val="28"/>
          <w:szCs w:val="28"/>
        </w:rPr>
        <w:t>курения на повышение артериального давления</w:t>
      </w:r>
      <w:r w:rsidRPr="003C276E">
        <w:rPr>
          <w:color w:val="000000"/>
          <w:sz w:val="28"/>
          <w:szCs w:val="28"/>
        </w:rPr>
        <w:t xml:space="preserve"> . Результаты приведены в таблице:</w:t>
      </w:r>
    </w:p>
    <w:tbl>
      <w:tblPr>
        <w:tblW w:w="4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704"/>
        <w:gridCol w:w="814"/>
        <w:gridCol w:w="721"/>
      </w:tblGrid>
      <w:tr w:rsidR="0016685C" w:rsidRPr="006D7D33" w:rsidTr="00840D99">
        <w:trPr>
          <w:trHeight w:val="825"/>
        </w:trPr>
        <w:tc>
          <w:tcPr>
            <w:tcW w:w="2142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Категории</w:t>
            </w:r>
          </w:p>
        </w:tc>
        <w:tc>
          <w:tcPr>
            <w:tcW w:w="845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 xml:space="preserve">Артериальная </w:t>
            </w:r>
            <w:proofErr w:type="spellStart"/>
            <w:r w:rsidRPr="006D7D33">
              <w:rPr>
                <w:color w:val="000000"/>
                <w:sz w:val="28"/>
                <w:szCs w:val="28"/>
              </w:rPr>
              <w:t>гипериония</w:t>
            </w:r>
            <w:proofErr w:type="spellEnd"/>
          </w:p>
        </w:tc>
        <w:tc>
          <w:tcPr>
            <w:tcW w:w="814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Норма</w:t>
            </w:r>
          </w:p>
        </w:tc>
        <w:tc>
          <w:tcPr>
            <w:tcW w:w="72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Всего</w:t>
            </w:r>
          </w:p>
        </w:tc>
      </w:tr>
      <w:tr w:rsidR="0016685C" w:rsidRPr="006D7D33" w:rsidTr="00840D99">
        <w:trPr>
          <w:trHeight w:val="300"/>
        </w:trPr>
        <w:tc>
          <w:tcPr>
            <w:tcW w:w="2142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1 группа</w:t>
            </w:r>
          </w:p>
        </w:tc>
        <w:tc>
          <w:tcPr>
            <w:tcW w:w="845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72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70</w:t>
            </w:r>
          </w:p>
        </w:tc>
      </w:tr>
      <w:tr w:rsidR="0016685C" w:rsidRPr="006D7D33" w:rsidTr="00840D99">
        <w:trPr>
          <w:trHeight w:val="300"/>
        </w:trPr>
        <w:tc>
          <w:tcPr>
            <w:tcW w:w="2142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2 группа</w:t>
            </w:r>
          </w:p>
        </w:tc>
        <w:tc>
          <w:tcPr>
            <w:tcW w:w="845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814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72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80</w:t>
            </w:r>
          </w:p>
        </w:tc>
      </w:tr>
      <w:tr w:rsidR="0016685C" w:rsidRPr="006D7D33" w:rsidTr="00840D99">
        <w:trPr>
          <w:trHeight w:val="300"/>
        </w:trPr>
        <w:tc>
          <w:tcPr>
            <w:tcW w:w="2142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845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814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72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:rsidR="0016685C" w:rsidRPr="006D7D33" w:rsidRDefault="0016685C" w:rsidP="00840D99">
            <w:pPr>
              <w:jc w:val="right"/>
              <w:rPr>
                <w:color w:val="000000"/>
                <w:sz w:val="28"/>
                <w:szCs w:val="28"/>
              </w:rPr>
            </w:pPr>
            <w:r w:rsidRPr="006D7D33">
              <w:rPr>
                <w:color w:val="000000"/>
                <w:sz w:val="28"/>
                <w:szCs w:val="28"/>
              </w:rPr>
              <w:t>150</w:t>
            </w:r>
          </w:p>
        </w:tc>
      </w:tr>
    </w:tbl>
    <w:p w:rsidR="004F0D0F" w:rsidRDefault="004F0D0F" w:rsidP="004F0D0F">
      <w:pPr>
        <w:rPr>
          <w:sz w:val="24"/>
          <w:szCs w:val="24"/>
        </w:rPr>
      </w:pPr>
    </w:p>
    <w:p w:rsidR="004F0D0F" w:rsidRDefault="004F0D0F" w:rsidP="004F0D0F">
      <w:pPr>
        <w:rPr>
          <w:sz w:val="24"/>
          <w:szCs w:val="24"/>
        </w:rPr>
      </w:pPr>
    </w:p>
    <w:p w:rsidR="00DD66F9" w:rsidRPr="00791BAF" w:rsidRDefault="00704A8F" w:rsidP="001E70CB">
      <w:pPr>
        <w:rPr>
          <w:color w:val="000000"/>
          <w:sz w:val="28"/>
          <w:szCs w:val="28"/>
        </w:rPr>
      </w:pPr>
      <w:r w:rsidRPr="00704A8F">
        <w:rPr>
          <w:color w:val="000000"/>
          <w:sz w:val="28"/>
          <w:szCs w:val="28"/>
        </w:rPr>
        <w:t>Для статистической оценки различий можно применить критерий хи-квадрат.</w:t>
      </w:r>
      <w:r w:rsidRPr="00704A8F">
        <w:rPr>
          <w:color w:val="000000"/>
          <w:sz w:val="28"/>
          <w:szCs w:val="28"/>
        </w:rPr>
        <w:br/>
      </w:r>
    </w:p>
    <w:p w:rsidR="00F5244D" w:rsidRDefault="00704A8F" w:rsidP="00F4183C">
      <w:pPr>
        <w:rPr>
          <w:color w:val="000000"/>
          <w:sz w:val="28"/>
          <w:szCs w:val="28"/>
        </w:rPr>
      </w:pPr>
      <w:r w:rsidRPr="00704A8F">
        <w:rPr>
          <w:color w:val="000000"/>
          <w:sz w:val="28"/>
          <w:szCs w:val="28"/>
        </w:rPr>
        <w:t>Формулируем гипотезы:</w:t>
      </w:r>
      <w:r w:rsidRPr="00704A8F">
        <w:rPr>
          <w:color w:val="000000"/>
          <w:sz w:val="28"/>
          <w:szCs w:val="28"/>
        </w:rPr>
        <w:br/>
        <w:t>Н</w:t>
      </w:r>
      <w:r w:rsidRPr="00704A8F">
        <w:rPr>
          <w:color w:val="000000"/>
          <w:sz w:val="18"/>
          <w:szCs w:val="18"/>
        </w:rPr>
        <w:t>0</w:t>
      </w:r>
      <w:r w:rsidRPr="00704A8F">
        <w:rPr>
          <w:color w:val="000000"/>
          <w:sz w:val="28"/>
          <w:szCs w:val="28"/>
        </w:rPr>
        <w:t xml:space="preserve">: </w:t>
      </w:r>
      <w:r w:rsidR="00F5244D">
        <w:rPr>
          <w:color w:val="000000"/>
          <w:sz w:val="28"/>
          <w:szCs w:val="28"/>
        </w:rPr>
        <w:t>н</w:t>
      </w:r>
      <w:r w:rsidR="00F5244D" w:rsidRPr="00F5244D">
        <w:rPr>
          <w:color w:val="000000"/>
          <w:sz w:val="28"/>
          <w:szCs w:val="28"/>
        </w:rPr>
        <w:t>ет статистически значимых различий между частотой лиц с артериальной гипертонией среди курящих и некурящих.</w:t>
      </w:r>
    </w:p>
    <w:p w:rsidR="004E1DE0" w:rsidRDefault="00704A8F" w:rsidP="00F4183C">
      <w:pPr>
        <w:rPr>
          <w:color w:val="000000"/>
          <w:sz w:val="28"/>
          <w:szCs w:val="28"/>
        </w:rPr>
      </w:pPr>
      <w:r w:rsidRPr="00704A8F">
        <w:rPr>
          <w:color w:val="000000"/>
          <w:sz w:val="28"/>
          <w:szCs w:val="28"/>
        </w:rPr>
        <w:t>Н</w:t>
      </w:r>
      <w:r w:rsidRPr="00704A8F">
        <w:rPr>
          <w:color w:val="000000"/>
          <w:sz w:val="18"/>
          <w:szCs w:val="18"/>
        </w:rPr>
        <w:t>1</w:t>
      </w:r>
      <w:r w:rsidRPr="00704A8F">
        <w:rPr>
          <w:color w:val="000000"/>
          <w:sz w:val="28"/>
          <w:szCs w:val="28"/>
        </w:rPr>
        <w:t xml:space="preserve">: </w:t>
      </w:r>
      <w:r w:rsidR="0099170E" w:rsidRPr="0099170E">
        <w:rPr>
          <w:color w:val="000000"/>
          <w:sz w:val="28"/>
          <w:szCs w:val="28"/>
        </w:rPr>
        <w:t>имеются статистически значимые различия  между частотой лиц с артериальной гипертонией среди курящих и некурящих.</w:t>
      </w:r>
    </w:p>
    <w:p w:rsidR="00984099" w:rsidRDefault="00984099" w:rsidP="00F4183C">
      <w:pPr>
        <w:rPr>
          <w:color w:val="000000"/>
          <w:sz w:val="28"/>
          <w:szCs w:val="28"/>
        </w:rPr>
      </w:pPr>
    </w:p>
    <w:p w:rsidR="00F4183C" w:rsidRDefault="00F4183C" w:rsidP="001E70CB">
      <w:pPr>
        <w:rPr>
          <w:color w:val="000000"/>
          <w:sz w:val="28"/>
          <w:szCs w:val="28"/>
        </w:rPr>
      </w:pPr>
      <w:r w:rsidRPr="00704A8F">
        <w:rPr>
          <w:color w:val="000000"/>
          <w:sz w:val="28"/>
          <w:szCs w:val="28"/>
        </w:rPr>
        <w:t>Вычисляем эмпирическое значение критерия:</w:t>
      </w:r>
      <w:r w:rsidRPr="00704A8F">
        <w:rPr>
          <w:color w:val="000000"/>
          <w:sz w:val="28"/>
          <w:szCs w:val="28"/>
        </w:rPr>
        <w:br/>
        <w:t xml:space="preserve">Вычисляем количество степеней свободы </w:t>
      </w:r>
      <w:proofErr w:type="spellStart"/>
      <w:r w:rsidRPr="00704A8F">
        <w:rPr>
          <w:color w:val="000000"/>
          <w:sz w:val="28"/>
          <w:szCs w:val="28"/>
        </w:rPr>
        <w:t>df</w:t>
      </w:r>
      <w:proofErr w:type="spellEnd"/>
      <w:r w:rsidRPr="00704A8F">
        <w:rPr>
          <w:color w:val="000000"/>
          <w:sz w:val="28"/>
          <w:szCs w:val="28"/>
        </w:rPr>
        <w:t>=</w:t>
      </w:r>
      <w:r w:rsidR="00C66BF9">
        <w:rPr>
          <w:color w:val="000000"/>
          <w:sz w:val="28"/>
          <w:szCs w:val="28"/>
        </w:rPr>
        <w:t>2</w:t>
      </w:r>
      <w:r w:rsidRPr="00704A8F">
        <w:rPr>
          <w:color w:val="000000"/>
          <w:sz w:val="28"/>
          <w:szCs w:val="28"/>
        </w:rPr>
        <w:t>–1=</w:t>
      </w:r>
      <w:r w:rsidR="00C66BF9">
        <w:rPr>
          <w:color w:val="000000"/>
          <w:sz w:val="28"/>
          <w:szCs w:val="28"/>
        </w:rPr>
        <w:t>1</w:t>
      </w:r>
      <w:r w:rsidRPr="00704A8F">
        <w:rPr>
          <w:color w:val="000000"/>
          <w:sz w:val="28"/>
          <w:szCs w:val="28"/>
        </w:rPr>
        <w:br/>
      </w:r>
    </w:p>
    <w:p w:rsidR="004E1DE0" w:rsidRPr="00D02FA9" w:rsidRDefault="00E2381F" w:rsidP="001E70CB">
      <w:pPr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эмп=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n1n2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(n1x2i-n2x2i)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x2i+x1i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4,396</m:t>
          </m:r>
        </m:oMath>
      </m:oMathPara>
    </w:p>
    <w:p w:rsidR="004E1DE0" w:rsidRPr="004E1DE0" w:rsidRDefault="004E1DE0" w:rsidP="001E70CB">
      <w:pPr>
        <w:rPr>
          <w:color w:val="000000"/>
          <w:sz w:val="28"/>
          <w:szCs w:val="28"/>
          <w:lang w:val="en-US"/>
        </w:rPr>
      </w:pPr>
    </w:p>
    <w:p w:rsidR="00F66045" w:rsidRPr="00F4183C" w:rsidRDefault="00704A8F" w:rsidP="001E70CB">
      <w:pPr>
        <w:rPr>
          <w:color w:val="000000"/>
          <w:sz w:val="28"/>
          <w:szCs w:val="28"/>
        </w:rPr>
      </w:pPr>
      <w:r w:rsidRPr="00704A8F">
        <w:rPr>
          <w:color w:val="000000"/>
          <w:sz w:val="28"/>
          <w:szCs w:val="28"/>
        </w:rPr>
        <w:t>В таблице находим критические значения</w:t>
      </w:r>
    </w:p>
    <w:p w:rsidR="00F66045" w:rsidRPr="00F66045" w:rsidRDefault="00F4183C" w:rsidP="001E70CB">
      <w:pPr>
        <w:rPr>
          <w:color w:val="000000"/>
          <w:sz w:val="28"/>
          <w:szCs w:val="28"/>
        </w:rPr>
      </w:pPr>
      <w:r w:rsidRPr="00F4183C">
        <w:rPr>
          <w:color w:val="000000"/>
          <w:sz w:val="28"/>
          <w:szCs w:val="28"/>
        </w:rPr>
        <w:t>χ</w:t>
      </w:r>
      <w:r w:rsidRPr="00F66045">
        <w:rPr>
          <w:color w:val="000000"/>
          <w:sz w:val="28"/>
          <w:szCs w:val="28"/>
          <w:vertAlign w:val="superscript"/>
        </w:rPr>
        <w:t xml:space="preserve"> </w:t>
      </w:r>
      <w:r w:rsidR="00F66045" w:rsidRPr="00F66045">
        <w:rPr>
          <w:color w:val="000000"/>
          <w:sz w:val="28"/>
          <w:szCs w:val="28"/>
          <w:vertAlign w:val="superscript"/>
        </w:rPr>
        <w:t>2</w:t>
      </w:r>
      <w:r w:rsidR="00F66045">
        <w:rPr>
          <w:color w:val="000000"/>
          <w:sz w:val="28"/>
          <w:szCs w:val="28"/>
          <w:vertAlign w:val="subscript"/>
          <w:lang w:val="be-BY"/>
        </w:rPr>
        <w:t>эмп</w:t>
      </w:r>
      <w:r w:rsidR="00F66045">
        <w:rPr>
          <w:color w:val="000000"/>
          <w:sz w:val="28"/>
          <w:szCs w:val="28"/>
          <w:lang w:val="be-BY"/>
        </w:rPr>
        <w:t>=</w:t>
      </w:r>
      <w:r w:rsidR="00F66045" w:rsidRPr="00F66045">
        <w:rPr>
          <w:rFonts w:ascii="Arial" w:hAnsi="Arial" w:cs="Arial"/>
          <w:color w:val="000000"/>
          <w:sz w:val="36"/>
          <w:szCs w:val="36"/>
        </w:rPr>
        <w:t xml:space="preserve"> </w:t>
      </w:r>
      <w:r w:rsidR="00D72C1E">
        <w:rPr>
          <w:color w:val="000000"/>
          <w:sz w:val="28"/>
          <w:szCs w:val="28"/>
        </w:rPr>
        <w:t>4,396</w:t>
      </w:r>
    </w:p>
    <w:p w:rsidR="00F4183C" w:rsidRDefault="00F4183C" w:rsidP="001E70CB">
      <w:pPr>
        <w:rPr>
          <w:color w:val="000000"/>
          <w:sz w:val="28"/>
          <w:szCs w:val="28"/>
        </w:rPr>
      </w:pPr>
      <w:r w:rsidRPr="00F4183C">
        <w:rPr>
          <w:color w:val="000000"/>
          <w:sz w:val="28"/>
          <w:szCs w:val="28"/>
        </w:rPr>
        <w:lastRenderedPageBreak/>
        <w:t>χ</w:t>
      </w:r>
      <w:r w:rsidRPr="00F66045">
        <w:rPr>
          <w:color w:val="000000"/>
          <w:sz w:val="28"/>
          <w:szCs w:val="28"/>
          <w:vertAlign w:val="superscript"/>
        </w:rPr>
        <w:t xml:space="preserve"> </w:t>
      </w:r>
      <w:r w:rsidR="00F66045" w:rsidRPr="00F66045">
        <w:rPr>
          <w:color w:val="000000"/>
          <w:sz w:val="28"/>
          <w:szCs w:val="28"/>
          <w:vertAlign w:val="superscript"/>
        </w:rPr>
        <w:t>2</w:t>
      </w:r>
      <w:r w:rsidR="00F66045" w:rsidRPr="00F66045">
        <w:rPr>
          <w:color w:val="000000"/>
          <w:sz w:val="18"/>
          <w:szCs w:val="18"/>
        </w:rPr>
        <w:t xml:space="preserve"> </w:t>
      </w:r>
      <w:proofErr w:type="spellStart"/>
      <w:r w:rsidR="00F66045" w:rsidRPr="00F66045">
        <w:rPr>
          <w:color w:val="000000"/>
          <w:sz w:val="18"/>
          <w:szCs w:val="18"/>
        </w:rPr>
        <w:t>кр</w:t>
      </w:r>
      <w:proofErr w:type="spellEnd"/>
      <w:r w:rsidR="00F66045" w:rsidRPr="00F66045">
        <w:rPr>
          <w:color w:val="000000"/>
          <w:sz w:val="18"/>
          <w:szCs w:val="18"/>
        </w:rPr>
        <w:t xml:space="preserve"> 0,05</w:t>
      </w:r>
      <w:r w:rsidR="00F66045" w:rsidRPr="00F66045">
        <w:rPr>
          <w:color w:val="000000"/>
          <w:sz w:val="28"/>
          <w:szCs w:val="28"/>
        </w:rPr>
        <w:t>=</w:t>
      </w:r>
      <w:r w:rsidR="00433735">
        <w:rPr>
          <w:color w:val="000000"/>
          <w:sz w:val="28"/>
          <w:szCs w:val="28"/>
        </w:rPr>
        <w:t>3,8</w:t>
      </w:r>
      <w:r w:rsidR="00704A8F" w:rsidRPr="00F66045">
        <w:rPr>
          <w:color w:val="000000"/>
          <w:sz w:val="28"/>
          <w:szCs w:val="28"/>
        </w:rPr>
        <w:br/>
      </w:r>
      <w:r w:rsidRPr="00F4183C">
        <w:rPr>
          <w:color w:val="000000"/>
          <w:sz w:val="28"/>
          <w:szCs w:val="28"/>
        </w:rPr>
        <w:t>χ</w:t>
      </w:r>
      <w:r w:rsidRPr="00F66045">
        <w:rPr>
          <w:color w:val="000000"/>
          <w:sz w:val="28"/>
          <w:szCs w:val="28"/>
          <w:vertAlign w:val="superscript"/>
        </w:rPr>
        <w:t xml:space="preserve"> </w:t>
      </w:r>
      <w:r w:rsidR="00F66045" w:rsidRPr="00F66045">
        <w:rPr>
          <w:color w:val="000000"/>
          <w:sz w:val="28"/>
          <w:szCs w:val="28"/>
          <w:vertAlign w:val="superscript"/>
        </w:rPr>
        <w:t>2</w:t>
      </w:r>
      <w:r w:rsidR="00704A8F" w:rsidRPr="00F66045">
        <w:rPr>
          <w:color w:val="000000"/>
          <w:sz w:val="18"/>
          <w:szCs w:val="18"/>
        </w:rPr>
        <w:t>кр 0,01</w:t>
      </w:r>
      <w:r w:rsidR="00704A8F" w:rsidRPr="00F66045">
        <w:rPr>
          <w:color w:val="000000"/>
          <w:sz w:val="28"/>
          <w:szCs w:val="28"/>
        </w:rPr>
        <w:t>=</w:t>
      </w:r>
      <w:r w:rsidR="00433735">
        <w:rPr>
          <w:color w:val="000000"/>
          <w:sz w:val="28"/>
          <w:szCs w:val="28"/>
        </w:rPr>
        <w:t>6,6</w:t>
      </w:r>
    </w:p>
    <w:p w:rsidR="00F4183C" w:rsidRPr="00791BAF" w:rsidRDefault="00F4183C" w:rsidP="001E70CB">
      <w:pPr>
        <w:rPr>
          <w:color w:val="000000"/>
          <w:sz w:val="28"/>
          <w:szCs w:val="28"/>
        </w:rPr>
      </w:pPr>
    </w:p>
    <w:p w:rsidR="00F4183C" w:rsidRPr="00791BAF" w:rsidRDefault="00F4183C" w:rsidP="001E70CB">
      <w:pPr>
        <w:rPr>
          <w:color w:val="000000"/>
          <w:sz w:val="18"/>
          <w:szCs w:val="18"/>
        </w:rPr>
      </w:pPr>
      <w:r w:rsidRPr="00F4183C">
        <w:rPr>
          <w:color w:val="000000"/>
          <w:sz w:val="28"/>
          <w:szCs w:val="28"/>
        </w:rPr>
        <w:t>χ</w:t>
      </w:r>
      <w:r w:rsidRPr="00791BAF">
        <w:rPr>
          <w:color w:val="000000"/>
          <w:sz w:val="28"/>
          <w:szCs w:val="28"/>
          <w:vertAlign w:val="superscript"/>
        </w:rPr>
        <w:t xml:space="preserve"> 2</w:t>
      </w:r>
      <w:r>
        <w:rPr>
          <w:color w:val="000000"/>
          <w:sz w:val="28"/>
          <w:szCs w:val="28"/>
          <w:vertAlign w:val="subscript"/>
          <w:lang w:val="be-BY"/>
        </w:rPr>
        <w:t>эмп</w:t>
      </w:r>
      <w:r w:rsidR="00433735">
        <w:rPr>
          <w:color w:val="000000"/>
          <w:sz w:val="28"/>
          <w:szCs w:val="28"/>
        </w:rPr>
        <w:t>&gt;</w:t>
      </w:r>
      <w:r w:rsidRPr="00791BAF">
        <w:rPr>
          <w:color w:val="000000"/>
          <w:sz w:val="28"/>
          <w:szCs w:val="28"/>
        </w:rPr>
        <w:t xml:space="preserve"> </w:t>
      </w:r>
      <w:r w:rsidRPr="00F4183C">
        <w:rPr>
          <w:color w:val="000000"/>
          <w:sz w:val="28"/>
          <w:szCs w:val="28"/>
        </w:rPr>
        <w:t>χ</w:t>
      </w:r>
      <w:r w:rsidRPr="00791BAF">
        <w:rPr>
          <w:color w:val="000000"/>
          <w:sz w:val="28"/>
          <w:szCs w:val="28"/>
          <w:vertAlign w:val="superscript"/>
        </w:rPr>
        <w:t xml:space="preserve"> 2</w:t>
      </w:r>
      <w:r w:rsidRPr="00791BAF">
        <w:rPr>
          <w:color w:val="000000"/>
          <w:sz w:val="18"/>
          <w:szCs w:val="18"/>
        </w:rPr>
        <w:t xml:space="preserve"> </w:t>
      </w:r>
      <w:proofErr w:type="spellStart"/>
      <w:r w:rsidRPr="00F66045">
        <w:rPr>
          <w:color w:val="000000"/>
          <w:sz w:val="18"/>
          <w:szCs w:val="18"/>
        </w:rPr>
        <w:t>кр</w:t>
      </w:r>
      <w:proofErr w:type="spellEnd"/>
      <w:r w:rsidRPr="00791BAF">
        <w:rPr>
          <w:color w:val="000000"/>
          <w:sz w:val="18"/>
          <w:szCs w:val="18"/>
        </w:rPr>
        <w:t xml:space="preserve"> 0,05</w:t>
      </w:r>
    </w:p>
    <w:p w:rsidR="00F4183C" w:rsidRDefault="00F4183C" w:rsidP="00F4183C">
      <w:pPr>
        <w:rPr>
          <w:color w:val="000000"/>
          <w:sz w:val="18"/>
          <w:szCs w:val="18"/>
          <w:lang w:val="en-US"/>
        </w:rPr>
      </w:pPr>
      <w:r w:rsidRPr="00F4183C">
        <w:rPr>
          <w:color w:val="000000"/>
          <w:sz w:val="28"/>
          <w:szCs w:val="28"/>
        </w:rPr>
        <w:t>χ</w:t>
      </w:r>
      <w:r w:rsidRPr="00F4183C">
        <w:rPr>
          <w:color w:val="000000"/>
          <w:sz w:val="28"/>
          <w:szCs w:val="28"/>
          <w:vertAlign w:val="superscript"/>
          <w:lang w:val="en-US"/>
        </w:rPr>
        <w:t xml:space="preserve"> 2</w:t>
      </w:r>
      <w:r>
        <w:rPr>
          <w:color w:val="000000"/>
          <w:sz w:val="28"/>
          <w:szCs w:val="28"/>
          <w:vertAlign w:val="subscript"/>
          <w:lang w:val="be-BY"/>
        </w:rPr>
        <w:t>эмп</w:t>
      </w:r>
      <w:r>
        <w:rPr>
          <w:color w:val="000000"/>
          <w:sz w:val="28"/>
          <w:szCs w:val="28"/>
          <w:lang w:val="en-US"/>
        </w:rPr>
        <w:t>&lt;</w:t>
      </w:r>
      <w:r w:rsidRPr="00F4183C">
        <w:rPr>
          <w:color w:val="000000"/>
          <w:sz w:val="28"/>
          <w:szCs w:val="28"/>
          <w:lang w:val="en-US"/>
        </w:rPr>
        <w:t xml:space="preserve"> </w:t>
      </w:r>
      <w:r w:rsidRPr="00F4183C">
        <w:rPr>
          <w:color w:val="000000"/>
          <w:sz w:val="28"/>
          <w:szCs w:val="28"/>
        </w:rPr>
        <w:t>χ</w:t>
      </w:r>
      <w:r w:rsidRPr="00F4183C">
        <w:rPr>
          <w:color w:val="000000"/>
          <w:sz w:val="28"/>
          <w:szCs w:val="28"/>
          <w:vertAlign w:val="superscript"/>
          <w:lang w:val="en-US"/>
        </w:rPr>
        <w:t xml:space="preserve"> 2</w:t>
      </w:r>
      <w:proofErr w:type="spellStart"/>
      <w:r w:rsidRPr="00F66045">
        <w:rPr>
          <w:color w:val="000000"/>
          <w:sz w:val="18"/>
          <w:szCs w:val="18"/>
        </w:rPr>
        <w:t>кр</w:t>
      </w:r>
      <w:proofErr w:type="spellEnd"/>
      <w:r w:rsidRPr="00F4183C">
        <w:rPr>
          <w:color w:val="000000"/>
          <w:sz w:val="18"/>
          <w:szCs w:val="18"/>
          <w:lang w:val="en-US"/>
        </w:rPr>
        <w:t xml:space="preserve"> 0,01</w:t>
      </w:r>
    </w:p>
    <w:p w:rsidR="00F4183C" w:rsidRPr="00F4183C" w:rsidRDefault="00F4183C" w:rsidP="001E70CB">
      <w:pPr>
        <w:rPr>
          <w:color w:val="000000"/>
          <w:sz w:val="28"/>
          <w:szCs w:val="28"/>
          <w:lang w:val="en-US"/>
        </w:rPr>
      </w:pPr>
    </w:p>
    <w:p w:rsidR="00E76790" w:rsidRPr="009D0B2D" w:rsidRDefault="00704A8F" w:rsidP="00E76790">
      <w:pPr>
        <w:rPr>
          <w:sz w:val="28"/>
          <w:szCs w:val="28"/>
        </w:rPr>
      </w:pPr>
      <w:r w:rsidRPr="00F4183C">
        <w:rPr>
          <w:color w:val="000000"/>
          <w:sz w:val="28"/>
          <w:szCs w:val="28"/>
          <w:highlight w:val="yellow"/>
        </w:rPr>
        <w:br/>
      </w:r>
      <w:proofErr w:type="spellStart"/>
      <w:r w:rsidR="009D0B2D" w:rsidRPr="009D0B2D">
        <w:rPr>
          <w:sz w:val="28"/>
          <w:szCs w:val="28"/>
        </w:rPr>
        <w:t>Т.о</w:t>
      </w:r>
      <w:proofErr w:type="spellEnd"/>
      <w:r w:rsidR="009D0B2D" w:rsidRPr="009D0B2D">
        <w:rPr>
          <w:sz w:val="28"/>
          <w:szCs w:val="28"/>
        </w:rPr>
        <w:t>. применяется Н1 гипотеза о том, что есть статистически значимые различия между частотой лиц с артериальной гипертонией среди курящих и некурящих.</w:t>
      </w:r>
    </w:p>
    <w:p w:rsidR="00794B44" w:rsidRPr="009D0B2D" w:rsidRDefault="00794B44" w:rsidP="00794B44">
      <w:pPr>
        <w:spacing w:after="120"/>
        <w:ind w:left="782"/>
        <w:jc w:val="both"/>
        <w:rPr>
          <w:sz w:val="28"/>
          <w:szCs w:val="28"/>
          <w:highlight w:val="yellow"/>
        </w:rPr>
      </w:pPr>
    </w:p>
    <w:p w:rsidR="00794B44" w:rsidRPr="009D0B2D" w:rsidRDefault="00794B44" w:rsidP="001E70CB">
      <w:pPr>
        <w:rPr>
          <w:color w:val="000000"/>
          <w:sz w:val="28"/>
          <w:szCs w:val="28"/>
        </w:rPr>
      </w:pPr>
    </w:p>
    <w:sectPr w:rsidR="00794B44" w:rsidRPr="009D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D76"/>
    <w:multiLevelType w:val="hybridMultilevel"/>
    <w:tmpl w:val="ACA4B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1C9"/>
    <w:multiLevelType w:val="hybridMultilevel"/>
    <w:tmpl w:val="ACA4B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920E8"/>
    <w:multiLevelType w:val="hybridMultilevel"/>
    <w:tmpl w:val="56127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0CB"/>
    <w:rsid w:val="0003504D"/>
    <w:rsid w:val="00081E38"/>
    <w:rsid w:val="000845EC"/>
    <w:rsid w:val="00087365"/>
    <w:rsid w:val="000B2128"/>
    <w:rsid w:val="000C5B99"/>
    <w:rsid w:val="000E431B"/>
    <w:rsid w:val="001025D9"/>
    <w:rsid w:val="0016685C"/>
    <w:rsid w:val="00183214"/>
    <w:rsid w:val="001E70CB"/>
    <w:rsid w:val="002048F3"/>
    <w:rsid w:val="00233847"/>
    <w:rsid w:val="00260C35"/>
    <w:rsid w:val="00267F41"/>
    <w:rsid w:val="002B1488"/>
    <w:rsid w:val="003277AF"/>
    <w:rsid w:val="00355CF6"/>
    <w:rsid w:val="00366F07"/>
    <w:rsid w:val="003B51F7"/>
    <w:rsid w:val="003C276E"/>
    <w:rsid w:val="003C66CE"/>
    <w:rsid w:val="00433735"/>
    <w:rsid w:val="00471F23"/>
    <w:rsid w:val="004C5EC6"/>
    <w:rsid w:val="004D5CE6"/>
    <w:rsid w:val="004E1DE0"/>
    <w:rsid w:val="004F0D0F"/>
    <w:rsid w:val="004F3735"/>
    <w:rsid w:val="00534533"/>
    <w:rsid w:val="00537993"/>
    <w:rsid w:val="005E708C"/>
    <w:rsid w:val="00660F7E"/>
    <w:rsid w:val="006D7D33"/>
    <w:rsid w:val="00700B23"/>
    <w:rsid w:val="00704A8F"/>
    <w:rsid w:val="00711995"/>
    <w:rsid w:val="007712C4"/>
    <w:rsid w:val="007767C1"/>
    <w:rsid w:val="00791BAF"/>
    <w:rsid w:val="00794B44"/>
    <w:rsid w:val="007B3720"/>
    <w:rsid w:val="007B7995"/>
    <w:rsid w:val="0082565E"/>
    <w:rsid w:val="00837898"/>
    <w:rsid w:val="00875435"/>
    <w:rsid w:val="00915230"/>
    <w:rsid w:val="0094292D"/>
    <w:rsid w:val="00984099"/>
    <w:rsid w:val="0099170E"/>
    <w:rsid w:val="009D0B2D"/>
    <w:rsid w:val="00A0038E"/>
    <w:rsid w:val="00A66E29"/>
    <w:rsid w:val="00AE3674"/>
    <w:rsid w:val="00AF1EFC"/>
    <w:rsid w:val="00AF7D20"/>
    <w:rsid w:val="00B26D3A"/>
    <w:rsid w:val="00B30B8B"/>
    <w:rsid w:val="00B3559F"/>
    <w:rsid w:val="00B51B29"/>
    <w:rsid w:val="00B83EA1"/>
    <w:rsid w:val="00BE5BCB"/>
    <w:rsid w:val="00C64679"/>
    <w:rsid w:val="00C66BF9"/>
    <w:rsid w:val="00C723DC"/>
    <w:rsid w:val="00CE1D00"/>
    <w:rsid w:val="00CF63B7"/>
    <w:rsid w:val="00D02FA9"/>
    <w:rsid w:val="00D15F4E"/>
    <w:rsid w:val="00D45D1A"/>
    <w:rsid w:val="00D72C1E"/>
    <w:rsid w:val="00DA6595"/>
    <w:rsid w:val="00DC6CC8"/>
    <w:rsid w:val="00DD66F9"/>
    <w:rsid w:val="00DE5A2F"/>
    <w:rsid w:val="00DF4B03"/>
    <w:rsid w:val="00E76790"/>
    <w:rsid w:val="00E8469B"/>
    <w:rsid w:val="00F02491"/>
    <w:rsid w:val="00F4183C"/>
    <w:rsid w:val="00F5244D"/>
    <w:rsid w:val="00F611EC"/>
    <w:rsid w:val="00F66045"/>
    <w:rsid w:val="00F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7C25"/>
  <w15:docId w15:val="{E1096DC9-8311-0A45-8C76-4DD2F6A5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70C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rsid w:val="001E7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E70C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-3">
    <w:name w:val="Table Web 3"/>
    <w:basedOn w:val="a1"/>
    <w:rsid w:val="001E7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E70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0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21">
    <w:name w:val="fontstyle21"/>
    <w:basedOn w:val="a0"/>
    <w:rsid w:val="004F0D0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3453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2FA9"/>
    <w:rPr>
      <w:color w:val="808080"/>
    </w:rPr>
  </w:style>
  <w:style w:type="table" w:styleId="a9">
    <w:name w:val="Light Shading"/>
    <w:basedOn w:val="a1"/>
    <w:uiPriority w:val="60"/>
    <w:rsid w:val="00B30B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08270-14F6-FA4E-AE7B-6822145DA8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Тамара Артемова</cp:lastModifiedBy>
  <cp:revision>2</cp:revision>
  <dcterms:created xsi:type="dcterms:W3CDTF">2019-11-13T12:09:00Z</dcterms:created>
  <dcterms:modified xsi:type="dcterms:W3CDTF">2019-11-13T12:09:00Z</dcterms:modified>
</cp:coreProperties>
</file>