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4D" w:rsidRPr="00C16470" w:rsidRDefault="0034524D" w:rsidP="0034524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b/>
          <w:sz w:val="24"/>
          <w:szCs w:val="24"/>
          <w:lang w:val="en-US"/>
        </w:rPr>
        <w:t>Application Domain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C1647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application domain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is the runtime unit of isolation in which a .NET program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runs. It provides a managed memory boundary, a container for loaded assemblies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and application configuration settings, as well as delineating a communication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boundary for distributed applications.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Each .NET process usually hosts just one application domain: the default domain,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created automatically by the CLR when the process starts.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It’s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also possible—and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sometimes useful—to create additional application domains within the same process.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This provides isolation while avoiding the overhead and communication complications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that arise with having separate processes.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It’s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useful in scenarios such 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load testing and application patching, and in implementing robust error recovery</w:t>
      </w:r>
    </w:p>
    <w:p w:rsidR="0034524D" w:rsidRPr="0006792B" w:rsidRDefault="0034524D" w:rsidP="003452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792B">
        <w:rPr>
          <w:rFonts w:ascii="Times New Roman" w:hAnsi="Times New Roman" w:cs="Times New Roman"/>
          <w:sz w:val="24"/>
          <w:szCs w:val="24"/>
          <w:lang w:val="en-US"/>
        </w:rPr>
        <w:t>mechanisms</w:t>
      </w:r>
      <w:proofErr w:type="gramEnd"/>
      <w:r w:rsidRPr="000679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Application Domain Architecture</w:t>
      </w:r>
    </w:p>
    <w:p w:rsidR="0034524D" w:rsidRPr="000C399A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>Figure</w:t>
      </w:r>
      <w:r w:rsidRPr="00C16470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illustrates the application domain architectures for single-domain,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multidomain</w:t>
      </w:r>
      <w:proofErr w:type="spell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, and typical distributed client/server applications. In most cases, the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processes housing the application domains </w:t>
      </w:r>
      <w:proofErr w:type="gram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are created</w:t>
      </w:r>
      <w:proofErr w:type="gram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implicitly by the operating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system—when the user double-clicks your .NET executable file or starts a Windows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service. However, an application domain </w:t>
      </w:r>
      <w:proofErr w:type="gram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can also be hosted</w:t>
      </w:r>
      <w:proofErr w:type="gram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other processes such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as IIS or in SQL Server through CLR integration.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In the case of a simple executable, the process ends when the default application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domain finishes executing. With hosts such as IIS or SQL Server, however, the process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controls the lifetime, creating and destroying .NET application domains as it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C399A">
        <w:rPr>
          <w:rFonts w:ascii="Times New Roman" w:hAnsi="Times New Roman" w:cs="Times New Roman"/>
          <w:color w:val="000000"/>
          <w:sz w:val="24"/>
          <w:szCs w:val="24"/>
          <w:lang w:val="en-US"/>
        </w:rPr>
        <w:t>sees fit.</w:t>
      </w:r>
    </w:p>
    <w:p w:rsidR="0034524D" w:rsidRPr="00C16470" w:rsidRDefault="0034524D" w:rsidP="0034524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6E2321DE" wp14:editId="54D7284D">
            <wp:extent cx="4916384" cy="675858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738" cy="677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Creating and Destroying Application Domains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You can create and destroy additional application domains in a process by calling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the static methods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AppDomain.CreateDomain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AppDomain.Unload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. In the following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example, </w:t>
      </w:r>
      <w:r w:rsidRPr="00C1647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test.exe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is executed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in an isolated application domain, which is then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unloaded: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void Main()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newDomain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AppDomain.CreateDomain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("New Domain");</w:t>
      </w:r>
    </w:p>
    <w:p w:rsidR="0034524D" w:rsidRPr="0006792B" w:rsidRDefault="0034524D" w:rsidP="003452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792B">
        <w:rPr>
          <w:rFonts w:ascii="Times New Roman" w:hAnsi="Times New Roman" w:cs="Times New Roman"/>
          <w:sz w:val="24"/>
          <w:szCs w:val="24"/>
          <w:lang w:val="en-US"/>
        </w:rPr>
        <w:t>newDomain.ExecuteAssembly</w:t>
      </w:r>
      <w:proofErr w:type="spellEnd"/>
      <w:r w:rsidRPr="0006792B">
        <w:rPr>
          <w:rFonts w:ascii="Times New Roman" w:hAnsi="Times New Roman" w:cs="Times New Roman"/>
          <w:sz w:val="24"/>
          <w:szCs w:val="24"/>
          <w:lang w:val="en-US"/>
        </w:rPr>
        <w:t xml:space="preserve"> ("test.exe");</w:t>
      </w:r>
    </w:p>
    <w:p w:rsidR="0034524D" w:rsidRPr="0006792B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792B">
        <w:rPr>
          <w:rFonts w:ascii="Times New Roman" w:hAnsi="Times New Roman" w:cs="Times New Roman"/>
          <w:sz w:val="24"/>
          <w:szCs w:val="24"/>
          <w:lang w:val="en-US"/>
        </w:rPr>
        <w:t>AppDomain.Unload</w:t>
      </w:r>
      <w:proofErr w:type="spellEnd"/>
      <w:r w:rsidRPr="0006792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6792B">
        <w:rPr>
          <w:rFonts w:ascii="Times New Roman" w:hAnsi="Times New Roman" w:cs="Times New Roman"/>
          <w:sz w:val="24"/>
          <w:szCs w:val="24"/>
          <w:lang w:val="en-US"/>
        </w:rPr>
        <w:t>newDomain</w:t>
      </w:r>
      <w:proofErr w:type="spellEnd"/>
      <w:r w:rsidRPr="0006792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4524D" w:rsidRPr="0006792B" w:rsidRDefault="0034524D" w:rsidP="00345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92B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Note that when the default application domain (the one created by the CLR 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startup) is unloaded, all other application domains automatically unload, and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application closes. A domain can “know” whether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it’s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the default domain via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AppDomain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property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IsDefaultDomain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AppDomainSetup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class allows options to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be specified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for a new domain. The following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properties are the most useful: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ApplicationName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{ get; set; } // "Friendly" name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ApplicationBase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{ get; set; } // Base folder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ConfigurationFile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LicenseFile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assist with automatic assembly resolution: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PrivateBinPath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PrivateBinPathProbe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ApplicationBase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property controls the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application domain base directory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>, used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the root for automatic assembly probing. In the default application domain, this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the main executable’s folder. In a new domain that you create, it can be anywhere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you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like: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AppDomainSetup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setup = new </w:t>
      </w:r>
      <w:proofErr w:type="spellStart"/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AppDomainSetup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setup.ApplicationBase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= @"c:\MyBaseFolder";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newDomain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AppDomain.CreateDomain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("New Domain", null, setup);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It’s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also possible to subscribe a new domain to assembly resolution events defined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the instigator’s domain: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void Main()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newDomain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AppDomain.CreateDomain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("test");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newDomain.AssemblyResolve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+= new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ResolveEventHandler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FindAssem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Assembly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FindAssem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(object sender,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ResolveEventArgs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This is acceptable providing the event handler is a static method defined in a type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available to both domains. The CLR is then able to execute the event handler in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correct domain. In this example,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FindAssem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would execute from within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newDomain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even though it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was subscribed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from the default domain.</w:t>
      </w:r>
    </w:p>
    <w:p w:rsidR="0034524D" w:rsidRPr="0006792B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PrivateBinPath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property is a semicolon-separated list of subdirectories below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the base directory that the CLR should automatically search for assemblies. (As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the application base folder, this can only be set prior to the application domain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792B">
        <w:rPr>
          <w:rFonts w:ascii="Times New Roman" w:hAnsi="Times New Roman" w:cs="Times New Roman"/>
          <w:sz w:val="24"/>
          <w:szCs w:val="24"/>
          <w:lang w:val="en-US"/>
        </w:rPr>
        <w:t>starting.)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Take, for example, a directory structure where a program has, in its base folder,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single executable (and perhaps a configuration file) and all the referenced assemblies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in subfolders as follows: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c:\MyBaseFolder\ -- Startup executable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\bin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\bin\v1.23 -- Latest assembly DLLs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\bin\plugins -- More DLLs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Here’s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how an application domain would be set up to use this folder structure: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AppDomainSetup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setup = new </w:t>
      </w:r>
      <w:proofErr w:type="spellStart"/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AppDomainSetup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setup.ApplicationBase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= @"c:\MyBaseFolder";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lastRenderedPageBreak/>
        <w:t>setup.PrivateBinPath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= @"bin\v1.23;bin\plugins";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d =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AppDomain.CreateDomain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("New Domain", null, setup);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d.ExecuteAssembly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(@"c:\MyBaseFolder\Startup.exe");</w:t>
      </w:r>
    </w:p>
    <w:p w:rsidR="0034524D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Note that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PrivateBinPath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is always relative to, and below, the application base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folder. Specifying absolute paths is illegal.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also provides a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PrivateBin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PathProbe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property, which, if set to anything other than a blank string, excludes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base directory itself from being part of the assembly search path. (The reason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PrivateBinPathProbe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is a string rather than a bool type relates to COM compatibility.)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Just before any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nondefault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application domain unloads, the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DomainUnload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event fires.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You can use this event for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tear-down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logic: the unloading of the domain (and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application as a whole, if necessary) is delayed until the execution of all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DomainUn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load event handlers completes.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Just before the application itself closes, the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ProcessExit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event fires on all loaded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application domains (including the default domain). Unlike with the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DomainUnload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event,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ProcessExit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event handlers are timed: the default CLR host gives event handlers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two seconds per domain, and three seconds in total, before terminating their</w:t>
      </w:r>
    </w:p>
    <w:p w:rsidR="0034524D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threads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Using Multiple Application Domains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Multiple application domains have the following key uses: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• Providing process-like isolation with minimum overhead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• Allowing assembly files to be unloaded without restarting the process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When additional application domains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are created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within the same process, the CLR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provides each with a level of isolation akin to that of running in separate processes.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This means that each domain has separate memory, and objects in one domain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cannot interfere with those in another. Furthermore, static members of the same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class have independent values in each domain. ASP.NET uses exactly this approach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to allow many sites to run in a shared process without affecting each other.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With ASP.NET, the application domains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are created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by the infrastructure—without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your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intervention. There are times, however, when you can benefit from explicitly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creating multiple domains inside a single process. Suppose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you’ve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written a custom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authentication system, and as part of unit testing, you want to stress-test the server code by simulating 20 clients logging in at once. You have three options in simulating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20 concurrent logins: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• Start 20 separate processes by calling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Process.Start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20 times.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• Start 20 threads in the same process and domain.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• Start 20 threads in the same process—each in its own application domain.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The first option is clumsy and resource-intensive.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It’s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also hard to communicate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each of the separate processes, should you want to give them more specific instructions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on what to do.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The second option relies on the client-side code being thread-safe, which is unlikely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especially if static variables are used to store the current authentication state.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adding a lock around the client-side code would prevent the parallel execution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we need to stress-test the server.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The third option is ideal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It keeps each thread isolated with independent state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and yet within easy reach of the hosting program.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Another reason to create a separate application domain is to allow assemblies to 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unloaded without ending the process. This stems from the fact that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there’s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no way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unload an assembly other than closing the application domain that loaded it. 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is a problem if it was loaded in the default domain, because closing this domain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means closing the application. An assembly’s file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is locked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while loaded and so cannot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be patched or replaced. Loading assemblies in a separate application domain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that can be torn down gets around this problem—as well as helping to reduce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memory footprint of an application that occasionally needs to load large assemblies.</w:t>
      </w:r>
    </w:p>
    <w:p w:rsidR="0034524D" w:rsidRPr="00C16470" w:rsidRDefault="0034524D" w:rsidP="003452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LoaderOptimization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Attribute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By default, assemblies that load into an explicitly created application domain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reprocessed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by the JIT compiler. This includes: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• Assemblies that have already been JIT-compiled in the caller’s domain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• Assemblies for which a native image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has been generated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with the </w:t>
      </w:r>
      <w:r w:rsidRPr="00C1647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ngen.exe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tool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• All of the .NET Framework assemblies (except for </w:t>
      </w:r>
      <w:proofErr w:type="spellStart"/>
      <w:r w:rsidRPr="00C16470">
        <w:rPr>
          <w:rFonts w:ascii="Times New Roman" w:hAnsi="Times New Roman" w:cs="Times New Roman"/>
          <w:i/>
          <w:iCs/>
          <w:sz w:val="24"/>
          <w:szCs w:val="24"/>
          <w:lang w:val="en-US"/>
        </w:rPr>
        <w:t>mscorlib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This can be a major performance hit, particularly if you repeatedly create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unload application domains that reference large .NET Framework assemblies.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workaround is to attach the following attribute to your program’s main entry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method: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LoaderOptimization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LoaderOptimization.MultiDomainHost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)]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This instructs the CLR to load GAC assemblies </w:t>
      </w:r>
      <w:r w:rsidRPr="00C16470">
        <w:rPr>
          <w:rFonts w:ascii="Times New Roman" w:hAnsi="Times New Roman" w:cs="Times New Roman"/>
          <w:i/>
          <w:iCs/>
          <w:sz w:val="24"/>
          <w:szCs w:val="24"/>
          <w:lang w:val="en-US"/>
        </w:rPr>
        <w:t>domain-neutral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, so native images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are honored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and JIT images shared across application domains. This is usually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ideal, because the GAC includes all .NET Framework assemblies (and possibly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some invariant parts of your application).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You can go a stage further by specifying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LoaderOptimization.MultiDomain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: 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instructs </w:t>
      </w:r>
      <w:r w:rsidRPr="00C1647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all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assemblies to be loaded domain-neutral (excluding those loaded outside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the normal assembly resolution mechanism). This is undesirable, however, if you want assemblies to unload with their domain. </w:t>
      </w:r>
      <w:r w:rsidRPr="0006792B">
        <w:rPr>
          <w:rFonts w:ascii="Times New Roman" w:hAnsi="Times New Roman" w:cs="Times New Roman"/>
          <w:sz w:val="24"/>
          <w:szCs w:val="24"/>
          <w:lang w:val="en-US"/>
        </w:rPr>
        <w:t xml:space="preserve">A domain-neutral assembly </w:t>
      </w:r>
      <w:proofErr w:type="gramStart"/>
      <w:r w:rsidRPr="0006792B">
        <w:rPr>
          <w:rFonts w:ascii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shared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between all domains and so does not unload until the parent process ends.</w:t>
      </w:r>
    </w:p>
    <w:p w:rsidR="0034524D" w:rsidRPr="00C16470" w:rsidRDefault="0034524D" w:rsidP="0034524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DoCallBack</w:t>
      </w:r>
      <w:proofErr w:type="spellEnd"/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Let’s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revisit the most basic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multidomain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scenario: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void Main()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newDomain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AppDomain.CreateDomain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("New Domain");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newDomain.ExecuteAssembly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("test.exe");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AppDomain.Unload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newDomain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Calling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ExecuteAssembly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on a separate domain is convenient but offers little opportunity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to interact with the domain. It also requires that the target assembly is 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executable, and it commits the caller to a single entry point. The only way to incorporate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flexibility is to resort to an approach such as passing a string of arguments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the executable.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A more powerful approach is to use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AppDomain’s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DoCallBack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method. This executes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on another application domain, a method on a given type. The type’s assembly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automatically loaded into the domain (the CLR will know where it lives if the current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domain can reference it). In the following example, a method in the currently executing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is run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in a new domain: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void Main()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newDomain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AppDomain.CreateDomain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("New Domain");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newDomain.DoCallBack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(new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CrossAppDomainDelegate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AppDomain.Unload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newDomain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("Hi from " +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AppDomain.CurrentDomain.FriendlyName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524D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lastRenderedPageBreak/>
        <w:t>The example works because the delegate is referencing a static method, meaning 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points to a type rather than an instance. This makes the delegate “domain-agnostic”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or agile. It can run in any domain, and in the same way, as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there’s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nothing tying 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to the original domain.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It’s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also possible to use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DoCallBack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with a delegate referencing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an instance method. However, the CLR will attempt to apply Remoting semantics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(described later), which in this case happens to be the opposite of what we want.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Monitoring Application Domains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From Framework 4.0, you can monitor the memory and CPU consumption of a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specific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application domain. For this to work, you must first enable application domain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monitoring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as follows: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AppDomain.MonitoringIsEnabled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34524D" w:rsidRPr="0006792B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This enables monitoring for the current domain. </w:t>
      </w:r>
      <w:r w:rsidRPr="0006792B">
        <w:rPr>
          <w:rFonts w:ascii="Times New Roman" w:hAnsi="Times New Roman" w:cs="Times New Roman"/>
          <w:sz w:val="24"/>
          <w:szCs w:val="24"/>
          <w:lang w:val="en-US"/>
        </w:rPr>
        <w:t xml:space="preserve">Once enabled, you </w:t>
      </w:r>
      <w:proofErr w:type="gramStart"/>
      <w:r w:rsidRPr="0006792B">
        <w:rPr>
          <w:rFonts w:ascii="Times New Roman" w:hAnsi="Times New Roman" w:cs="Times New Roman"/>
          <w:sz w:val="24"/>
          <w:szCs w:val="24"/>
          <w:lang w:val="en-US"/>
        </w:rPr>
        <w:t>can’t</w:t>
      </w:r>
      <w:proofErr w:type="gramEnd"/>
      <w:r w:rsidRPr="0006792B">
        <w:rPr>
          <w:rFonts w:ascii="Times New Roman" w:hAnsi="Times New Roman" w:cs="Times New Roman"/>
          <w:sz w:val="24"/>
          <w:szCs w:val="24"/>
          <w:lang w:val="en-US"/>
        </w:rPr>
        <w:t xml:space="preserve"> subsequently</w:t>
      </w:r>
    </w:p>
    <w:p w:rsidR="0034524D" w:rsidRPr="00C16470" w:rsidRDefault="0034524D" w:rsidP="0034524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disable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it—setting this property to false throws an exception.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You can then query an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AppDomain’s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CPU and memory usage via the following three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instance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properties: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MonitoringTotalProcessorTime</w:t>
      </w:r>
      <w:proofErr w:type="spellEnd"/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MonitoringTotalAllocatedMemorySize</w:t>
      </w:r>
      <w:proofErr w:type="spellEnd"/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MonitoringSurvivedMemorySize</w:t>
      </w:r>
      <w:proofErr w:type="spellEnd"/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The first two properties return the </w:t>
      </w:r>
      <w:r w:rsidRPr="00C1647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total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CPU consumption and managed memory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allocated by that domain since it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was started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>. (These figures can only grow and never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shrink). The third property returns the actual managed memory consumption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domain at the time of the last garbage collection.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You can access these properties from the same or another domain.</w:t>
      </w:r>
    </w:p>
    <w:p w:rsidR="0034524D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Domains and Threads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When you call a method in another application domain, execution blocks until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method finishes executing—just as though you called a method in your own domain.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Although this behavior is usually desirable, there are times when you need to run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method concurrently. You can do that with multithreading.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We talked previously about using multiple application domains to simulate 20 concurrent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client logins in order to test an authentication system. By having each client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log in on a separate application domain, each would be isolated and unable to interfere</w:t>
      </w:r>
    </w:p>
    <w:p w:rsidR="0034524D" w:rsidRPr="0006792B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another client via static class members. To implement this example, we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need to call a “Login” method on 20 concurrent threads, each in its own application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792B">
        <w:rPr>
          <w:rFonts w:ascii="Times New Roman" w:hAnsi="Times New Roman" w:cs="Times New Roman"/>
          <w:sz w:val="24"/>
          <w:szCs w:val="24"/>
          <w:lang w:val="en-US"/>
        </w:rPr>
        <w:t>domain: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{ static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void Main()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20 domains and 20 threads.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] domains = new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[20];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Thread[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>] threads = new Thread [20];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&lt; 20;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domains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AppDomain.CreateDomain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("Client Login " +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threads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] = new Thread (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LoginOtherDomain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// Start all the threads, passing to each thread its app domain.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&lt; 20;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++) threads [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].Start (domains [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// Wait for the threads to finish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&lt; 20;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++) threads [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].Join();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//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Unload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the app domains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&lt; 20;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AppDomain.Unload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(domains [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Parameterized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thread start - taking the domain on which to run.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LoginOtherDomain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(object domain)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) domain).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DoCallBack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(Login);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void Login()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Client.Login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("Joe", "");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("Logged in as: " +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Client.CurrentUser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" on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" +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AppDomain.CurrentDomain.FriendlyName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Client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// Here's a static field that would interfere with other client logins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// if running in the same app domain.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static string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static void Login (string name, string password)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CurrentUser.Length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== 0) // If we're not already logged in...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// Sleep to simulate authentication...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(500);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CurrentUser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= name; // Record that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we're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authenticated.</w:t>
      </w:r>
    </w:p>
    <w:p w:rsidR="0034524D" w:rsidRPr="0006792B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9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524D" w:rsidRPr="0006792B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9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524D" w:rsidRPr="0006792B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9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524D" w:rsidRPr="0006792B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92B">
        <w:rPr>
          <w:rFonts w:ascii="Times New Roman" w:hAnsi="Times New Roman" w:cs="Times New Roman"/>
          <w:sz w:val="24"/>
          <w:szCs w:val="24"/>
          <w:lang w:val="en-US"/>
        </w:rPr>
        <w:t>// Output:</w:t>
      </w:r>
    </w:p>
    <w:p w:rsidR="0034524D" w:rsidRPr="00C16470" w:rsidRDefault="0034524D" w:rsidP="00345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Logged in as: Joe on Client Login 0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Logged in as: Joe on Client Login 1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Logged in as: Joe on Client Login 4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Logged in as: Joe on Client Login 2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Logged in as: Joe on Client Login 3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Logged in as: Joe on Client Login 5</w:t>
      </w:r>
    </w:p>
    <w:p w:rsidR="0034524D" w:rsidRPr="00C16470" w:rsidRDefault="0034524D" w:rsidP="00345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Logged in as: Joe on Client Login 6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Sharing Data </w:t>
      </w:r>
      <w:proofErr w:type="gram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Between</w:t>
      </w:r>
      <w:proofErr w:type="gram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Domains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Sharing Data via Slots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Application domains can use named slots to share data, as in the following example: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</w:t>
      </w:r>
      <w:proofErr w:type="gram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Program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static</w:t>
      </w:r>
      <w:proofErr w:type="gram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void Main()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AppDomain</w:t>
      </w:r>
      <w:proofErr w:type="spell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newDomain</w:t>
      </w:r>
      <w:proofErr w:type="spell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AppDomain.CreateDomain</w:t>
      </w:r>
      <w:proofErr w:type="spell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("New Domain");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// Write to a named slot called "Message" - any string key will do.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newDomain.SetData</w:t>
      </w:r>
      <w:proofErr w:type="spell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("Message", "guess what...");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newDomain.DoCallBack</w:t>
      </w:r>
      <w:proofErr w:type="spell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SayMessage</w:t>
      </w:r>
      <w:proofErr w:type="spell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AppDomain.Unload</w:t>
      </w:r>
      <w:proofErr w:type="spell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newDomain</w:t>
      </w:r>
      <w:proofErr w:type="spell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static</w:t>
      </w:r>
      <w:proofErr w:type="gram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void </w:t>
      </w:r>
      <w:proofErr w:type="spell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SayMessage</w:t>
      </w:r>
      <w:proofErr w:type="spell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// Read from the "Message" data slot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AppDomain.CurrentDomain.GetData</w:t>
      </w:r>
      <w:proofErr w:type="spell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("Message"));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// Output: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guess</w:t>
      </w:r>
      <w:proofErr w:type="gram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what...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slot is created automatically the first time </w:t>
      </w:r>
      <w:proofErr w:type="gram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it’s</w:t>
      </w:r>
      <w:proofErr w:type="gram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used. The data </w:t>
      </w:r>
      <w:proofErr w:type="gram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being communicated</w:t>
      </w:r>
      <w:proofErr w:type="gramEnd"/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in</w:t>
      </w:r>
      <w:proofErr w:type="gram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this example, "guess what ...") must either be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serializable</w:t>
      </w: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, or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be based on </w:t>
      </w:r>
      <w:proofErr w:type="spell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MarshalByRefObject</w:t>
      </w:r>
      <w:proofErr w:type="spell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. If the data is serializable (such as the string in our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example), </w:t>
      </w:r>
      <w:proofErr w:type="gram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it’s</w:t>
      </w:r>
      <w:proofErr w:type="gram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copied to the other application domain. </w:t>
      </w:r>
      <w:r w:rsidRPr="000679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If it implements </w:t>
      </w:r>
      <w:proofErr w:type="spellStart"/>
      <w:r w:rsidRPr="0006792B">
        <w:rPr>
          <w:rFonts w:ascii="Times New Roman" w:hAnsi="Times New Roman" w:cs="Times New Roman"/>
          <w:color w:val="000000"/>
          <w:sz w:val="24"/>
          <w:szCs w:val="24"/>
          <w:lang w:val="en-US"/>
        </w:rPr>
        <w:t>Mar</w:t>
      </w: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shalByRe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fObject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Remoting semantics are </w:t>
      </w: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applied.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Intra-Process Remoting</w:t>
      </w:r>
    </w:p>
    <w:p w:rsidR="0034524D" w:rsidRPr="0006792B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The most flexible way to communicate with another application domain is to instantiate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objects </w:t>
      </w:r>
      <w:r w:rsidRPr="00C1647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 the other domain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via a proxy. This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is called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i/>
          <w:iCs/>
          <w:sz w:val="24"/>
          <w:szCs w:val="24"/>
          <w:lang w:val="en-US"/>
        </w:rPr>
        <w:t>Remoting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The class being “Remoted” must inherit from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MarshalByRefObject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. The client then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calls a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CreateInstance</w:t>
      </w:r>
      <w:r w:rsidRPr="00C16470">
        <w:rPr>
          <w:rFonts w:ascii="Times New Roman" w:hAnsi="Times New Roman" w:cs="Times New Roman"/>
          <w:i/>
          <w:iCs/>
          <w:sz w:val="24"/>
          <w:szCs w:val="24"/>
          <w:lang w:val="en-US"/>
        </w:rPr>
        <w:t>XXX</w:t>
      </w:r>
      <w:proofErr w:type="spellEnd"/>
      <w:r w:rsidRPr="00C1647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method on the remote domain’s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class to remotely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792B">
        <w:rPr>
          <w:rFonts w:ascii="Times New Roman" w:hAnsi="Times New Roman" w:cs="Times New Roman"/>
          <w:sz w:val="24"/>
          <w:szCs w:val="24"/>
          <w:lang w:val="en-US"/>
        </w:rPr>
        <w:t>instantiate the object.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The following instantiates the type Foo in another application domain, and then calls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method: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void Main()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newDomain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AppDomain.CreateDomain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("New Domain");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Foo </w:t>
      </w:r>
      <w:proofErr w:type="spell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foo</w:t>
      </w:r>
      <w:proofErr w:type="spellEnd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(Foo) </w:t>
      </w:r>
      <w:proofErr w:type="spell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newDomain.CreateInstanceAndUnwrap</w:t>
      </w:r>
      <w:proofErr w:type="spellEnd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typeof</w:t>
      </w:r>
      <w:proofErr w:type="spellEnd"/>
      <w:proofErr w:type="gramEnd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(Foo).</w:t>
      </w:r>
      <w:proofErr w:type="spell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Assembly.FullName</w:t>
      </w:r>
      <w:proofErr w:type="spellEnd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typeof</w:t>
      </w:r>
      <w:proofErr w:type="spellEnd"/>
      <w:proofErr w:type="gramEnd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(Foo).</w:t>
      </w:r>
      <w:proofErr w:type="spell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FullName</w:t>
      </w:r>
      <w:proofErr w:type="spellEnd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foo.SayHello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AppDomain.Unload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newDomain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4524D" w:rsidRPr="0006792B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6792B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0679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6792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4524D" w:rsidRPr="0006792B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9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class Foo : </w:t>
      </w:r>
      <w:proofErr w:type="spell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MarshalByRefObject</w:t>
      </w:r>
      <w:proofErr w:type="spellEnd"/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"Hello from " +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AppDomain.CurrentDomain.FriendlyName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override object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InitializeLifetimeService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ensures the object lasts for as long as the client wants it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null;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lastRenderedPageBreak/>
        <w:t>When the foo object is created on the other application domain (called the “remote”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domain), we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don’t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get back a direct reference to the object, because the application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domains are isolated. Instead, we get back a transparent proxy; transparent because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Pr="00C1647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appears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as though it was a direct reference to the remote object. When we subsequently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call the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method on foo, a message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is constructed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behind the scenes,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which is forwarded to the “remote” application domain where it is then executed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on the real foo. Rather like saying “hello” on a telephone: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you’re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talking not to a real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person but to a piece of plastic that acts as a transparent proxy for a person. </w:t>
      </w:r>
      <w:r w:rsidRPr="0006792B">
        <w:rPr>
          <w:rFonts w:ascii="Times New Roman" w:hAnsi="Times New Roman" w:cs="Times New Roman"/>
          <w:sz w:val="24"/>
          <w:szCs w:val="24"/>
          <w:lang w:val="en-US"/>
        </w:rPr>
        <w:t>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return value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is turned into a message and sent back to the caller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The methods on Foo can return more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MarshalByRefObject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instances, in which case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more transparent proxies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are generated when those methods are called. Methods 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Foo can also accept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MarshalByRefObject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instances as arguments—in which Remoting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happens in reverse. The caller will hold the “remote” object, while the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callee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will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have a proxy.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As well as marshaling objects by reference, application domains can exchange scalar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values, or any </w:t>
      </w:r>
      <w:r w:rsidRPr="00C1647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serializable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object. A type is serializable if it either has the Serializable attribute or implements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ISerializable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. Then, when crossing the application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domain boundary, a complete copy of the object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is returned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>, rather than a proxy.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In other words, the object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is marshaled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r w:rsidRPr="00C1647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value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rather than reference.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Remoting within the same process is client-activated, meaning that the CLR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doesn’t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attempt to share or reuse remotely created objects with the same or other clients.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other words, if the client creates two Foo objects, two objects will be created in the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remote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domain, and two proxies in the client domain. This provides the most natural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object semantics; however, it means that the remote domain is dependent on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client’s garbage collector: the foo object in the remote domain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is released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memory only when the client’s garbage collector decides that the foo (proxy) is no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longer in use. If the client domain crashes, it may never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released. To protect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against this scenario, the CLR provides a lease-based mechanism for managing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lifetime of remotely created objects. The default behavior is for remotely created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objects to self-destruct after five minutes of nonuse.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Because in this example the client runs in the default application domain, the client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doesn’t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have the luxury of crashing. Once it ends, so does the whole process! Hence,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it makes sense to disable the five-minute lifetime lease. This is the purpose of overriding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InitializeLifetimeService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—by returning a null lease, remotely created objects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are destroyed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only when garbage-collected by the client.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Isolating Types and Assemblies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In the preceding example, we remotely instantiated an object of type Foo as follows: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Foo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foo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= (Foo)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newDomain.CreateInstanceAndUnwrap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(Foo).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Assembly.FullName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(Foo).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Here’s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the method’s signature: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object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CreateInstanceAndUnwrap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(string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assemblyName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4524D" w:rsidRPr="00114CA6" w:rsidRDefault="0034524D" w:rsidP="003452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Because this method accepts an assembly and type </w:t>
      </w:r>
      <w:r w:rsidRPr="00C1647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name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rather than a Type object,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you can remotely instantiate an object without loading its type locally. This is useful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when you want to avoid loading the type’s assembly into the caller’s application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792B">
        <w:rPr>
          <w:rFonts w:ascii="Times New Roman" w:hAnsi="Times New Roman" w:cs="Times New Roman"/>
          <w:sz w:val="24"/>
          <w:szCs w:val="24"/>
          <w:lang w:val="en-US"/>
        </w:rPr>
        <w:t>domain.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To illustrate, suppose we were writing a text editor that allows the user to load and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unload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third-party plug-ins</w:t>
      </w: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it came to actually executing the plug-in, however, all we did was call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ExecuteAssembly</w:t>
      </w:r>
      <w:proofErr w:type="spell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. With Remoting, we can interact with plug-ins in a richer fashion.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first step is to write a common library that both the host and the plug-ins will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reference. This library will define an interface describing what plug-ins can do.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Here’s</w:t>
      </w:r>
      <w:proofErr w:type="gram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simple example: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namespace</w:t>
      </w:r>
      <w:proofErr w:type="gram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Plugin.Common</w:t>
      </w:r>
      <w:proofErr w:type="spellEnd"/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proofErr w:type="gram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interface </w:t>
      </w:r>
      <w:proofErr w:type="spell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ITextPlugin</w:t>
      </w:r>
      <w:proofErr w:type="spellEnd"/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string</w:t>
      </w:r>
      <w:proofErr w:type="gram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TransformText</w:t>
      </w:r>
      <w:proofErr w:type="spell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(string input);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Next, we need to write a simple plug-in. </w:t>
      </w:r>
      <w:proofErr w:type="gram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We’ll</w:t>
      </w:r>
      <w:proofErr w:type="gram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assume the following is compiled to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AllCapitals.dll</w:t>
      </w: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namespace</w:t>
      </w:r>
      <w:proofErr w:type="gram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Plugin.Extensions</w:t>
      </w:r>
      <w:proofErr w:type="spellEnd"/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proofErr w:type="gram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proofErr w:type="spell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AllCapitals</w:t>
      </w:r>
      <w:proofErr w:type="spell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 </w:t>
      </w:r>
      <w:proofErr w:type="spell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MarshalByRefObject</w:t>
      </w:r>
      <w:proofErr w:type="spell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16470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Plugin.Common.ITextPlugin</w:t>
      </w:r>
      <w:proofErr w:type="spellEnd"/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proofErr w:type="gram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string </w:t>
      </w:r>
      <w:proofErr w:type="spell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TransformText</w:t>
      </w:r>
      <w:proofErr w:type="spell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(string input) { return </w:t>
      </w:r>
      <w:proofErr w:type="spellStart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input.ToUpper</w:t>
      </w:r>
      <w:proofErr w:type="spellEnd"/>
      <w:r w:rsidRPr="00C16470">
        <w:rPr>
          <w:rFonts w:ascii="Times New Roman" w:hAnsi="Times New Roman" w:cs="Times New Roman"/>
          <w:color w:val="000000"/>
          <w:sz w:val="24"/>
          <w:szCs w:val="24"/>
          <w:lang w:val="en-US"/>
        </w:rPr>
        <w:t>(); }</w:t>
      </w:r>
    </w:p>
    <w:p w:rsidR="0034524D" w:rsidRPr="0006792B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92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4524D" w:rsidRPr="0006792B" w:rsidRDefault="0034524D" w:rsidP="0034524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792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Here’s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how to write a host that loads </w:t>
      </w:r>
      <w:r w:rsidRPr="00C1647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AllCapitals.dll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into a separate application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domain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, calls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TransformText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using Remoting, and then unloads the application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domain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System.Reflection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Plugin.Common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void Main()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domain =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AppDomain.CreateDomain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("Plugin Domain");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ITextPlugin</w:t>
      </w:r>
      <w:proofErr w:type="spellEnd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plugin = (</w:t>
      </w:r>
      <w:proofErr w:type="spell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ITextPlugin</w:t>
      </w:r>
      <w:proofErr w:type="spellEnd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domain.CreateInstanceFromAndUnwrap</w:t>
      </w:r>
      <w:proofErr w:type="spellEnd"/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"AllCapitals.dll", "</w:t>
      </w:r>
      <w:proofErr w:type="spell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Plugin.Extensions.AllCapitals</w:t>
      </w:r>
      <w:proofErr w:type="spellEnd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");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// Call the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TransformText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method using Remoting: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plugin.TransformText</w:t>
      </w:r>
      <w:proofErr w:type="spellEnd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("hello")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); // "HELLO"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AppDomain.Unload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(domain);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// The AllCapitals.dll file is now completely unloaded and could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// be moved or deleted.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Because this program interacts with the plug-in solely through the common interface,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ITextPlugin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, the types in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AllCapitals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are never loaded into the caller’s application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domain. This maintains the integrity of the caller’s domain and ensures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no locks 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are held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on the plug-in assembly files after their domain is unloaded.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Type discovery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In our preceding example, a real application would need some means of discovering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plug-in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type names, such as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Plugin.Extensions.AllCapitals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You can achieve this by writing a discovery class in the </w:t>
      </w:r>
      <w:r w:rsidRPr="00C1647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common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assembly that uses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reflection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as follows: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class Discoverer :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MarshalByRefObject</w:t>
      </w:r>
      <w:proofErr w:type="spellEnd"/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string[]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GetPluginTypeNames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(string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assemblyPath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List&lt;string&gt;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typeNames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= new List&lt;string</w:t>
      </w: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Assembly a =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Assembly.LoadFrom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assemblyPath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(Type t in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a.GetTypes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lastRenderedPageBreak/>
        <w:t>if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t.IsPublic</w:t>
      </w:r>
      <w:proofErr w:type="spellEnd"/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&amp;&amp; </w:t>
      </w:r>
      <w:proofErr w:type="spell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t.IsMarshalByRef</w:t>
      </w:r>
      <w:proofErr w:type="spellEnd"/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&amp;&amp; </w:t>
      </w:r>
      <w:proofErr w:type="spell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typeof</w:t>
      </w:r>
      <w:proofErr w:type="spellEnd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ITextPlugin</w:t>
      </w:r>
      <w:proofErr w:type="spellEnd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).</w:t>
      </w:r>
      <w:proofErr w:type="spell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IsAssignableFrom</w:t>
      </w:r>
      <w:proofErr w:type="spellEnd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(t)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typeNames.Add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t.FullName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typeNames.ToArray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34524D" w:rsidRPr="0006792B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79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524D" w:rsidRPr="0006792B" w:rsidRDefault="0034524D" w:rsidP="003452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92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The catch is that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Assembly.LoadFrom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loads the assemb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ly into the current application 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domain. Therefore, you must call this method </w:t>
      </w:r>
      <w:r w:rsidRPr="00C16470">
        <w:rPr>
          <w:rFonts w:ascii="Times New Roman" w:hAnsi="Times New Roman" w:cs="Times New Roman"/>
          <w:i/>
          <w:iCs/>
          <w:sz w:val="24"/>
          <w:szCs w:val="24"/>
          <w:lang w:val="en-US"/>
        </w:rPr>
        <w:t>in the plug-in domain</w:t>
      </w:r>
      <w:r w:rsidRPr="00C1647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void Main()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domain =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AppDomain.CreateDomain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("Plugin Domain");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Discoverer d = (Discoverer) </w:t>
      </w:r>
      <w:proofErr w:type="spell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domain.CreateInstanceAndUnwrap</w:t>
      </w:r>
      <w:proofErr w:type="spellEnd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typeof</w:t>
      </w:r>
      <w:proofErr w:type="spellEnd"/>
      <w:proofErr w:type="gramEnd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(Discoverer).</w:t>
      </w:r>
      <w:proofErr w:type="spell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Assembly.FullName</w:t>
      </w:r>
      <w:proofErr w:type="spellEnd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typeof</w:t>
      </w:r>
      <w:proofErr w:type="spellEnd"/>
      <w:proofErr w:type="gramEnd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(Discoverer).</w:t>
      </w:r>
      <w:proofErr w:type="spell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FullName</w:t>
      </w:r>
      <w:proofErr w:type="spellEnd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string[</w:t>
      </w:r>
      <w:proofErr w:type="gramEnd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</w:t>
      </w:r>
      <w:proofErr w:type="spell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plugInTypeNames</w:t>
      </w:r>
      <w:proofErr w:type="spellEnd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>d.GetPluginTypeNames</w:t>
      </w:r>
      <w:proofErr w:type="spellEnd"/>
      <w:r w:rsidRPr="00C16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("AllCapitals.dll");</w:t>
      </w:r>
    </w:p>
    <w:p w:rsidR="0034524D" w:rsidRPr="00C16470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16470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proofErr w:type="gram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(string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s in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plugInTypeNames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4524D" w:rsidRDefault="0034524D" w:rsidP="003452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C16470">
        <w:rPr>
          <w:rFonts w:ascii="Times New Roman" w:hAnsi="Times New Roman" w:cs="Times New Roman"/>
          <w:sz w:val="24"/>
          <w:szCs w:val="24"/>
          <w:lang w:val="en-US"/>
        </w:rPr>
        <w:t xml:space="preserve"> (s); // </w:t>
      </w:r>
      <w:proofErr w:type="spellStart"/>
      <w:r w:rsidRPr="00C16470">
        <w:rPr>
          <w:rFonts w:ascii="Times New Roman" w:hAnsi="Times New Roman" w:cs="Times New Roman"/>
          <w:sz w:val="24"/>
          <w:szCs w:val="24"/>
          <w:lang w:val="en-US"/>
        </w:rPr>
        <w:t>Plugin.Extensions.AllCapitals</w:t>
      </w:r>
      <w:proofErr w:type="spellEnd"/>
    </w:p>
    <w:p w:rsidR="006B645C" w:rsidRDefault="006B645C">
      <w:pPr>
        <w:rPr>
          <w:lang w:val="en-US"/>
        </w:rPr>
      </w:pPr>
    </w:p>
    <w:p w:rsidR="0034524D" w:rsidRDefault="0034524D">
      <w:pPr>
        <w:rPr>
          <w:lang w:val="en-US"/>
        </w:rPr>
      </w:pPr>
    </w:p>
    <w:p w:rsidR="0034524D" w:rsidRPr="001A2762" w:rsidRDefault="0034524D" w:rsidP="0034524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A2762">
        <w:rPr>
          <w:rFonts w:ascii="Times New Roman" w:hAnsi="Times New Roman" w:cs="Times New Roman"/>
          <w:b/>
          <w:sz w:val="24"/>
          <w:szCs w:val="24"/>
          <w:lang w:val="en-US"/>
        </w:rPr>
        <w:t>Questions</w:t>
      </w:r>
    </w:p>
    <w:p w:rsidR="0034524D" w:rsidRDefault="0034524D" w:rsidP="0034524D">
      <w:pPr>
        <w:numPr>
          <w:ilvl w:val="0"/>
          <w:numId w:val="1"/>
        </w:numPr>
        <w:tabs>
          <w:tab w:val="clear" w:pos="720"/>
          <w:tab w:val="num" w:pos="90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A2762">
        <w:rPr>
          <w:rFonts w:ascii="Times New Roman" w:hAnsi="Times New Roman" w:cs="Times New Roman"/>
          <w:sz w:val="24"/>
          <w:szCs w:val="24"/>
          <w:lang w:val="en-US"/>
        </w:rPr>
        <w:t>What is application domain</w:t>
      </w:r>
      <w:r w:rsidRPr="001A2762">
        <w:rPr>
          <w:rFonts w:ascii="Times New Roman" w:hAnsi="Times New Roman" w:cs="Times New Roman"/>
          <w:sz w:val="24"/>
          <w:szCs w:val="24"/>
        </w:rPr>
        <w:t>?</w:t>
      </w:r>
    </w:p>
    <w:p w:rsidR="0034524D" w:rsidRDefault="0034524D" w:rsidP="0034524D">
      <w:pPr>
        <w:numPr>
          <w:ilvl w:val="0"/>
          <w:numId w:val="1"/>
        </w:numPr>
        <w:tabs>
          <w:tab w:val="clear" w:pos="720"/>
          <w:tab w:val="num" w:pos="90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can application domains share the process resources?</w:t>
      </w:r>
    </w:p>
    <w:p w:rsidR="0034524D" w:rsidRPr="0034524D" w:rsidRDefault="0034524D" w:rsidP="0034524D">
      <w:pPr>
        <w:numPr>
          <w:ilvl w:val="0"/>
          <w:numId w:val="1"/>
        </w:numPr>
        <w:tabs>
          <w:tab w:val="clear" w:pos="720"/>
          <w:tab w:val="num" w:pos="90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can application domains create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interprocess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communications?</w:t>
      </w:r>
    </w:p>
    <w:p w:rsidR="0034524D" w:rsidRPr="0034524D" w:rsidRDefault="0034524D">
      <w:pPr>
        <w:rPr>
          <w:lang w:val="en-US"/>
        </w:rPr>
      </w:pPr>
      <w:bookmarkStart w:id="0" w:name="_GoBack"/>
      <w:bookmarkEnd w:id="0"/>
    </w:p>
    <w:sectPr w:rsidR="0034524D" w:rsidRPr="0034524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22F3D"/>
    <w:multiLevelType w:val="hybridMultilevel"/>
    <w:tmpl w:val="CEF2B8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C30"/>
    <w:rsid w:val="00237C30"/>
    <w:rsid w:val="0034524D"/>
    <w:rsid w:val="006B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4B78E-F3BC-4CAB-8C7B-FC9C3142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24D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3468</Words>
  <Characters>19774</Characters>
  <Application>Microsoft Office Word</Application>
  <DocSecurity>0</DocSecurity>
  <Lines>164</Lines>
  <Paragraphs>46</Paragraphs>
  <ScaleCrop>false</ScaleCrop>
  <Company>SPecialiST RePack</Company>
  <LinksUpToDate>false</LinksUpToDate>
  <CharactersWithSpaces>23196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Rassul</dc:creator>
  <cp:keywords/>
  <dc:description/>
  <cp:lastModifiedBy>Rassul</cp:lastModifiedBy>
  <cp:revision>2</cp:revision>
  <dcterms:created xsi:type="dcterms:W3CDTF">2015-11-30T04:47:00Z</dcterms:created>
  <dcterms:modified xsi:type="dcterms:W3CDTF">2015-11-30T04:48:00Z</dcterms:modified>
</cp:coreProperties>
</file>