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bmp" ContentType="image/bmp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before="480" w:after="240"/>
        <w:rPr/>
      </w:pPr>
      <w:r>
        <w:rPr/>
        <w:t>Отчет по лабораторной работе №2</w:t>
      </w:r>
    </w:p>
    <w:p>
      <w:pPr>
        <w:pStyle w:val="Style14"/>
        <w:rPr/>
      </w:pPr>
      <w:r>
        <w:rPr/>
        <w:t>Задача о погоне - вариант 69</w:t>
      </w:r>
    </w:p>
    <w:p>
      <w:pPr>
        <w:pStyle w:val="Author"/>
        <w:rPr/>
      </w:pPr>
      <w:r>
        <w:rPr/>
        <w:t>Любимов Дмитрий Андреевич НФИбд-01-20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418_3557142321">
            <w:r>
              <w:rPr/>
              <w:t>Цель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420_3557142321">
            <w:r>
              <w:rPr/>
              <w:t>Задание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422_3557142321">
            <w:r>
              <w:rPr/>
              <w:t>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24_3557142321">
            <w:r>
              <w:rPr/>
              <w:t>Условие задачи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26_3557142321">
            <w:r>
              <w:rPr/>
              <w:t>Код программы (Julia)</w:t>
              <w:tab/>
              <w:t>5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28_3557142321">
            <w:r>
              <w:rPr/>
              <w:t>Решение</w:t>
              <w:tab/>
              <w:t>6</w:t>
            </w:r>
          </w:hyperlink>
        </w:p>
        <w:p>
          <w:pPr>
            <w:pStyle w:val="11"/>
            <w:rPr/>
          </w:pPr>
          <w:hyperlink w:anchor="__RefHeading___Toc430_3557142321">
            <w:r>
              <w:rPr/>
              <w:t>Выводы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18_3557142321"/>
      <w:bookmarkStart w:id="1" w:name="цель-работы"/>
      <w:bookmarkEnd w:id="0"/>
      <w:r>
        <w:rPr/>
        <w:t>Цель работы</w:t>
      </w:r>
      <w:bookmarkEnd w:id="1"/>
    </w:p>
    <w:p>
      <w:pPr>
        <w:pStyle w:val="FirstParagraph"/>
        <w:rPr/>
      </w:pPr>
      <w:r>
        <w:rPr/>
        <w:t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Необходимо определить по какой траектории необходимо двигаться катеру, чтоб нагнать лодку.</w:t>
      </w:r>
    </w:p>
    <w:p>
      <w:pPr>
        <w:pStyle w:val="1"/>
        <w:rPr/>
      </w:pPr>
      <w:bookmarkStart w:id="2" w:name="__RefHeading___Toc420_3557142321"/>
      <w:bookmarkStart w:id="3" w:name="задание"/>
      <w:bookmarkEnd w:id="2"/>
      <w:r>
        <w:rPr/>
        <w:t>Задание</w:t>
      </w:r>
      <w:bookmarkEnd w:id="3"/>
    </w:p>
    <w:p>
      <w:pPr>
        <w:pStyle w:val="Compact"/>
        <w:numPr>
          <w:ilvl w:val="0"/>
          <w:numId w:val="3"/>
        </w:numPr>
        <w:rPr/>
      </w:pPr>
      <w:r>
        <w:rPr/>
        <w:t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pStyle w:val="Compact"/>
        <w:numPr>
          <w:ilvl w:val="0"/>
          <w:numId w:val="1"/>
        </w:numPr>
        <w:rPr/>
      </w:pPr>
      <w:r>
        <w:rPr/>
        <w:t>Построить траекторию движения катера и лодки для двух случаев.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Определить по графику точку пересечения катера и лодки.</w:t>
      </w:r>
    </w:p>
    <w:p>
      <w:pPr>
        <w:pStyle w:val="1"/>
        <w:rPr/>
      </w:pPr>
      <w:bookmarkStart w:id="4" w:name="__RefHeading___Toc422_3557142321"/>
      <w:bookmarkStart w:id="5" w:name="выполнение-лабораторной-работы"/>
      <w:bookmarkEnd w:id="4"/>
      <w:r>
        <w:rPr/>
        <w:t>Выполнение лабораторной работы</w:t>
      </w:r>
      <w:bookmarkEnd w:id="5"/>
    </w:p>
    <w:p>
      <w:pPr>
        <w:pStyle w:val="FirstParagraph"/>
        <w:rPr/>
      </w:pPr>
      <w:r>
        <w:rPr/>
        <w:t xml:space="preserve">Принимаем за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- место нахождения лодки браконьеров в момент обнаружения,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/>
        <w:t xml:space="preserve"> - место нахождения катера береговой охраны относительно лодки браконьеров в момент обнаружения лодки.</w:t>
      </w:r>
    </w:p>
    <w:p>
      <w:pPr>
        <w:pStyle w:val="Style9"/>
        <w:rPr/>
      </w:pPr>
      <w:r>
        <w:rPr/>
        <w:t xml:space="preserve">Введем полярные координаты. Считаем, что полюс - это точка обнаружения лодки браконьеров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>, а полярная ось r проходит через точку нахождения катера береговой охраны.</w:t>
      </w:r>
    </w:p>
    <w:p>
      <w:pPr>
        <w:pStyle w:val="Style9"/>
        <w:rPr/>
      </w:pPr>
      <w:r>
        <w:rPr/>
        <w:t xml:space="preserve">Чтобы найти расстояние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катер и лодка окажутся на одном расстоянии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от полюса. За это время лодка пройдет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а катер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</m:oMath>
      <w:r>
        <w:rPr/>
        <w:t xml:space="preserve"> (или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/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/>
        <w:t xml:space="preserve"> или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/>
        <w:t xml:space="preserve"> (для второго случая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/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/>
        <w:t xml:space="preserve"> - в первом случае,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υ</m:t>
            </m:r>
          </m:den>
        </m:f>
      </m:oMath>
      <w:r>
        <w:rPr/>
        <w:t xml:space="preserve"> во втором случае.</w:t>
      </w:r>
    </w:p>
    <w:p>
      <w:pPr>
        <w:pStyle w:val="Style9"/>
        <w:rPr/>
      </w:pPr>
      <w:r>
        <w:rPr/>
        <w:t xml:space="preserve">Отсюда мы найдем два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задачу будем решать для двух случаев.</w:t>
      </w:r>
    </w:p>
    <w:p>
      <w:pPr>
        <w:pStyle w:val="Style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 xml:space="preserve"> </w:t>
      </w:r>
      <w:r>
        <w:rPr/>
        <w:t xml:space="preserve">,при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 xml:space="preserve"> </w:t>
      </w:r>
      <w:r>
        <w:rPr/>
        <w:t xml:space="preserve">,при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Style9"/>
        <w:rPr/>
      </w:pPr>
      <w:r>
        <w:rPr/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/>
        <w:t xml:space="preserve">. Для этого скорость катера раскладываем на две составляющие: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- радиальная скорость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- тангенциальная скорость. Радиальная скорость - это скорость, с которой катер удаляется от полюса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. Нам нужно, чтобы эта скорость была равна скорости лодки, поэтому полагаем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на радиус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Найдем тангенциальную скорость для нашей задачи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. Вектора образуют прямоугольный треугольник, откуда по теореме Пифагора можно найти тангенциальную скорость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. Поскольку, радиальная скорость равна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/>
        <w:t xml:space="preserve">, то тангенциальную скорость находим из уравнения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. Следовательно,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τ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  <w:r>
        <w:rPr/>
        <w:t>.</w:t>
      </w:r>
    </w:p>
    <w:p>
      <w:pPr>
        <w:pStyle w:val="Style9"/>
        <w:rPr/>
      </w:pPr>
      <w:r>
        <w:rPr/>
        <w:t xml:space="preserve">Тогда получаем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rad>
      </m:oMath>
    </w:p>
    <w:p>
      <w:pPr>
        <w:pStyle w:val="Style9"/>
        <w:rPr/>
      </w:pPr>
      <w:r>
        <w:rPr/>
        <w:t>Решение исходной задачи сводится к решению системы из двух дифференциальных уравнений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υ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rad>
                </m:e>
              </m:mr>
            </m:m>
          </m:e>
        </m:d>
      </m:oMath>
    </w:p>
    <w:p>
      <w:pPr>
        <w:pStyle w:val="FirstParagraph"/>
        <w:rPr/>
      </w:pPr>
      <w:r>
        <w:rPr/>
        <w:t>с начальными условиями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mr>
            </m:m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Исключая из полученной системы производную по t, можно перейти к следующему уравнению: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rad>
          </m:den>
        </m:f>
      </m:oMath>
    </w:p>
    <w:p>
      <w:pPr>
        <w:pStyle w:val="Style9"/>
        <w:rPr/>
      </w:pPr>
      <w:r>
        <w:rPr/>
        <w:t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>
      <w:pPr>
        <w:pStyle w:val="2"/>
        <w:rPr/>
      </w:pPr>
      <w:bookmarkStart w:id="6" w:name="__RefHeading___Toc424_3557142321"/>
      <w:bookmarkStart w:id="7" w:name="условие-задачи"/>
      <w:bookmarkEnd w:id="6"/>
      <w:r>
        <w:rPr/>
        <w:t>Условие задачи</w:t>
      </w:r>
      <w:bookmarkEnd w:id="7"/>
    </w:p>
    <w:p>
      <w:pPr>
        <w:pStyle w:val="CaptionedFigure"/>
        <w:rPr/>
      </w:pPr>
      <w:bookmarkStart w:id="8" w:name="fig%3A000"/>
      <w:r>
        <w:rPr/>
        <w:drawing>
          <wp:inline distT="0" distB="0" distL="114935" distR="114935">
            <wp:extent cx="3810000" cy="2540000"/>
            <wp:effectExtent l="0" t="0" r="0" b="0"/>
            <wp:docPr id="1" name="Picture" descr="вари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вариан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вариант</w:t>
      </w:r>
    </w:p>
    <w:p>
      <w:pPr>
        <w:pStyle w:val="Style9"/>
        <w:rPr/>
      </w:pPr>
      <w:r>
        <w:rPr/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19.5 км от катера. Затем лодка снова скрывается в тумане и уходит прямолинейно в неизвестном направлении. Известно, что скорость катера в 4.9 раза больше скорости браконьерской лодки</w:t>
      </w:r>
    </w:p>
    <w:p>
      <w:pPr>
        <w:pStyle w:val="2"/>
        <w:rPr/>
      </w:pPr>
      <w:bookmarkStart w:id="9" w:name="__RefHeading___Toc426_3557142321"/>
      <w:bookmarkStart w:id="10" w:name="код-программы-julia"/>
      <w:bookmarkEnd w:id="9"/>
      <w:r>
        <w:rPr/>
        <w:t>Код программы (Julia)</w:t>
      </w:r>
      <w:bookmarkEnd w:id="10"/>
    </w:p>
    <w:p>
      <w:pPr>
        <w:pStyle w:val="SourceCode"/>
        <w:rPr/>
      </w:pPr>
      <w:r>
        <w:rPr>
          <w:rStyle w:val="VerbatimChar"/>
        </w:rPr>
        <w:t>using Plots</w:t>
      </w:r>
      <w:r>
        <w:rPr/>
        <w:br/>
      </w:r>
      <w:r>
        <w:rPr>
          <w:rStyle w:val="VerbatimChar"/>
        </w:rPr>
        <w:t>using DifferentialEquations</w:t>
      </w:r>
      <w:r>
        <w:rPr/>
        <w:br/>
        <w:br/>
      </w:r>
      <w:r>
        <w:rPr>
          <w:rStyle w:val="VerbatimChar"/>
        </w:rPr>
        <w:t>n= 4.9</w:t>
      </w:r>
      <w:r>
        <w:rPr/>
        <w:br/>
      </w:r>
      <w:r>
        <w:rPr>
          <w:rStyle w:val="VerbatimChar"/>
        </w:rPr>
        <w:t>s = 19.5</w:t>
      </w:r>
      <w:r>
        <w:rPr/>
        <w:br/>
      </w:r>
      <w:r>
        <w:rPr>
          <w:rStyle w:val="VerbatimChar"/>
        </w:rPr>
        <w:t>fi = 3*pi/4</w:t>
      </w:r>
      <w:r>
        <w:rPr/>
        <w:br/>
        <w:br/>
      </w:r>
      <w:r>
        <w:rPr>
          <w:rStyle w:val="VerbatimChar"/>
        </w:rPr>
        <w:t>function f(r, p ,t)</w:t>
      </w:r>
      <w:r>
        <w:rPr/>
        <w:br/>
      </w:r>
      <w:r>
        <w:rPr>
          <w:rStyle w:val="VerbatimChar"/>
        </w:rPr>
        <w:t xml:space="preserve">    dr = r/sqrt(n^2-1)</w:t>
      </w:r>
      <w:r>
        <w:rPr/>
        <w:br/>
      </w:r>
      <w:r>
        <w:rPr>
          <w:rStyle w:val="VerbatimChar"/>
        </w:rPr>
        <w:t xml:space="preserve">    return dr</w:t>
      </w:r>
      <w:r>
        <w:rPr/>
        <w:br/>
      </w:r>
      <w:r>
        <w:rPr>
          <w:rStyle w:val="VerbatimChar"/>
        </w:rPr>
        <w:t>end</w:t>
      </w:r>
      <w:r>
        <w:rPr/>
        <w:br/>
        <w:br/>
      </w:r>
      <w:r>
        <w:rPr>
          <w:rStyle w:val="VerbatimChar"/>
        </w:rPr>
        <w:t>function f2(t)</w:t>
      </w:r>
      <w:r>
        <w:rPr/>
        <w:br/>
      </w:r>
      <w:r>
        <w:rPr>
          <w:rStyle w:val="VerbatimChar"/>
        </w:rPr>
        <w:t xml:space="preserve">    xt = tan(fi+pi)*t</w:t>
      </w:r>
      <w:r>
        <w:rPr/>
        <w:br/>
      </w:r>
      <w:r>
        <w:rPr>
          <w:rStyle w:val="VerbatimChar"/>
        </w:rPr>
        <w:t xml:space="preserve">    return xt</w:t>
      </w:r>
      <w:r>
        <w:rPr/>
        <w:br/>
      </w:r>
      <w:r>
        <w:rPr>
          <w:rStyle w:val="VerbatimChar"/>
        </w:rPr>
        <w:t>end</w:t>
      </w:r>
      <w:r>
        <w:rPr/>
        <w:br/>
        <w:br/>
      </w:r>
      <w:r>
        <w:rPr>
          <w:rStyle w:val="VerbatimChar"/>
        </w:rPr>
        <w:t>r0 = s/(n+1)</w:t>
      </w:r>
      <w:r>
        <w:rPr/>
        <w:br/>
        <w:br/>
      </w:r>
      <w:r>
        <w:rPr>
          <w:rStyle w:val="VerbatimChar"/>
        </w:rPr>
        <w:t>tetha0 = collect(LinRange(0, 2*pi, 1000))</w:t>
      </w:r>
      <w:r>
        <w:rPr/>
        <w:br/>
      </w:r>
      <w:r>
        <w:rPr>
          <w:rStyle w:val="VerbatimChar"/>
        </w:rPr>
        <w:t>probl = ODEProblem(f, r0, (0, 2*pi))</w:t>
      </w:r>
      <w:r>
        <w:rPr/>
        <w:br/>
      </w:r>
      <w:r>
        <w:rPr>
          <w:rStyle w:val="VerbatimChar"/>
        </w:rPr>
        <w:t>sol = solve(probl, saveat=tetha0)</w:t>
      </w:r>
      <w:r>
        <w:rPr/>
        <w:br/>
        <w:br/>
      </w:r>
      <w:r>
        <w:rPr>
          <w:rStyle w:val="VerbatimChar"/>
        </w:rPr>
        <w:t>t = collect(LinRange(0, 60, 1000))</w:t>
      </w:r>
      <w:r>
        <w:rPr/>
        <w:br/>
      </w:r>
      <w:r>
        <w:rPr>
          <w:rStyle w:val="VerbatimChar"/>
        </w:rPr>
        <w:t>r1=[]</w:t>
      </w:r>
      <w:r>
        <w:rPr/>
        <w:br/>
      </w:r>
      <w:r>
        <w:rPr>
          <w:rStyle w:val="VerbatimChar"/>
        </w:rPr>
        <w:t>tetha1=[]</w:t>
      </w:r>
      <w:r>
        <w:rPr/>
        <w:br/>
      </w:r>
      <w:r>
        <w:rPr>
          <w:rStyle w:val="VerbatimChar"/>
        </w:rPr>
        <w:t>for i in t</w:t>
      </w:r>
      <w:r>
        <w:rPr/>
        <w:br/>
      </w:r>
      <w:r>
        <w:rPr>
          <w:rStyle w:val="VerbatimChar"/>
        </w:rPr>
        <w:t xml:space="preserve">    push!(r1, sqrt(i^2 + f2(i)^2))</w:t>
      </w:r>
      <w:r>
        <w:rPr/>
        <w:br/>
      </w:r>
      <w:r>
        <w:rPr>
          <w:rStyle w:val="VerbatimChar"/>
        </w:rPr>
        <w:t xml:space="preserve">    push!(tetha1, atan(f2(i)/i))</w:t>
      </w:r>
      <w:r>
        <w:rPr/>
        <w:br/>
      </w:r>
      <w:r>
        <w:rPr>
          <w:rStyle w:val="VerbatimChar"/>
        </w:rPr>
        <w:t xml:space="preserve">end    </w:t>
      </w:r>
      <w:r>
        <w:rPr/>
        <w:br/>
        <w:br/>
      </w:r>
      <w:r>
        <w:rPr>
          <w:rStyle w:val="VerbatimChar"/>
        </w:rPr>
        <w:t>plot(sol, proj=:polar, label="katerok")</w:t>
      </w:r>
      <w:r>
        <w:rPr/>
        <w:br/>
      </w:r>
      <w:r>
        <w:rPr>
          <w:rStyle w:val="VerbatimChar"/>
        </w:rPr>
        <w:t>plot!(tetha1, r1, proj=:polar, label="boatik")</w:t>
      </w:r>
      <w:r>
        <w:rPr/>
        <w:br/>
        <w:br/>
      </w:r>
      <w:r>
        <w:rPr>
          <w:rStyle w:val="VerbatimChar"/>
        </w:rPr>
        <w:t>savefig("frst.png")</w:t>
      </w:r>
      <w:r>
        <w:rPr/>
        <w:br/>
        <w:br/>
      </w:r>
      <w:r>
        <w:rPr>
          <w:rStyle w:val="VerbatimChar"/>
        </w:rPr>
        <w:t>r0 = s/(n-1)</w:t>
      </w:r>
      <w:r>
        <w:rPr/>
        <w:br/>
        <w:br/>
      </w:r>
      <w:r>
        <w:rPr>
          <w:rStyle w:val="VerbatimChar"/>
        </w:rPr>
        <w:t>tetha0 = collect(LinRange(0, 2*pi, 1000))</w:t>
      </w:r>
      <w:r>
        <w:rPr/>
        <w:br/>
      </w:r>
      <w:r>
        <w:rPr>
          <w:rStyle w:val="VerbatimChar"/>
        </w:rPr>
        <w:t>probl = ODEProblem(f, r0, (0, 2*pi))</w:t>
      </w:r>
      <w:r>
        <w:rPr/>
        <w:br/>
      </w:r>
      <w:r>
        <w:rPr>
          <w:rStyle w:val="VerbatimChar"/>
        </w:rPr>
        <w:t>sol = solve(probl, saveat=tetha0)</w:t>
      </w:r>
      <w:r>
        <w:rPr/>
        <w:br/>
        <w:br/>
      </w:r>
      <w:r>
        <w:rPr>
          <w:rStyle w:val="VerbatimChar"/>
        </w:rPr>
        <w:t>t = collect(LinRange(0, 170, 1000))</w:t>
      </w:r>
      <w:r>
        <w:rPr/>
        <w:br/>
      </w:r>
      <w:r>
        <w:rPr>
          <w:rStyle w:val="VerbatimChar"/>
        </w:rPr>
        <w:t>r1=[]</w:t>
      </w:r>
      <w:r>
        <w:rPr/>
        <w:br/>
      </w:r>
      <w:r>
        <w:rPr>
          <w:rStyle w:val="VerbatimChar"/>
        </w:rPr>
        <w:t>tetha1=[]</w:t>
      </w:r>
      <w:r>
        <w:rPr/>
        <w:br/>
      </w:r>
      <w:r>
        <w:rPr>
          <w:rStyle w:val="VerbatimChar"/>
        </w:rPr>
        <w:t>for i in t</w:t>
      </w:r>
      <w:r>
        <w:rPr/>
        <w:br/>
      </w:r>
      <w:r>
        <w:rPr>
          <w:rStyle w:val="VerbatimChar"/>
        </w:rPr>
        <w:t xml:space="preserve">    push!(r1, sqrt(i^2 + f2(i)^2))</w:t>
      </w:r>
      <w:r>
        <w:rPr/>
        <w:br/>
      </w:r>
      <w:r>
        <w:rPr>
          <w:rStyle w:val="VerbatimChar"/>
        </w:rPr>
        <w:t xml:space="preserve">    push!(tetha1, atan(f2(i)/i))</w:t>
      </w:r>
      <w:r>
        <w:rPr/>
        <w:br/>
      </w:r>
      <w:r>
        <w:rPr>
          <w:rStyle w:val="VerbatimChar"/>
        </w:rPr>
        <w:t xml:space="preserve">end    </w:t>
      </w:r>
      <w:r>
        <w:rPr/>
        <w:br/>
        <w:br/>
      </w:r>
      <w:r>
        <w:rPr>
          <w:rStyle w:val="VerbatimChar"/>
        </w:rPr>
        <w:t>plot(sol, proj=:polar, label="katerok")</w:t>
      </w:r>
      <w:r>
        <w:rPr/>
        <w:br/>
      </w:r>
      <w:r>
        <w:rPr>
          <w:rStyle w:val="VerbatimChar"/>
        </w:rPr>
        <w:t>plot!(tetha1, r1, proj=:polar, label="boatik")</w:t>
      </w:r>
      <w:r>
        <w:rPr/>
        <w:br/>
        <w:br/>
      </w:r>
      <w:r>
        <w:rPr>
          <w:rStyle w:val="VerbatimChar"/>
        </w:rPr>
        <w:t>savefig("scnd.png")</w:t>
      </w:r>
    </w:p>
    <w:p>
      <w:pPr>
        <w:pStyle w:val="2"/>
        <w:rPr/>
      </w:pPr>
      <w:bookmarkStart w:id="11" w:name="__RefHeading___Toc428_3557142321"/>
      <w:bookmarkStart w:id="12" w:name="решение"/>
      <w:bookmarkEnd w:id="11"/>
      <w:r>
        <w:rPr/>
        <w:t>Решение</w:t>
      </w:r>
      <w:bookmarkEnd w:id="12"/>
    </w:p>
    <w:p>
      <w:pPr>
        <w:pStyle w:val="CaptionedFigure"/>
        <w:rPr/>
      </w:pPr>
      <w:bookmarkStart w:id="13" w:name="fig%3A002"/>
      <w:r>
        <w:rPr/>
        <w:drawing>
          <wp:inline distT="0" distB="0" distL="114935" distR="114935">
            <wp:extent cx="5334000" cy="3556000"/>
            <wp:effectExtent l="0" t="0" r="0" b="0"/>
            <wp:docPr id="2" name="Изображение1" descr="траектории для случая 1 (Jul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траектории для случая 1 (Julia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траектории для случая 1 (Julia)</w:t>
      </w:r>
    </w:p>
    <w:p>
      <w:pPr>
        <w:pStyle w:val="Style9"/>
        <w:rPr/>
      </w:pPr>
      <w:r>
        <w:rPr/>
        <w:t>Точка пересечения графиков - точка пересечения катера и лодки, исходя из графика, имеет координаты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mr>
            </m:m>
          </m:e>
        </m:d>
      </m:oMath>
    </w:p>
    <w:p>
      <w:pPr>
        <w:pStyle w:val="CaptionedFigure"/>
        <w:rPr/>
      </w:pPr>
      <w:bookmarkStart w:id="14" w:name="fig%3A004"/>
      <w:r>
        <w:rPr/>
        <w:drawing>
          <wp:inline distT="0" distB="0" distL="114935" distR="114935">
            <wp:extent cx="5334000" cy="3556000"/>
            <wp:effectExtent l="0" t="0" r="0" b="0"/>
            <wp:docPr id="3" name="Изображение2" descr="траектории для случая 2 (Jul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траектории для случая 2 (Julia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траектории для случая 2 (Julia)</w:t>
      </w:r>
    </w:p>
    <w:p>
      <w:pPr>
        <w:pStyle w:val="Style9"/>
        <w:rPr/>
      </w:pPr>
      <w:r>
        <w:rPr/>
        <w:t>Точка пересечения графиков - точка пересечения катера и лодки, исходя из графика, имеет координаты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>Наблюдаем, что при погоне «по часовой стрелке» для достижения цели потребуется пройти меньшее расстояние.</w:t>
      </w:r>
    </w:p>
    <w:p>
      <w:pPr>
        <w:pStyle w:val="1"/>
        <w:rPr/>
      </w:pPr>
      <w:bookmarkStart w:id="15" w:name="__RefHeading___Toc430_3557142321"/>
      <w:bookmarkStart w:id="16" w:name="выводы"/>
      <w:bookmarkEnd w:id="15"/>
      <w:r>
        <w:rPr/>
        <w:t>Выводы</w:t>
      </w:r>
      <w:bookmarkEnd w:id="16"/>
    </w:p>
    <w:p>
      <w:pPr>
        <w:pStyle w:val="FirstParagraph"/>
        <w:spacing w:before="180" w:after="180"/>
        <w:rPr/>
      </w:pPr>
      <w:r>
        <w:rPr/>
        <w:t>Рассмотрели задачу о погоне. Провели анализ и вывод дифференциальных уравнений. Смоделировали ситуацию.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Style17">
    <w:name w:val="Index Heading"/>
    <w:basedOn w:val="Style8"/>
    <w:pPr>
      <w:suppressLineNumbers/>
      <w:ind w:left="0" w:hanging="0"/>
    </w:pPr>
    <w:rPr>
      <w:b/>
      <w:bCs/>
      <w:sz w:val="32"/>
      <w:szCs w:val="32"/>
    </w:rPr>
  </w:style>
  <w:style w:type="paragraph" w:styleId="Style18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7</Pages>
  <Words>726</Words>
  <Characters>4482</Characters>
  <CharactersWithSpaces>5236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2023-02-18T19:05:36Z</dcterms:created>
  <dc:creator>Любимов Дмитрий Андреевич НФИбд-01-20</dc:creator>
  <dc:description/>
  <dc:language>ru-RU</dc:language>
  <cp:lastModifiedBy/>
  <dcterms:modified xsi:type="dcterms:W3CDTF">2023-02-18T22:20:04Z</dcterms:modified>
  <cp:revision>1</cp:revision>
  <dc:subject/>
  <dc:title>Отчет по лабораторной работе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