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модель хищник-жертва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</w:p>
    <w:p>
      <w:pPr>
        <w:pStyle w:val="Compact"/>
        <w:numPr>
          <w:numId w:val="1001"/>
          <w:ilvl w:val="0"/>
        </w:numPr>
      </w:pPr>
      <w:r>
        <w:t xml:space="preserve">Найти стационарное состояние системы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(</m:t>
                    </m:r>
                    <m: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0</m:t>
        </m:r>
        <m: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t>&gt;</m:t>
        </m:r>
        <m:r>
          <m:t>0</m:t>
        </m:r>
        <m:r>
          <m:t>,</m:t>
        </m:r>
        <m:r>
          <m:t>y</m:t>
        </m:r>
        <m: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p>
      <w:pPr>
        <w:pStyle w:val="Heading2"/>
      </w:pPr>
      <w:bookmarkStart w:id="24" w:name="задача"/>
      <w:r>
        <w:t xml:space="preserve">Задача</w:t>
      </w:r>
      <w:bookmarkEnd w:id="24"/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0.045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31</m:t>
        </m:r>
      </m:oMath>
      <w:r>
        <w:t xml:space="preserve"> </w:t>
      </w:r>
      <w:r>
        <w:t xml:space="preserve">Найдите стационарное состояние системы</w:t>
      </w:r>
      <w:r>
        <w:t xml:space="preserve"> </w:t>
      </w: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 w:type="textWrapping"/>
      </w:r>
      <w:r>
        <w:rPr>
          <w:rStyle w:val="VerbatimChar"/>
        </w:rPr>
        <w:t xml:space="preserve">using DifferentialEquations</w:t>
      </w:r>
      <w:r>
        <w:br w:type="textWrapping"/>
      </w:r>
      <w:r>
        <w:br w:type="textWrapping"/>
      </w:r>
      <w:r>
        <w:rPr>
          <w:rStyle w:val="VerbatimChar"/>
        </w:rPr>
        <w:t xml:space="preserve">x0 = 10</w:t>
      </w:r>
      <w:r>
        <w:br w:type="textWrapping"/>
      </w:r>
      <w:r>
        <w:rPr>
          <w:rStyle w:val="VerbatimChar"/>
        </w:rPr>
        <w:t xml:space="preserve">y0 = 31</w:t>
      </w:r>
      <w:r>
        <w:br w:type="textWrapping"/>
      </w:r>
      <w:r>
        <w:rPr>
          <w:rStyle w:val="VerbatimChar"/>
        </w:rPr>
        <w:t xml:space="preserve">u0 = [x0; y0]</w:t>
      </w:r>
      <w:r>
        <w:br w:type="textWrapping"/>
      </w:r>
      <w:r>
        <w:br w:type="textWrapping"/>
      </w:r>
      <w:r>
        <w:rPr>
          <w:rStyle w:val="VerbatimChar"/>
        </w:rPr>
        <w:t xml:space="preserve">t0 = 0</w:t>
      </w:r>
      <w:r>
        <w:br w:type="textWrapping"/>
      </w:r>
      <w:r>
        <w:rPr>
          <w:rStyle w:val="VerbatimChar"/>
        </w:rPr>
        <w:t xml:space="preserve">tmax = 100</w:t>
      </w:r>
      <w:r>
        <w:br w:type="textWrapping"/>
      </w:r>
      <w:r>
        <w:rPr>
          <w:rStyle w:val="VerbatimChar"/>
        </w:rPr>
        <w:t xml:space="preserve">tspan = (t0, tmax)</w:t>
      </w:r>
      <w:r>
        <w:br w:type="textWrapping"/>
      </w:r>
      <w:r>
        <w:rPr>
          <w:rStyle w:val="VerbatimChar"/>
        </w:rPr>
        <w:t xml:space="preserve">t = collect(LinRange(t0, tmax, 1000))</w:t>
      </w:r>
      <w:r>
        <w:br w:type="textWrapping"/>
      </w:r>
      <w:r>
        <w:br w:type="textWrapping"/>
      </w:r>
      <w:r>
        <w:rPr>
          <w:rStyle w:val="VerbatimChar"/>
        </w:rPr>
        <w:t xml:space="preserve">a = 0.28</w:t>
      </w:r>
      <w:r>
        <w:br w:type="textWrapping"/>
      </w:r>
      <w:r>
        <w:rPr>
          <w:rStyle w:val="VerbatimChar"/>
        </w:rPr>
        <w:t xml:space="preserve">b = 0.045</w:t>
      </w:r>
      <w:r>
        <w:br w:type="textWrapping"/>
      </w:r>
      <w:r>
        <w:rPr>
          <w:rStyle w:val="VerbatimChar"/>
        </w:rPr>
        <w:t xml:space="preserve">c = 0.38</w:t>
      </w:r>
      <w:r>
        <w:br w:type="textWrapping"/>
      </w:r>
      <w:r>
        <w:rPr>
          <w:rStyle w:val="VerbatimChar"/>
        </w:rPr>
        <w:t xml:space="preserve">d = 0.035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-a*y[1] + b*y[1]*y[2]</w:t>
      </w:r>
      <w:r>
        <w:br w:type="textWrapping"/>
      </w:r>
      <w:r>
        <w:rPr>
          <w:rStyle w:val="VerbatimChar"/>
        </w:rPr>
        <w:t xml:space="preserve">    dy[2] = c*y[2] - d*y[1]*y[2]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 = 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savefig("01.png")</w:t>
      </w:r>
      <w:r>
        <w:br w:type="textWrapping"/>
      </w:r>
      <w:r>
        <w:br w:type="textWrapping"/>
      </w:r>
      <w:r>
        <w:rPr>
          <w:rStyle w:val="VerbatimChar"/>
        </w:rPr>
        <w:t xml:space="preserve">plot(sol, idxs=(1, 2))</w:t>
      </w:r>
      <w:r>
        <w:br w:type="textWrapping"/>
      </w:r>
      <w:r>
        <w:br w:type="textWrapping"/>
      </w:r>
      <w:r>
        <w:rPr>
          <w:rStyle w:val="VerbatimChar"/>
        </w:rPr>
        <w:t xml:space="preserve">savefig("02.png")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t>=</m:t>
        </m:r>
        <m:r>
          <m:t>6.222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t>=</m:t>
        </m:r>
        <m:r>
          <m:t>10.857</m:t>
        </m:r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 w:type="textWrapping"/>
      </w:r>
      <w:r>
        <w:rPr>
          <w:rStyle w:val="VerbatimChar"/>
        </w:rPr>
        <w:t xml:space="preserve">Real x(start=10);</w:t>
      </w:r>
      <w:r>
        <w:br w:type="textWrapping"/>
      </w:r>
      <w:r>
        <w:rPr>
          <w:rStyle w:val="VerbatimChar"/>
        </w:rPr>
        <w:t xml:space="preserve">Real y(start=31);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 = 0.28;</w:t>
      </w:r>
      <w:r>
        <w:br w:type="textWrapping"/>
      </w:r>
      <w:r>
        <w:rPr>
          <w:rStyle w:val="VerbatimChar"/>
        </w:rPr>
        <w:t xml:space="preserve">parameter Real b = 0.045;</w:t>
      </w:r>
      <w:r>
        <w:br w:type="textWrapping"/>
      </w:r>
      <w:r>
        <w:rPr>
          <w:rStyle w:val="VerbatimChar"/>
        </w:rPr>
        <w:t xml:space="preserve">parameter Real c = 0.38;</w:t>
      </w:r>
      <w:r>
        <w:br w:type="textWrapping"/>
      </w:r>
      <w:r>
        <w:rPr>
          <w:rStyle w:val="VerbatimChar"/>
        </w:rPr>
        <w:t xml:space="preserve">parameter Real d = 0.035;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der(x) = -a*x + b*x*y;</w:t>
      </w:r>
      <w:r>
        <w:br w:type="textWrapping"/>
      </w:r>
      <w:r>
        <w:rPr>
          <w:rStyle w:val="VerbatimChar"/>
        </w:rPr>
        <w:t xml:space="preserve">  der(y) = c*y - d*x*y;</w:t>
      </w:r>
      <w:r>
        <w:br w:type="textWrapping"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30" w:name="fig:003"/>
      <w:r>
        <w:drawing>
          <wp:inline>
            <wp:extent cx="5334000" cy="1791890"/>
            <wp:effectExtent b="0" l="0" r="0" t="0"/>
            <wp:docPr descr="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179189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ходе выполнения лабораторной работы я изучил модель хищник-жертва и построил 4 графика.</w:t>
      </w:r>
    </w:p>
    <w:p>
      <w:pPr>
        <w:pStyle w:val="Heading1"/>
      </w:pPr>
      <w:bookmarkStart w:id="34" w:name="список-литературы"/>
      <w:r>
        <w:t xml:space="preserve">Список литературы</w:t>
      </w:r>
      <w:bookmarkEnd w:id="34"/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Модель Лотки-Вольтерры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Lotka-Volterra System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math-it.petrsu.ru/users/semenova/MathECO/Lections/Lotka_Volterra.pdf" TargetMode="External" /><Relationship Type="http://schemas.openxmlformats.org/officeDocument/2006/relationships/hyperlink" Id="rId36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math-it.petrsu.ru/users/semenova/MathECO/Lections/Lotka_Volterra.pdf" TargetMode="External" /><Relationship Type="http://schemas.openxmlformats.org/officeDocument/2006/relationships/hyperlink" Id="rId36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Любимов Дмитрий Андреевич НФИбд 01-20</dc:creator>
  <cp:keywords/>
  <dcterms:created xsi:type="dcterms:W3CDTF">2023-03-11T16:01:13Z</dcterms:created>
  <dcterms:modified xsi:type="dcterms:W3CDTF">2023-03-11T16:01:13Z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