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1768881712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794A8A" w:rsidRDefault="00794A8A">
          <w:pPr>
            <w:pStyle w:val="a3"/>
          </w:pPr>
          <w:r>
            <w:t>Оглавление</w:t>
          </w:r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053673" w:history="1">
            <w:r w:rsidRPr="00663861">
              <w:rPr>
                <w:rStyle w:val="a4"/>
                <w:noProof/>
              </w:rPr>
              <w:t>Урок 09. Паттерны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053674" w:history="1">
            <w:r w:rsidRPr="00663861">
              <w:rPr>
                <w:rStyle w:val="a4"/>
                <w:noProof/>
              </w:rPr>
              <w:t xml:space="preserve">Урок 10. Паттерн </w:t>
            </w:r>
            <w:r w:rsidRPr="00663861">
              <w:rPr>
                <w:rStyle w:val="a4"/>
                <w:noProof/>
                <w:lang w:val="en-US"/>
              </w:rPr>
              <w:t>PageObject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053675" w:history="1">
            <w:r w:rsidRPr="00663861">
              <w:rPr>
                <w:rStyle w:val="a4"/>
                <w:noProof/>
              </w:rPr>
              <w:t xml:space="preserve">Урок 11. Паттерн </w:t>
            </w:r>
            <w:r w:rsidRPr="00663861">
              <w:rPr>
                <w:rStyle w:val="a4"/>
                <w:noProof/>
                <w:lang w:val="en-US"/>
              </w:rPr>
              <w:t>PageFactory</w:t>
            </w:r>
            <w:r w:rsidRPr="00663861">
              <w:rPr>
                <w:rStyle w:val="a4"/>
                <w:noProof/>
              </w:rPr>
              <w:t xml:space="preserve">, </w:t>
            </w:r>
            <w:r w:rsidRPr="00663861">
              <w:rPr>
                <w:rStyle w:val="a4"/>
                <w:noProof/>
                <w:lang w:val="en-US"/>
              </w:rPr>
              <w:t>ScreenPlay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053676" w:history="1">
            <w:r w:rsidRPr="00663861">
              <w:rPr>
                <w:rStyle w:val="a4"/>
                <w:noProof/>
              </w:rPr>
              <w:t>Урок 12. Внедрение зависимостей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053677" w:history="1">
            <w:r w:rsidRPr="00663861">
              <w:rPr>
                <w:rStyle w:val="a4"/>
                <w:noProof/>
              </w:rPr>
              <w:t xml:space="preserve">Урок </w:t>
            </w:r>
            <w:r w:rsidRPr="00663861">
              <w:rPr>
                <w:rStyle w:val="a4"/>
                <w:noProof/>
                <w:lang w:val="en-US"/>
              </w:rPr>
              <w:t xml:space="preserve">14. </w:t>
            </w:r>
            <w:r w:rsidRPr="00663861">
              <w:rPr>
                <w:rStyle w:val="a4"/>
                <w:noProof/>
              </w:rPr>
              <w:t>Подход</w:t>
            </w:r>
            <w:r w:rsidRPr="00663861">
              <w:rPr>
                <w:rStyle w:val="a4"/>
                <w:noProof/>
                <w:lang w:val="en-US"/>
              </w:rPr>
              <w:t xml:space="preserve"> 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053678" w:history="1">
            <w:r w:rsidRPr="00663861">
              <w:rPr>
                <w:rStyle w:val="a4"/>
                <w:noProof/>
              </w:rPr>
              <w:t xml:space="preserve">Урок 15. Архитектура </w:t>
            </w:r>
            <w:r w:rsidRPr="00663861">
              <w:rPr>
                <w:rStyle w:val="a4"/>
                <w:noProof/>
                <w:lang w:val="en-US"/>
              </w:rPr>
              <w:t>BDD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053679" w:history="1">
            <w:r w:rsidRPr="00663861">
              <w:rPr>
                <w:rStyle w:val="a4"/>
                <w:noProof/>
              </w:rPr>
              <w:t xml:space="preserve">Урок </w:t>
            </w:r>
            <w:r w:rsidRPr="00663861">
              <w:rPr>
                <w:rStyle w:val="a4"/>
                <w:noProof/>
                <w:lang w:val="en-US"/>
              </w:rPr>
              <w:t xml:space="preserve">16. </w:t>
            </w:r>
            <w:r w:rsidRPr="00663861">
              <w:rPr>
                <w:rStyle w:val="a4"/>
                <w:noProof/>
              </w:rPr>
              <w:t>Протоколы</w:t>
            </w:r>
            <w:r w:rsidRPr="00663861">
              <w:rPr>
                <w:rStyle w:val="a4"/>
                <w:noProof/>
                <w:lang w:val="en-US"/>
              </w:rPr>
              <w:t xml:space="preserve"> HTTP SOAP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053680" w:history="1">
            <w:r w:rsidRPr="00663861">
              <w:rPr>
                <w:rStyle w:val="a4"/>
                <w:noProof/>
              </w:rPr>
              <w:t xml:space="preserve">Урок 17. </w:t>
            </w:r>
            <w:r w:rsidRPr="00663861">
              <w:rPr>
                <w:rStyle w:val="a4"/>
                <w:noProof/>
                <w:lang w:val="en-US"/>
              </w:rPr>
              <w:t>REST</w:t>
            </w:r>
            <w:r w:rsidRPr="00663861">
              <w:rPr>
                <w:rStyle w:val="a4"/>
                <w:noProof/>
              </w:rPr>
              <w:t xml:space="preserve"> </w:t>
            </w:r>
            <w:r w:rsidRPr="00663861">
              <w:rPr>
                <w:rStyle w:val="a4"/>
                <w:noProof/>
                <w:lang w:val="en-US"/>
              </w:rPr>
              <w:t>Assured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pPr>
            <w:pStyle w:val="11"/>
            <w:tabs>
              <w:tab w:val="right" w:leader="dot" w:pos="10456"/>
            </w:tabs>
            <w:rPr>
              <w:noProof/>
            </w:rPr>
          </w:pPr>
          <w:hyperlink w:anchor="_Toc55053681" w:history="1">
            <w:r w:rsidRPr="00663861">
              <w:rPr>
                <w:rStyle w:val="a4"/>
                <w:noProof/>
              </w:rPr>
              <w:t xml:space="preserve">Урок 18. Использование </w:t>
            </w:r>
            <w:r w:rsidRPr="00663861">
              <w:rPr>
                <w:rStyle w:val="a4"/>
                <w:noProof/>
                <w:lang w:val="en-US"/>
              </w:rPr>
              <w:t>API</w:t>
            </w:r>
            <w:r w:rsidRPr="00663861">
              <w:rPr>
                <w:rStyle w:val="a4"/>
                <w:noProof/>
              </w:rPr>
              <w:t>-</w:t>
            </w:r>
            <w:r w:rsidRPr="00663861">
              <w:rPr>
                <w:rStyle w:val="a4"/>
                <w:noProof/>
                <w:lang w:val="en-US"/>
              </w:rPr>
              <w:t>helper</w:t>
            </w:r>
            <w:r w:rsidRPr="00663861">
              <w:rPr>
                <w:rStyle w:val="a4"/>
                <w:noProof/>
              </w:rPr>
              <w:t xml:space="preserve">'ов в </w:t>
            </w:r>
            <w:r w:rsidRPr="00663861">
              <w:rPr>
                <w:rStyle w:val="a4"/>
                <w:noProof/>
                <w:lang w:val="en-US"/>
              </w:rPr>
              <w:t>UI</w:t>
            </w:r>
            <w:r w:rsidRPr="00663861">
              <w:rPr>
                <w:rStyle w:val="a4"/>
                <w:noProof/>
              </w:rPr>
              <w:t>-тестах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_Toc55053681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4A8A" w:rsidRDefault="00794A8A">
          <w:r>
            <w:rPr>
              <w:b/>
              <w:bCs/>
            </w:rPr>
            <w:fldChar w:fldCharType="end"/>
          </w:r>
        </w:p>
      </w:sdtContent>
    </w:sdt>
    <w:p w:rsidR="00794A8A" w:rsidRDefault="00794A8A">
      <w:bookmarkStart w:id="0" w:name="_GoBack"/>
      <w:bookmarkEnd w:id="0"/>
      <w:r>
        <w:br w:type="page"/>
      </w:r>
    </w:p>
    <w:p w:rsidR="00982096" w:rsidRDefault="00794A8A" w:rsidP="00794A8A">
      <w:pPr>
        <w:pStyle w:val="1"/>
      </w:pPr>
      <w:bookmarkStart w:id="1" w:name="_Toc55053673"/>
      <w:r>
        <w:lastRenderedPageBreak/>
        <w:t>Урок 0</w:t>
      </w:r>
      <w:r w:rsidR="00982096">
        <w:t>9. Паттерны</w:t>
      </w:r>
      <w:bookmarkEnd w:id="1"/>
    </w:p>
    <w:p w:rsidR="00982096" w:rsidRDefault="00982096" w:rsidP="00982096">
      <w:pPr>
        <w:spacing w:after="0" w:line="240" w:lineRule="auto"/>
      </w:pPr>
      <w:r>
        <w:t>Цели занятия</w:t>
      </w:r>
    </w:p>
    <w:p w:rsidR="00982096" w:rsidRDefault="00982096" w:rsidP="00982096">
      <w:pPr>
        <w:spacing w:after="0" w:line="240" w:lineRule="auto"/>
      </w:pPr>
      <w:r>
        <w:t>применить паттерны проектирования при разработке проекта (</w:t>
      </w:r>
      <w:proofErr w:type="spellStart"/>
      <w:r>
        <w:t>Strategy</w:t>
      </w:r>
      <w:proofErr w:type="spellEnd"/>
      <w:r>
        <w:t xml:space="preserve">, </w:t>
      </w:r>
      <w:proofErr w:type="spellStart"/>
      <w:r>
        <w:t>Proxy</w:t>
      </w:r>
      <w:proofErr w:type="spellEnd"/>
      <w:r>
        <w:t xml:space="preserve">, </w:t>
      </w:r>
      <w:proofErr w:type="spellStart"/>
      <w:r>
        <w:t>Builder</w:t>
      </w:r>
      <w:proofErr w:type="spellEnd"/>
      <w:r>
        <w:t xml:space="preserve">, </w:t>
      </w:r>
      <w:proofErr w:type="spellStart"/>
      <w:r>
        <w:t>Singleton</w:t>
      </w:r>
      <w:proofErr w:type="spellEnd"/>
      <w:r>
        <w:t xml:space="preserve">, </w:t>
      </w:r>
      <w:proofErr w:type="spellStart"/>
      <w:r>
        <w:t>etc</w:t>
      </w:r>
      <w:proofErr w:type="spellEnd"/>
      <w:r>
        <w:t>).</w:t>
      </w:r>
    </w:p>
    <w:p w:rsidR="00794A8A" w:rsidRDefault="00794A8A">
      <w:r>
        <w:br w:type="page"/>
      </w:r>
    </w:p>
    <w:p w:rsidR="006B549D" w:rsidRPr="00FB1FD9" w:rsidRDefault="00794A8A" w:rsidP="00794A8A">
      <w:pPr>
        <w:pStyle w:val="1"/>
      </w:pPr>
      <w:bookmarkStart w:id="2" w:name="_Toc55053674"/>
      <w:r>
        <w:lastRenderedPageBreak/>
        <w:t xml:space="preserve">Урок </w:t>
      </w:r>
      <w:r w:rsidR="006B549D">
        <w:t xml:space="preserve">10. Паттерн </w:t>
      </w:r>
      <w:proofErr w:type="spellStart"/>
      <w:r w:rsidR="006B549D">
        <w:rPr>
          <w:lang w:val="en-US"/>
        </w:rPr>
        <w:t>PageObject</w:t>
      </w:r>
      <w:bookmarkEnd w:id="2"/>
      <w:proofErr w:type="spellEnd"/>
    </w:p>
    <w:p w:rsidR="006B549D" w:rsidRPr="00FB1FD9" w:rsidRDefault="006B549D" w:rsidP="00FB1FD9">
      <w:pPr>
        <w:spacing w:after="0" w:line="240" w:lineRule="auto"/>
      </w:pPr>
      <w:r w:rsidRPr="00FB1FD9">
        <w:t>Цели занятия</w:t>
      </w:r>
    </w:p>
    <w:p w:rsidR="006B549D" w:rsidRDefault="006B549D" w:rsidP="00FB1FD9">
      <w:pPr>
        <w:spacing w:after="0" w:line="240" w:lineRule="auto"/>
      </w:pPr>
      <w:r w:rsidRPr="006B549D">
        <w:t>проанализировать теорию паттерна и его применение.</w:t>
      </w:r>
    </w:p>
    <w:p w:rsidR="00794A8A" w:rsidRDefault="00794A8A">
      <w:r>
        <w:br w:type="page"/>
      </w:r>
    </w:p>
    <w:p w:rsidR="006B549D" w:rsidRPr="006B549D" w:rsidRDefault="00794A8A" w:rsidP="00794A8A">
      <w:pPr>
        <w:pStyle w:val="1"/>
      </w:pPr>
      <w:bookmarkStart w:id="3" w:name="_Toc55053675"/>
      <w:r>
        <w:lastRenderedPageBreak/>
        <w:t xml:space="preserve">Урок </w:t>
      </w:r>
      <w:r w:rsidR="006B549D" w:rsidRPr="006B549D">
        <w:t xml:space="preserve">11. </w:t>
      </w:r>
      <w:r w:rsidR="006B549D">
        <w:t xml:space="preserve">Паттерн </w:t>
      </w:r>
      <w:proofErr w:type="spellStart"/>
      <w:r w:rsidR="006B549D">
        <w:rPr>
          <w:lang w:val="en-US"/>
        </w:rPr>
        <w:t>PageFactory</w:t>
      </w:r>
      <w:proofErr w:type="spellEnd"/>
      <w:r w:rsidR="006B549D" w:rsidRPr="006B549D">
        <w:t xml:space="preserve">, </w:t>
      </w:r>
      <w:proofErr w:type="spellStart"/>
      <w:r w:rsidR="006B549D">
        <w:rPr>
          <w:lang w:val="en-US"/>
        </w:rPr>
        <w:t>ScreenPlay</w:t>
      </w:r>
      <w:bookmarkEnd w:id="3"/>
      <w:proofErr w:type="spellEnd"/>
    </w:p>
    <w:p w:rsidR="006B549D" w:rsidRDefault="006B549D" w:rsidP="00FB1FD9">
      <w:pPr>
        <w:spacing w:after="0" w:line="240" w:lineRule="auto"/>
      </w:pPr>
      <w:r>
        <w:t>Цели занятия</w:t>
      </w:r>
    </w:p>
    <w:p w:rsidR="006B549D" w:rsidRDefault="006B549D" w:rsidP="00FB1FD9">
      <w:pPr>
        <w:spacing w:after="0" w:line="240" w:lineRule="auto"/>
      </w:pPr>
      <w:r>
        <w:t xml:space="preserve">использовать паттерны, альтернативные "стандартному" </w:t>
      </w:r>
      <w:proofErr w:type="spellStart"/>
      <w:r>
        <w:t>PageObject</w:t>
      </w:r>
      <w:proofErr w:type="spellEnd"/>
      <w:r>
        <w:t>.</w:t>
      </w:r>
    </w:p>
    <w:p w:rsidR="00794A8A" w:rsidRDefault="00794A8A">
      <w:r>
        <w:br w:type="page"/>
      </w:r>
    </w:p>
    <w:p w:rsidR="006B549D" w:rsidRDefault="00794A8A" w:rsidP="00794A8A">
      <w:pPr>
        <w:pStyle w:val="1"/>
      </w:pPr>
      <w:bookmarkStart w:id="4" w:name="_Toc55053676"/>
      <w:r>
        <w:lastRenderedPageBreak/>
        <w:t xml:space="preserve">Урок </w:t>
      </w:r>
      <w:r w:rsidR="006B549D" w:rsidRPr="00FB1FD9">
        <w:t xml:space="preserve">12. </w:t>
      </w:r>
      <w:r w:rsidR="006B549D">
        <w:t>Внедрение зависимостей</w:t>
      </w:r>
      <w:bookmarkEnd w:id="4"/>
      <w:r w:rsidR="006B549D">
        <w:t xml:space="preserve"> </w:t>
      </w:r>
    </w:p>
    <w:p w:rsidR="006B549D" w:rsidRDefault="006B549D" w:rsidP="00FB1FD9">
      <w:pPr>
        <w:spacing w:after="0" w:line="240" w:lineRule="auto"/>
      </w:pPr>
      <w:r>
        <w:t>Цели занятия</w:t>
      </w:r>
    </w:p>
    <w:p w:rsidR="006B549D" w:rsidRDefault="006B549D" w:rsidP="00FB1FD9">
      <w:pPr>
        <w:spacing w:after="0" w:line="240" w:lineRule="auto"/>
      </w:pPr>
      <w:r>
        <w:t>проанализировать преимущества использования DI в разработке, а также внедрить его в свой проект.</w:t>
      </w:r>
    </w:p>
    <w:p w:rsidR="00794A8A" w:rsidRDefault="00794A8A">
      <w:r>
        <w:br w:type="page"/>
      </w:r>
    </w:p>
    <w:p w:rsidR="006B549D" w:rsidRPr="006B549D" w:rsidRDefault="00794A8A" w:rsidP="00FB1FD9">
      <w:pPr>
        <w:spacing w:after="0" w:line="240" w:lineRule="auto"/>
        <w:rPr>
          <w:lang w:val="en-US"/>
        </w:rPr>
      </w:pPr>
      <w:r>
        <w:lastRenderedPageBreak/>
        <w:t xml:space="preserve">Урок </w:t>
      </w:r>
      <w:r w:rsidR="006B549D" w:rsidRPr="006B549D">
        <w:rPr>
          <w:lang w:val="en-US"/>
        </w:rPr>
        <w:t>13. Contract testing with Spring</w:t>
      </w:r>
    </w:p>
    <w:p w:rsidR="00794A8A" w:rsidRDefault="00794A8A">
      <w:r>
        <w:br w:type="page"/>
      </w:r>
    </w:p>
    <w:p w:rsidR="006B549D" w:rsidRDefault="00794A8A" w:rsidP="00794A8A">
      <w:pPr>
        <w:pStyle w:val="1"/>
        <w:rPr>
          <w:lang w:val="en-US"/>
        </w:rPr>
      </w:pPr>
      <w:bookmarkStart w:id="5" w:name="_Toc55053677"/>
      <w:r>
        <w:lastRenderedPageBreak/>
        <w:t xml:space="preserve">Урок </w:t>
      </w:r>
      <w:r w:rsidR="006B549D" w:rsidRPr="006B549D">
        <w:rPr>
          <w:lang w:val="en-US"/>
        </w:rPr>
        <w:t xml:space="preserve">14. </w:t>
      </w:r>
      <w:r w:rsidR="006B549D">
        <w:t>Подход</w:t>
      </w:r>
      <w:r w:rsidR="006B549D" w:rsidRPr="006B549D">
        <w:rPr>
          <w:lang w:val="en-US"/>
        </w:rPr>
        <w:t xml:space="preserve"> </w:t>
      </w:r>
      <w:r w:rsidR="006B549D">
        <w:rPr>
          <w:lang w:val="en-US"/>
        </w:rPr>
        <w:t>BDD</w:t>
      </w:r>
      <w:bookmarkEnd w:id="5"/>
      <w:r w:rsidR="006B549D">
        <w:rPr>
          <w:lang w:val="en-US"/>
        </w:rPr>
        <w:t xml:space="preserve"> </w:t>
      </w:r>
    </w:p>
    <w:p w:rsidR="006B549D" w:rsidRPr="00FB1FD9" w:rsidRDefault="006B549D" w:rsidP="00FB1FD9">
      <w:pPr>
        <w:spacing w:after="0" w:line="240" w:lineRule="auto"/>
      </w:pPr>
      <w:r w:rsidRPr="00FB1FD9">
        <w:t>Цели занятия</w:t>
      </w:r>
    </w:p>
    <w:p w:rsidR="006B549D" w:rsidRDefault="006B549D" w:rsidP="00FB1FD9">
      <w:pPr>
        <w:spacing w:after="0" w:line="240" w:lineRule="auto"/>
      </w:pPr>
      <w:r w:rsidRPr="006B549D">
        <w:t>объяснить суть подхода и основные инструменты для написания и имплементации сценариев.</w:t>
      </w:r>
    </w:p>
    <w:p w:rsidR="00794A8A" w:rsidRDefault="00794A8A">
      <w:r>
        <w:br w:type="page"/>
      </w:r>
    </w:p>
    <w:p w:rsidR="006B549D" w:rsidRPr="006B549D" w:rsidRDefault="00794A8A" w:rsidP="00794A8A">
      <w:pPr>
        <w:pStyle w:val="1"/>
      </w:pPr>
      <w:bookmarkStart w:id="6" w:name="_Toc55053678"/>
      <w:r>
        <w:lastRenderedPageBreak/>
        <w:t xml:space="preserve">Урок </w:t>
      </w:r>
      <w:r w:rsidR="006B549D">
        <w:t xml:space="preserve">15. Архитектура </w:t>
      </w:r>
      <w:r w:rsidR="006B549D">
        <w:rPr>
          <w:lang w:val="en-US"/>
        </w:rPr>
        <w:t>BDD</w:t>
      </w:r>
      <w:bookmarkEnd w:id="6"/>
    </w:p>
    <w:p w:rsidR="006B549D" w:rsidRDefault="006B549D" w:rsidP="00FB1FD9">
      <w:pPr>
        <w:spacing w:after="0" w:line="240" w:lineRule="auto"/>
      </w:pPr>
      <w:r>
        <w:t>Цели занятия</w:t>
      </w:r>
    </w:p>
    <w:p w:rsidR="006B549D" w:rsidRDefault="006B549D" w:rsidP="00FB1FD9">
      <w:pPr>
        <w:spacing w:after="0" w:line="240" w:lineRule="auto"/>
      </w:pPr>
      <w:r>
        <w:t>внедрить BDD-подход в существующий проект и посмотреть, как архитектурно меняется проект.</w:t>
      </w:r>
    </w:p>
    <w:p w:rsidR="00794A8A" w:rsidRDefault="00794A8A">
      <w:pPr>
        <w:rPr>
          <w:lang w:val="en-US"/>
        </w:rPr>
      </w:pPr>
      <w:r>
        <w:rPr>
          <w:lang w:val="en-US"/>
        </w:rPr>
        <w:br w:type="page"/>
      </w:r>
    </w:p>
    <w:p w:rsidR="006B549D" w:rsidRDefault="00794A8A" w:rsidP="00794A8A">
      <w:pPr>
        <w:pStyle w:val="1"/>
        <w:rPr>
          <w:lang w:val="en-US"/>
        </w:rPr>
      </w:pPr>
      <w:bookmarkStart w:id="7" w:name="_Toc55053679"/>
      <w:r>
        <w:lastRenderedPageBreak/>
        <w:t xml:space="preserve">Урок </w:t>
      </w:r>
      <w:r w:rsidR="006B549D">
        <w:rPr>
          <w:lang w:val="en-US"/>
        </w:rPr>
        <w:t xml:space="preserve">16. </w:t>
      </w:r>
      <w:r w:rsidR="006B549D">
        <w:t>Протоколы</w:t>
      </w:r>
      <w:r w:rsidR="006B549D" w:rsidRPr="006B549D">
        <w:rPr>
          <w:lang w:val="en-US"/>
        </w:rPr>
        <w:t xml:space="preserve"> </w:t>
      </w:r>
      <w:r w:rsidR="006B549D">
        <w:rPr>
          <w:lang w:val="en-US"/>
        </w:rPr>
        <w:t>HTTP SOAP</w:t>
      </w:r>
      <w:bookmarkEnd w:id="7"/>
    </w:p>
    <w:p w:rsidR="006B549D" w:rsidRPr="00FB1FD9" w:rsidRDefault="006B549D" w:rsidP="00FB1FD9">
      <w:pPr>
        <w:spacing w:after="0" w:line="240" w:lineRule="auto"/>
      </w:pPr>
      <w:proofErr w:type="gramStart"/>
      <w:r w:rsidRPr="006B549D">
        <w:rPr>
          <w:lang w:val="en-US"/>
        </w:rPr>
        <w:t>Postman</w:t>
      </w:r>
      <w:proofErr w:type="gramEnd"/>
      <w:r w:rsidRPr="006B549D">
        <w:rPr>
          <w:lang w:val="en-US"/>
        </w:rPr>
        <w:t xml:space="preserve">, Newman, Fiddler (Charles), curl, SOAP. </w:t>
      </w:r>
      <w:proofErr w:type="spellStart"/>
      <w:r w:rsidRPr="006B549D">
        <w:rPr>
          <w:lang w:val="en-US"/>
        </w:rPr>
        <w:t>SoapUI</w:t>
      </w:r>
      <w:proofErr w:type="spellEnd"/>
    </w:p>
    <w:p w:rsidR="006B549D" w:rsidRPr="006B549D" w:rsidRDefault="006B549D" w:rsidP="00FB1FD9">
      <w:pPr>
        <w:spacing w:after="0" w:line="240" w:lineRule="auto"/>
      </w:pPr>
      <w:r w:rsidRPr="006B549D">
        <w:t>Цели занятия</w:t>
      </w:r>
    </w:p>
    <w:p w:rsidR="006B549D" w:rsidRPr="006B549D" w:rsidRDefault="006B549D" w:rsidP="00FB1FD9">
      <w:pPr>
        <w:spacing w:after="0" w:line="240" w:lineRule="auto"/>
      </w:pPr>
      <w:r w:rsidRPr="006B549D">
        <w:t xml:space="preserve">рассмотреть особенности протоколов </w:t>
      </w:r>
      <w:r w:rsidRPr="006B549D">
        <w:rPr>
          <w:lang w:val="en-US"/>
        </w:rPr>
        <w:t>HTTP</w:t>
      </w:r>
      <w:r w:rsidRPr="006B549D">
        <w:t xml:space="preserve"> и </w:t>
      </w:r>
      <w:r w:rsidRPr="006B549D">
        <w:rPr>
          <w:lang w:val="en-US"/>
        </w:rPr>
        <w:t>SOAP</w:t>
      </w:r>
      <w:r w:rsidRPr="006B549D">
        <w:t>;</w:t>
      </w:r>
    </w:p>
    <w:p w:rsidR="006B549D" w:rsidRDefault="006B549D" w:rsidP="00FB1FD9">
      <w:pPr>
        <w:spacing w:after="0" w:line="240" w:lineRule="auto"/>
      </w:pPr>
      <w:r w:rsidRPr="006B549D">
        <w:t xml:space="preserve">использовать инструменты для ручного тестирования </w:t>
      </w:r>
      <w:r w:rsidRPr="006B549D">
        <w:rPr>
          <w:lang w:val="en-US"/>
        </w:rPr>
        <w:t>API</w:t>
      </w:r>
      <w:r w:rsidRPr="006B549D">
        <w:t xml:space="preserve"> на этих протоколах.</w:t>
      </w:r>
    </w:p>
    <w:p w:rsidR="00794A8A" w:rsidRDefault="00794A8A">
      <w:r>
        <w:br w:type="page"/>
      </w:r>
    </w:p>
    <w:p w:rsidR="006B549D" w:rsidRPr="006B549D" w:rsidRDefault="00794A8A" w:rsidP="00794A8A">
      <w:pPr>
        <w:pStyle w:val="1"/>
      </w:pPr>
      <w:bookmarkStart w:id="8" w:name="_Toc55053680"/>
      <w:r>
        <w:lastRenderedPageBreak/>
        <w:t xml:space="preserve">Урок </w:t>
      </w:r>
      <w:r w:rsidR="006B549D" w:rsidRPr="006B549D">
        <w:t xml:space="preserve">17. </w:t>
      </w:r>
      <w:r w:rsidR="006B549D">
        <w:rPr>
          <w:lang w:val="en-US"/>
        </w:rPr>
        <w:t>REST</w:t>
      </w:r>
      <w:r w:rsidR="006B549D" w:rsidRPr="006B549D">
        <w:t xml:space="preserve"> </w:t>
      </w:r>
      <w:r w:rsidR="006B549D">
        <w:rPr>
          <w:lang w:val="en-US"/>
        </w:rPr>
        <w:t>Assured</w:t>
      </w:r>
      <w:bookmarkEnd w:id="8"/>
    </w:p>
    <w:p w:rsidR="006B549D" w:rsidRDefault="006B549D" w:rsidP="00FB1FD9">
      <w:pPr>
        <w:spacing w:after="0" w:line="240" w:lineRule="auto"/>
      </w:pPr>
      <w:r>
        <w:t>Цели занятия</w:t>
      </w:r>
    </w:p>
    <w:p w:rsidR="006B549D" w:rsidRDefault="006B549D" w:rsidP="00FB1FD9">
      <w:pPr>
        <w:spacing w:after="0" w:line="240" w:lineRule="auto"/>
      </w:pPr>
      <w:r>
        <w:t xml:space="preserve">создать автоматизированные тесты API на </w:t>
      </w:r>
      <w:proofErr w:type="spellStart"/>
      <w:r>
        <w:t>Java</w:t>
      </w:r>
      <w:proofErr w:type="spellEnd"/>
      <w:r>
        <w:t>.</w:t>
      </w:r>
    </w:p>
    <w:p w:rsidR="00794A8A" w:rsidRDefault="00794A8A">
      <w:r>
        <w:br w:type="page"/>
      </w:r>
    </w:p>
    <w:p w:rsidR="006B549D" w:rsidRDefault="00794A8A" w:rsidP="00794A8A">
      <w:pPr>
        <w:pStyle w:val="1"/>
      </w:pPr>
      <w:bookmarkStart w:id="9" w:name="_Toc55053681"/>
      <w:r>
        <w:lastRenderedPageBreak/>
        <w:t xml:space="preserve">Урок </w:t>
      </w:r>
      <w:r w:rsidR="006B549D" w:rsidRPr="006B549D">
        <w:t xml:space="preserve">18. Использование </w:t>
      </w:r>
      <w:r w:rsidR="006B549D" w:rsidRPr="006B549D">
        <w:rPr>
          <w:lang w:val="en-US"/>
        </w:rPr>
        <w:t>API</w:t>
      </w:r>
      <w:r w:rsidR="006B549D" w:rsidRPr="006B549D">
        <w:t>-</w:t>
      </w:r>
      <w:r w:rsidR="006B549D" w:rsidRPr="006B549D">
        <w:rPr>
          <w:lang w:val="en-US"/>
        </w:rPr>
        <w:t>helper</w:t>
      </w:r>
      <w:r w:rsidR="006B549D" w:rsidRPr="006B549D">
        <w:t>'</w:t>
      </w:r>
      <w:proofErr w:type="spellStart"/>
      <w:r w:rsidR="006B549D" w:rsidRPr="006B549D">
        <w:t>ов</w:t>
      </w:r>
      <w:proofErr w:type="spellEnd"/>
      <w:r w:rsidR="006B549D" w:rsidRPr="006B549D">
        <w:t xml:space="preserve"> в </w:t>
      </w:r>
      <w:r w:rsidR="006B549D" w:rsidRPr="006B549D">
        <w:rPr>
          <w:lang w:val="en-US"/>
        </w:rPr>
        <w:t>UI</w:t>
      </w:r>
      <w:r w:rsidR="006B549D" w:rsidRPr="006B549D">
        <w:t>-тестах</w:t>
      </w:r>
      <w:bookmarkEnd w:id="9"/>
    </w:p>
    <w:p w:rsidR="006B549D" w:rsidRDefault="006B549D" w:rsidP="00FB1FD9">
      <w:pPr>
        <w:spacing w:after="0" w:line="240" w:lineRule="auto"/>
      </w:pPr>
      <w:r>
        <w:t>Цели занятия</w:t>
      </w:r>
    </w:p>
    <w:p w:rsidR="006B549D" w:rsidRDefault="006B549D" w:rsidP="00FB1FD9">
      <w:pPr>
        <w:spacing w:after="0" w:line="240" w:lineRule="auto"/>
      </w:pPr>
      <w:r>
        <w:t>объединить UI- и API-тесты для более эффективной автоматизации тестирования.</w:t>
      </w:r>
    </w:p>
    <w:p w:rsidR="006B549D" w:rsidRDefault="006B549D" w:rsidP="00FB1FD9">
      <w:pPr>
        <w:spacing w:after="0" w:line="240" w:lineRule="auto"/>
      </w:pPr>
    </w:p>
    <w:sectPr w:rsidR="006B549D" w:rsidSect="00FB1FD9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bestFit" w:percent="228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8648D"/>
    <w:rsid w:val="0008728B"/>
    <w:rsid w:val="00112D2D"/>
    <w:rsid w:val="00311955"/>
    <w:rsid w:val="00535946"/>
    <w:rsid w:val="006B549D"/>
    <w:rsid w:val="0078648D"/>
    <w:rsid w:val="00794A8A"/>
    <w:rsid w:val="009654C8"/>
    <w:rsid w:val="00982096"/>
    <w:rsid w:val="00A54B79"/>
    <w:rsid w:val="00E851B4"/>
    <w:rsid w:val="00FB1F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BB928"/>
  <w15:chartTrackingRefBased/>
  <w15:docId w15:val="{58B8586F-341E-4DD1-A318-2A206A2AE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94A8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94A8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794A8A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794A8A"/>
    <w:pPr>
      <w:spacing w:after="100"/>
    </w:pPr>
  </w:style>
  <w:style w:type="character" w:styleId="a4">
    <w:name w:val="Hyperlink"/>
    <w:basedOn w:val="a0"/>
    <w:uiPriority w:val="99"/>
    <w:unhideWhenUsed/>
    <w:rsid w:val="00794A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828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514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73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056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84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7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7641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1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230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FBDCCC-FDAD-45C6-A596-512C1DBAF8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11</Pages>
  <Words>315</Words>
  <Characters>1800</Characters>
  <Application>Microsoft Office Word</Application>
  <DocSecurity>0</DocSecurity>
  <Lines>15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Ким Дмитрий</dc:creator>
  <cp:keywords/>
  <dc:description/>
  <cp:lastModifiedBy>Ким Дмитрий</cp:lastModifiedBy>
  <cp:revision>7</cp:revision>
  <dcterms:created xsi:type="dcterms:W3CDTF">2020-10-03T06:34:00Z</dcterms:created>
  <dcterms:modified xsi:type="dcterms:W3CDTF">2020-10-31T12:20:00Z</dcterms:modified>
</cp:coreProperties>
</file>