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Final Task. Web Project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Приложение реализовать применяя технологии Java 17, Spring Boot 3+ и Thymeleaf (или любого другого шаблонизатора).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Архитектура должна быть микросервисной. Должно быть как минимум 2 микросервиса. Каждый микросервис должен соответствовать шаблонам Layered architecture и MVC. Общение между микросервисами организовать посредством REST API </w:t>
      </w:r>
      <w:r w:rsidDel="00000000" w:rsidR="00000000" w:rsidRPr="00000000">
        <w:rPr>
          <w:sz w:val="20"/>
          <w:szCs w:val="20"/>
          <w:highlight w:val="green"/>
          <w:rtl w:val="0"/>
        </w:rPr>
        <w:t xml:space="preserve">(FeignClient и/или WebClient и/или RestTemplate; можно выбрать несколько вариантов даже при наличии только двух микросервисов)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Приложение должно быть размещено на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github.com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r w:rsidDel="00000000" w:rsidR="00000000" w:rsidRPr="00000000">
        <w:rPr>
          <w:sz w:val="20"/>
          <w:szCs w:val="20"/>
          <w:highlight w:val="green"/>
          <w:rtl w:val="0"/>
        </w:rPr>
        <w:t xml:space="preserve">Каждый микросервис в своём отдельном репозитории.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Предметную область и функциональные возможности разработать самостоятельно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Требования к БД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Информация о предметной области должна хранится в БД: </w:t>
      </w:r>
      <w:r w:rsidDel="00000000" w:rsidR="00000000" w:rsidRPr="00000000">
        <w:rPr>
          <w:color w:val="24292f"/>
          <w:sz w:val="20"/>
          <w:szCs w:val="20"/>
          <w:rtl w:val="0"/>
        </w:rPr>
        <w:t xml:space="preserve">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Технология доступа к БД на выбор: JDBC / Spring JDBC / Hibernate / Spring Data JPA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 проектировании БД рекомендуется не менее 5 таблиц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Обязательно наличие отношений One-to-One и/или One-to-Many и/или Many-to-Many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Подключить Liquibase/Flyway: </w:t>
      </w:r>
    </w:p>
    <w:p w:rsidR="00000000" w:rsidDel="00000000" w:rsidP="00000000" w:rsidRDefault="00000000" w:rsidRPr="00000000" w14:paraId="0000000C">
      <w:pPr>
        <w:spacing w:line="276" w:lineRule="auto"/>
        <w:ind w:left="64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при запуске сервиса накатываются скрипты на рабочую БД (генерируются необходимые таблицы из одного файла и наполняются таблицы данными из другого файла.</w:t>
      </w:r>
    </w:p>
    <w:p w:rsidR="00000000" w:rsidDel="00000000" w:rsidP="00000000" w:rsidRDefault="00000000" w:rsidRPr="00000000" w14:paraId="0000000D">
      <w:pPr>
        <w:spacing w:line="276" w:lineRule="auto"/>
        <w:ind w:left="64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при запуске тестов должен подхватываться скрипт по генерации необходимых таблиц + накатить данные по заполнению таблиц (третий файл)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Использовать транзакции, где это необходимо.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Базовые требования к приложению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Веб слой минимальный по внешнему виду, но со всем необходимым функционалом.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 реализации пользовательского интерфейса разрешается использовать любые технологии front-end разработки (js, AJAX).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Просмотр “длинных списков” организовать в постраничном режиме (пагинация).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Валидацию входных данных производить на клиенте и на сервере.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Документацию к проекту необходимо оформить согласно требованиям javadoc.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 развертывании приложения использовать Maven или Gradle.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Приложение должно содержать тесты JUnit/TestNG, Mockito. Тесты должны покрывать 100% сервисного слоя. </w:t>
      </w:r>
      <w:r w:rsidDel="00000000" w:rsidR="00000000" w:rsidRPr="00000000">
        <w:rPr>
          <w:sz w:val="20"/>
          <w:szCs w:val="20"/>
          <w:rtl w:val="0"/>
        </w:rPr>
        <w:t xml:space="preserve">Реализовать на основе Spring @Profile (e.g. test &amp; prod) подключение к базам данных.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line="276" w:lineRule="auto"/>
        <w:ind w:left="720" w:hanging="360"/>
        <w:jc w:val="both"/>
        <w:rPr>
          <w:sz w:val="20"/>
          <w:szCs w:val="20"/>
          <w:highlight w:val="green"/>
        </w:rPr>
      </w:pPr>
      <w:r w:rsidDel="00000000" w:rsidR="00000000" w:rsidRPr="00000000">
        <w:rPr>
          <w:sz w:val="20"/>
          <w:szCs w:val="20"/>
          <w:highlight w:val="green"/>
          <w:rtl w:val="0"/>
        </w:rPr>
        <w:t xml:space="preserve">Использовать testcontainers в тестах на persistence layer (для БД)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line="276" w:lineRule="auto"/>
        <w:ind w:left="720" w:hanging="360"/>
        <w:jc w:val="both"/>
        <w:rPr>
          <w:sz w:val="20"/>
          <w:szCs w:val="20"/>
          <w:highlight w:val="green"/>
        </w:rPr>
      </w:pPr>
      <w:r w:rsidDel="00000000" w:rsidR="00000000" w:rsidRPr="00000000">
        <w:rPr>
          <w:sz w:val="20"/>
          <w:szCs w:val="20"/>
          <w:highlight w:val="green"/>
          <w:rtl w:val="0"/>
        </w:rPr>
        <w:t xml:space="preserve">Написать тесты слоя WEB и БД. Написать интеграционные тесты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Все настройки должны быть вынесены в *.yaml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Общие требования к приложению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Работу с данными в приложении осуществлять посредством шаблона DAO.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Классы и другие сущности приложения должны быть грамотно структурированы по пакетам и иметь отражающую их функциональность название.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 реализации бизнес-логики приложения следует при необходимости использовать шаблоны проектирования (например, шаблоны GoF: Factory Method, Command, Builder, Strategy, State, Observer, Singleton, Proxy etc).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Оформление кода должно соответствовать Java Code Convention.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Минимальные требования к функциональности приложения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Авторизация (sign in) и выход (sign out) в/из системы.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Регистрация пользователя и/или добавление артефакта предметной области системы.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Просмотр информации (например: просмотр всех ставок тотализатора, статистики заказов, счетов и т.д.)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Удаление информации (например: отмена заказа, удаление сущности и т.д.)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Добавление и модификация информации (например: создать и отредактировать товар, создать и отредактировать заказ и т.д.)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Дополнительные требования к функциональности приложения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Приложение должно корректно обрабатывать возникающие исключительные ситуации, в том числе вести их логи. В качестве логгера использовать Log4J2/SLF4J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Интерфейс приложения локализован; выбор из языков: EN|BE|DE etc.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Использовать WireMock в тестах для слоя clients 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Подключить кэш провайдер Redis (в docker)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Контроллеры работают только с DTO. Использовать Mapstruct.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Написать свой Spring Boot Starter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Реализовать защиту от повторного выполнения запроса нажатием F5 и от js injection.</w:t>
      </w:r>
    </w:p>
    <w:p w:rsidR="00000000" w:rsidDel="00000000" w:rsidP="00000000" w:rsidRDefault="00000000" w:rsidRPr="00000000" w14:paraId="0000002D">
      <w:pPr>
        <w:spacing w:line="276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Пример написания предметной области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566.9291338582675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Разработать RESTful web-services, реализующие функционал для работы с системой управления новостями.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566.9291338582675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Основные сущности: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0" w:firstLine="566.9291338582675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news (новость) содержит поля: id, time, title, text и comments (list).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0" w:firstLine="566.9291338582675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comment содержит поля: id, time, text, username и news_id.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0" w:firstLine="566.9291338582675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user содержит поля: id, username, email</w:t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566.9291338582675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Разработать API согласно подходам REST: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0" w:firstLine="566.9291338582675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CRUD для работы с новостью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0" w:firstLine="566.9291338582675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CRUD для работы с комментарием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0" w:firstLine="566.9291338582675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просмотр списка новостей (с пагинацией)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0" w:firstLine="566.9291338582675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просмотр новости с комментариями относящимися к ней (с пагинацией)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0" w:firstLine="566.9291338582675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полнотекстовый поиск по различным параметрам (для новостей и комментариев)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0" w:firstLine="566.9291338582675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Для потенциально объемных запросов реализовать постраничность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566.9291338582675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Микросервис-1: общается с БД, только @RestController, возвращает по запросу необходимые данные в виде JSON.</w:t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566.9291338582675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Микросервис-2: получает запросы с фронт, обрабатывает их, обращается при необходимости в Микросервис-1 и возвращает на фронт готовый HTML с обработанными данными (только @Controller)</w:t>
      </w:r>
    </w:p>
    <w:p w:rsidR="00000000" w:rsidDel="00000000" w:rsidP="00000000" w:rsidRDefault="00000000" w:rsidRPr="00000000" w14:paraId="00000040">
      <w:pPr>
        <w:spacing w:line="276" w:lineRule="auto"/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Результат работы нужно будет оформить в виде презентации. 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Плюс продемонстрировать функционал работающего приложения!!!</w:t>
      </w:r>
    </w:p>
    <w:p w:rsidR="00000000" w:rsidDel="00000000" w:rsidP="00000000" w:rsidRDefault="00000000" w:rsidRPr="00000000" w14:paraId="00000043">
      <w:pPr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0" w:top="0" w:left="566.9291338582675" w:right="568.346456692913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github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