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>МІНІСТЕРСТВО ОСВІТИ І НАУКИ УКРАЇНИ</w:t>
      </w: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>НАЦІОНАЛЬНИЙ ТЕХНІЧНИЙ УНІВЕРСИТЕТ УКРАЇНИ</w:t>
      </w: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>“КИЇВСЬКИЙ ПОЛІТЕХНІЧНИЙ ІНСТИТУТ”</w:t>
      </w: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>ІПСА</w:t>
      </w: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>Кафедра Системного Проектування</w:t>
      </w: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>Лабораторна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</w:t>
      </w:r>
      <w:r>
        <w:rPr>
          <w:rFonts w:ascii="Times New Roman" w:hAnsi="Times New Roman" w:hint="default"/>
          <w:sz w:val="24"/>
          <w:szCs w:val="24"/>
          <w:rtl w:val="0"/>
        </w:rPr>
        <w:t>робота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 №</w:t>
      </w:r>
      <w:r>
        <w:rPr>
          <w:rFonts w:ascii="Times New Roman" w:hAnsi="Times New Roman"/>
          <w:sz w:val="24"/>
          <w:szCs w:val="24"/>
          <w:rtl w:val="0"/>
          <w:lang w:val="en-US"/>
        </w:rPr>
        <w:t>4</w:t>
      </w: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>з дисципліни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«Кросс</w:t>
      </w:r>
      <w:r>
        <w:rPr>
          <w:rFonts w:ascii="Times New Roman" w:hAnsi="Times New Roman"/>
          <w:sz w:val="24"/>
          <w:szCs w:val="24"/>
          <w:rtl w:val="0"/>
          <w:lang w:val="ru-RU"/>
        </w:rPr>
        <w:t>-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платформне програмування»</w:t>
      </w: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righ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>Викона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в</w:t>
      </w:r>
      <w:r>
        <w:rPr>
          <w:rFonts w:ascii="Times New Roman" w:hAnsi="Times New Roman"/>
          <w:sz w:val="24"/>
          <w:szCs w:val="24"/>
          <w:rtl w:val="0"/>
          <w:lang w:val="ru-RU"/>
        </w:rPr>
        <w:t>: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</w:rPr>
        <w:br w:type="textWrapping"/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Студент І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V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курсу </w:t>
      </w: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righ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     Групи ДА</w:t>
      </w:r>
      <w:r>
        <w:rPr>
          <w:rFonts w:ascii="Times New Roman" w:hAnsi="Times New Roman"/>
          <w:sz w:val="24"/>
          <w:szCs w:val="24"/>
          <w:rtl w:val="0"/>
          <w:lang w:val="ru-RU"/>
        </w:rPr>
        <w:t>-</w:t>
      </w:r>
      <w:r>
        <w:rPr>
          <w:rFonts w:ascii="Times New Roman" w:hAnsi="Times New Roman"/>
          <w:sz w:val="24"/>
          <w:szCs w:val="24"/>
          <w:rtl w:val="0"/>
          <w:lang w:val="ru-RU"/>
        </w:rPr>
        <w:t>21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                            </w:t>
      </w: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righ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>Осадчий Дмитро</w:t>
      </w: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right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right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right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Київ – </w:t>
      </w:r>
      <w:r>
        <w:rPr>
          <w:rFonts w:ascii="Times New Roman" w:hAnsi="Times New Roman"/>
          <w:sz w:val="24"/>
          <w:szCs w:val="24"/>
          <w:rtl w:val="0"/>
          <w:lang w:val="ru-RU"/>
        </w:rPr>
        <w:t>2015</w:t>
      </w: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ru-RU"/>
        </w:rPr>
        <w:t>Розробка коду крос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ru-RU"/>
        </w:rPr>
        <w:t>-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ru-RU"/>
        </w:rPr>
        <w:t>платформеного програмного забезпечення</w:t>
      </w: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Standard"/>
      </w:pPr>
      <w:r>
        <w:rPr>
          <w:b w:val="1"/>
          <w:bCs w:val="1"/>
          <w:rtl w:val="0"/>
          <w:lang w:val="en-US"/>
        </w:rPr>
        <w:t>Мета роботи</w:t>
      </w:r>
      <w:r>
        <w:rPr>
          <w:b w:val="1"/>
          <w:bCs w:val="1"/>
          <w:rtl w:val="0"/>
          <w:lang w:val="en-US"/>
        </w:rPr>
        <w:t xml:space="preserve">: </w:t>
      </w:r>
      <w:r>
        <w:rPr>
          <w:rtl w:val="0"/>
          <w:lang w:val="en-US"/>
        </w:rPr>
        <w:t xml:space="preserve"> </w:t>
      </w:r>
      <w:r>
        <w:rPr>
          <w:rtl w:val="0"/>
        </w:rPr>
        <w:t>Р</w:t>
      </w:r>
      <w:r>
        <w:rPr>
          <w:rtl w:val="0"/>
          <w:lang w:val="en-US"/>
        </w:rPr>
        <w:t>озробити крос</w:t>
      </w:r>
      <w:r>
        <w:rPr>
          <w:rtl w:val="0"/>
          <w:lang w:val="en-US"/>
        </w:rPr>
        <w:t>-</w:t>
      </w:r>
      <w:r>
        <w:rPr>
          <w:rtl w:val="0"/>
          <w:lang w:val="en-US"/>
        </w:rPr>
        <w:t xml:space="preserve">платформений додаток та відлагодити його роботу в </w:t>
      </w:r>
      <w:r>
        <w:rPr>
          <w:rtl w:val="0"/>
          <w:lang w:val="en-US"/>
        </w:rPr>
        <w:t xml:space="preserve">2-3 </w:t>
      </w:r>
      <w:r>
        <w:rPr>
          <w:rtl w:val="0"/>
          <w:lang w:val="en-US"/>
        </w:rPr>
        <w:t>різноманітних операційних системах</w:t>
      </w:r>
    </w:p>
    <w:p>
      <w:pPr>
        <w:pStyle w:val="Standard"/>
      </w:pPr>
    </w:p>
    <w:p>
      <w:pPr>
        <w:pStyle w:val="Standard"/>
      </w:pPr>
      <w:r>
        <w:rPr>
          <w:b w:val="1"/>
          <w:bCs w:val="1"/>
          <w:rtl w:val="0"/>
          <w:lang w:val="en-US"/>
        </w:rPr>
        <w:t>Задача</w:t>
      </w:r>
      <w:r>
        <w:rPr>
          <w:b w:val="1"/>
          <w:bCs w:val="1"/>
          <w:rtl w:val="0"/>
          <w:lang w:val="en-US"/>
        </w:rPr>
        <w:t xml:space="preserve">: </w:t>
      </w:r>
      <w:r>
        <w:rPr>
          <w:rtl w:val="0"/>
          <w:lang w:val="en-US"/>
        </w:rPr>
        <w:t xml:space="preserve"> </w:t>
      </w:r>
      <w:r>
        <w:rPr>
          <w:rtl w:val="0"/>
        </w:rPr>
        <w:t>О</w:t>
      </w:r>
      <w:r>
        <w:rPr>
          <w:rtl w:val="0"/>
          <w:lang w:val="en-US"/>
        </w:rPr>
        <w:t>панувати методами крос</w:t>
      </w:r>
      <w:r>
        <w:rPr>
          <w:rtl w:val="0"/>
          <w:lang w:val="en-US"/>
        </w:rPr>
        <w:t>-</w:t>
      </w:r>
      <w:r>
        <w:rPr>
          <w:rtl w:val="0"/>
          <w:lang w:val="en-US"/>
        </w:rPr>
        <w:t>платформеного програмування на прикладі розробки тестового завдання</w:t>
      </w:r>
      <w:r>
        <w:rPr>
          <w:rtl w:val="0"/>
          <w:lang w:val="en-US"/>
        </w:rPr>
        <w:t>.</w:t>
      </w:r>
    </w:p>
    <w:p>
      <w:pPr>
        <w:pStyle w:val="Standard"/>
        <w:rPr>
          <w:b w:val="1"/>
          <w:bCs w:val="1"/>
        </w:rPr>
      </w:pPr>
    </w:p>
    <w:p>
      <w:pPr>
        <w:pStyle w:val="Standard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Короткі теоретичні відомості</w:t>
      </w:r>
    </w:p>
    <w:p>
      <w:pPr>
        <w:pStyle w:val="Standard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bCs w:val="1"/>
        </w:rPr>
      </w:pPr>
    </w:p>
    <w:p>
      <w:pPr>
        <w:pStyle w:val="Standard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</w:pPr>
      <w:r>
        <w:rPr>
          <w:rtl w:val="0"/>
          <w:lang w:val="en-US"/>
        </w:rPr>
        <w:t xml:space="preserve">1. </w:t>
      </w:r>
      <w:r>
        <w:rPr>
          <w:rtl w:val="0"/>
          <w:lang w:val="en-US"/>
        </w:rPr>
        <w:t xml:space="preserve">Використання фреймворку </w:t>
      </w:r>
      <w:r>
        <w:rPr>
          <w:rtl w:val="0"/>
          <w:lang w:val="en-US"/>
        </w:rPr>
        <w:t xml:space="preserve">IBM Worklight </w:t>
      </w:r>
      <w:r>
        <w:rPr>
          <w:rtl w:val="0"/>
          <w:lang w:val="en-US"/>
        </w:rPr>
        <w:t xml:space="preserve">для побудови мобільних додатків </w:t>
      </w:r>
      <w:r>
        <w:rPr>
          <w:rtl w:val="0"/>
          <w:lang w:val="en-US"/>
        </w:rPr>
        <w:t>[8].</w:t>
      </w:r>
    </w:p>
    <w:p>
      <w:pPr>
        <w:pStyle w:val="Standard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</w:pPr>
      <w:r>
        <w:rPr>
          <w:rtl w:val="0"/>
          <w:lang w:val="en-US"/>
        </w:rPr>
        <w:t xml:space="preserve">2. SQL </w:t>
      </w:r>
      <w:r>
        <w:rPr>
          <w:rtl w:val="0"/>
          <w:lang w:val="en-US"/>
        </w:rPr>
        <w:t>для крос</w:t>
      </w:r>
      <w:r>
        <w:rPr>
          <w:rtl w:val="0"/>
          <w:lang w:val="en-US"/>
        </w:rPr>
        <w:t>-</w:t>
      </w:r>
      <w:r>
        <w:rPr>
          <w:rtl w:val="0"/>
          <w:lang w:val="en-US"/>
        </w:rPr>
        <w:t xml:space="preserve">платформ розробки </w:t>
      </w:r>
      <w:r>
        <w:rPr>
          <w:rtl w:val="0"/>
          <w:lang w:val="en-US"/>
        </w:rPr>
        <w:t>[9].</w:t>
      </w:r>
    </w:p>
    <w:p>
      <w:pPr>
        <w:pStyle w:val="Standard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</w:pPr>
      <w:r>
        <w:rPr>
          <w:rtl w:val="0"/>
          <w:lang w:val="en-US"/>
        </w:rPr>
        <w:t>3. Java Look and Feel Design Guidelines [10].</w:t>
      </w:r>
    </w:p>
    <w:p>
      <w:pPr>
        <w:pStyle w:val="Standard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</w:pPr>
    </w:p>
    <w:p>
      <w:pPr>
        <w:pStyle w:val="Standard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Хід виконання роботи</w:t>
      </w:r>
      <w:r>
        <w:rPr>
          <w:b w:val="1"/>
          <w:bCs w:val="1"/>
          <w:rtl w:val="0"/>
          <w:lang w:val="en-US"/>
        </w:rPr>
        <w:t>.</w:t>
      </w:r>
    </w:p>
    <w:p>
      <w:pPr>
        <w:pStyle w:val="Standard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bCs w:val="1"/>
        </w:rPr>
      </w:pPr>
    </w:p>
    <w:p>
      <w:pPr>
        <w:pStyle w:val="Standard"/>
        <w:numPr>
          <w:ilvl w:val="0"/>
          <w:numId w:val="1"/>
        </w:numPr>
        <w:rPr>
          <w:lang w:val="en-US"/>
        </w:rPr>
      </w:pPr>
      <w:r>
        <w:rPr>
          <w:rtl w:val="0"/>
          <w:lang w:val="en-US"/>
        </w:rPr>
        <w:t>Створити опис крос</w:t>
      </w:r>
      <w:r>
        <w:rPr>
          <w:rtl w:val="0"/>
          <w:lang w:val="en-US"/>
        </w:rPr>
        <w:t>-</w:t>
      </w:r>
      <w:r>
        <w:rPr>
          <w:rtl w:val="0"/>
          <w:lang w:val="en-US"/>
        </w:rPr>
        <w:t>платформеного додатку</w:t>
      </w:r>
      <w:r>
        <w:rPr>
          <w:rtl w:val="0"/>
          <w:lang w:val="en-US"/>
        </w:rPr>
        <w:t>.</w:t>
      </w:r>
    </w:p>
    <w:p>
      <w:pPr>
        <w:pStyle w:val="Standard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</w:pP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201966</wp:posOffset>
            </wp:positionV>
            <wp:extent cx="4413016" cy="6120057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2016-02-16 13-44-59 TaskyiOS - Xamarin Studio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016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color w:val="535353"/>
          <w:sz w:val="26"/>
          <w:szCs w:val="26"/>
          <w:rtl w:val="0"/>
        </w:rPr>
      </w:pPr>
      <w:r>
        <w:rPr>
          <w:rFonts w:ascii="Times New Roman" w:hAnsi="Times New Roman"/>
          <w:b w:val="1"/>
          <w:bCs w:val="1"/>
          <w:color w:val="000000"/>
          <w:sz w:val="26"/>
          <w:szCs w:val="26"/>
          <w:rtl w:val="0"/>
          <w:lang w:val="es-ES_tradnl"/>
        </w:rPr>
        <w:t>ADO</w:t>
      </w:r>
      <w:r>
        <w:rPr>
          <w:rFonts w:ascii="Times New Roman" w:hAnsi="Times New Roman"/>
          <w:color w:val="000000"/>
          <w:sz w:val="26"/>
          <w:szCs w:val="26"/>
          <w:rtl w:val="0"/>
        </w:rPr>
        <w:t>.</w:t>
      </w:r>
      <w:r>
        <w:rPr>
          <w:rFonts w:ascii="Times New Roman" w:hAnsi="Times New Roman"/>
          <w:b w:val="1"/>
          <w:bCs w:val="1"/>
          <w:color w:val="000000"/>
          <w:sz w:val="26"/>
          <w:szCs w:val="26"/>
          <w:rtl w:val="0"/>
          <w:lang w:val="de-DE"/>
        </w:rPr>
        <w:t>NET</w:t>
      </w:r>
      <w:r>
        <w:rPr>
          <w:rFonts w:ascii="Times New Roman" w:hAnsi="Times New Roman" w:hint="default"/>
          <w:color w:val="000000"/>
          <w:sz w:val="26"/>
          <w:szCs w:val="26"/>
          <w:rtl w:val="0"/>
          <w:lang w:val="ru-RU"/>
        </w:rPr>
        <w:t xml:space="preserve"> — это набор классов</w:t>
      </w:r>
      <w:r>
        <w:rPr>
          <w:rFonts w:ascii="Times New Roman" w:hAnsi="Times New Roman"/>
          <w:color w:val="000000"/>
          <w:sz w:val="26"/>
          <w:szCs w:val="26"/>
          <w:rtl w:val="0"/>
        </w:rPr>
        <w:t xml:space="preserve">, </w:t>
      </w:r>
      <w:r>
        <w:rPr>
          <w:rFonts w:ascii="Times New Roman" w:hAnsi="Times New Roman" w:hint="default"/>
          <w:color w:val="000000"/>
          <w:sz w:val="26"/>
          <w:szCs w:val="26"/>
          <w:rtl w:val="0"/>
          <w:lang w:val="ru-RU"/>
        </w:rPr>
        <w:t>предоставляющих службы доступа к данным программистам</w:t>
      </w:r>
      <w:r>
        <w:rPr>
          <w:rFonts w:ascii="Times New Roman" w:hAnsi="Times New Roman"/>
          <w:color w:val="000000"/>
          <w:sz w:val="26"/>
          <w:szCs w:val="26"/>
          <w:rtl w:val="0"/>
        </w:rPr>
        <w:t xml:space="preserve">, </w:t>
      </w:r>
      <w:r>
        <w:rPr>
          <w:rFonts w:ascii="Times New Roman" w:hAnsi="Times New Roman" w:hint="default"/>
          <w:color w:val="000000"/>
          <w:sz w:val="26"/>
          <w:szCs w:val="26"/>
          <w:rtl w:val="0"/>
          <w:lang w:val="ru-RU"/>
        </w:rPr>
        <w:t xml:space="preserve">которые используют платформу </w:t>
      </w:r>
      <w:r>
        <w:rPr>
          <w:rFonts w:ascii="Times New Roman" w:hAnsi="Times New Roman"/>
          <w:color w:val="000000"/>
          <w:sz w:val="26"/>
          <w:szCs w:val="26"/>
          <w:rtl w:val="0"/>
          <w:lang w:val="de-DE"/>
        </w:rPr>
        <w:t>.NET Framework</w:t>
      </w:r>
      <w:r>
        <w:rPr>
          <w:rFonts w:ascii="Arial" w:cs="Arial" w:hAnsi="Arial" w:eastAsia="Arial"/>
          <w:color w:val="535353"/>
          <w:sz w:val="26"/>
          <w:szCs w:val="26"/>
          <w:rtl w:val="0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247993</wp:posOffset>
            </wp:positionV>
            <wp:extent cx="6120057" cy="1315213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2016-02-16 14-06-39 TaskySharedCode - TodoItemManager.cs - Xamarin Studio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3152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color w:val="535353"/>
          <w:sz w:val="26"/>
          <w:szCs w:val="26"/>
          <w:rtl w:val="0"/>
        </w:rPr>
      </w:pPr>
    </w:p>
    <w:p>
      <w:pPr>
        <w:pStyle w:val="Standard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</w:pPr>
    </w:p>
    <w:p>
      <w:pPr>
        <w:pStyle w:val="Standard"/>
        <w:numPr>
          <w:ilvl w:val="0"/>
          <w:numId w:val="1"/>
        </w:numPr>
        <w:rPr>
          <w:lang w:val="en-US"/>
        </w:rPr>
      </w:pPr>
      <w:r>
        <w:rPr>
          <w:rtl w:val="0"/>
          <w:lang w:val="en-US"/>
        </w:rPr>
        <w:t>Визначити які операційні системи буд</w:t>
      </w:r>
      <w:r>
        <mc:AlternateContent>
          <mc:Choice Requires="wps">
            <w:drawing>
              <wp:anchor distT="152400" distB="152400" distL="152400" distR="152400" simplePos="0" relativeHeight="251661312" behindDoc="0" locked="0" layoutInCell="1" allowOverlap="1">
                <wp:simplePos x="0" y="0"/>
                <wp:positionH relativeFrom="page">
                  <wp:posOffset>1265428</wp:posOffset>
                </wp:positionH>
                <wp:positionV relativeFrom="page">
                  <wp:posOffset>3565421</wp:posOffset>
                </wp:positionV>
                <wp:extent cx="5029200" cy="1447800"/>
                <wp:effectExtent l="0" t="0" r="0" b="0"/>
                <wp:wrapTopAndBottom distT="152400" distB="152400"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0" cy="1447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7840" w:type="dxa"/>
                              <w:tblInd w:w="2" w:type="dxa"/>
                              <w:tblBorders>
                                <w:top w:val="single" w:color="000000" w:sz="2" w:space="0" w:shadow="0" w:frame="0"/>
                                <w:left w:val="single" w:color="000000" w:sz="2" w:space="0" w:shadow="0" w:frame="0"/>
                                <w:bottom w:val="single" w:color="000000" w:sz="2" w:space="0" w:shadow="0" w:frame="0"/>
                                <w:right w:val="single" w:color="000000" w:sz="2" w:space="0" w:shadow="0" w:frame="0"/>
                                <w:insideH w:val="single" w:color="000000" w:sz="2" w:space="0" w:shadow="0" w:frame="0"/>
                                <w:insideV w:val="single" w:color="000000" w:sz="2" w:space="0" w:shadow="0" w:frame="0"/>
                              </w:tblBorders>
                              <w:shd w:val="clear" w:color="auto" w:fill="auto"/>
                              <w:tblLayout w:type="fixed"/>
                            </w:tblPr>
                            <w:tblGrid>
                              <w:gridCol w:w="3920"/>
                              <w:gridCol w:w="3920"/>
                            </w:tblGrid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325" w:hRule="atLeast"/>
                              </w:trPr>
                              <w:tc>
                                <w:tcPr>
                                  <w:tcW w:type="dxa" w:w="392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Table Style 2"/>
                                    <w:jc w:val="center"/>
                                  </w:pPr>
                                  <w:r>
                                    <w:rPr>
                                      <w:rFonts w:ascii="Helvetica" w:hAnsi="Helvetica"/>
                                      <w:b w:val="1"/>
                                      <w:bCs w:val="1"/>
                                      <w:sz w:val="26"/>
                                      <w:szCs w:val="26"/>
                                      <w:rtl w:val="0"/>
                                    </w:rPr>
                                    <w:t>iOS</w:t>
                                  </w:r>
                                </w:p>
                              </w:tc>
                              <w:tc>
                                <w:tcPr>
                                  <w:tcW w:type="dxa" w:w="392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Table Style 2"/>
                                    <w:jc w:val="center"/>
                                  </w:pPr>
                                  <w:r>
                                    <w:rPr>
                                      <w:rFonts w:ascii="Helvetica" w:hAnsi="Helvetica"/>
                                      <w:b w:val="1"/>
                                      <w:bCs w:val="1"/>
                                      <w:sz w:val="26"/>
                                      <w:szCs w:val="26"/>
                                      <w:rtl w:val="0"/>
                                    </w:rPr>
                                    <w:t>Android</w:t>
                                  </w:r>
                                </w:p>
                              </w:tc>
                            </w:tr>
                          </w:tbl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type="#_x0000_t202" style="visibility:visible;position:absolute;margin-left:99.6pt;margin-top:280.7pt;width:396.0pt;height:114.0pt;z-index:25166131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0.8pt" dashstyle="solid" endcap="flat" joinstyle="round" linestyle="single" startarrow="none" startarrowwidth="medium" startarrowlength="medium" endarrow="none" endarrowwidth="medium" endarrowlength="medium"/>
                <v:textbox>
                  <w:txbxContent>
                    <w:tbl>
                      <w:tblPr>
                        <w:tblW w:w="7840" w:type="dxa"/>
                        <w:tblInd w:w="2" w:type="dxa"/>
                        <w:tblBorders>
                          <w:top w:val="single" w:color="000000" w:sz="2" w:space="0" w:shadow="0" w:frame="0"/>
                          <w:left w:val="single" w:color="000000" w:sz="2" w:space="0" w:shadow="0" w:frame="0"/>
                          <w:bottom w:val="single" w:color="000000" w:sz="2" w:space="0" w:shadow="0" w:frame="0"/>
                          <w:right w:val="single" w:color="000000" w:sz="2" w:space="0" w:shadow="0" w:frame="0"/>
                          <w:insideH w:val="single" w:color="000000" w:sz="2" w:space="0" w:shadow="0" w:frame="0"/>
                          <w:insideV w:val="single" w:color="000000" w:sz="2" w:space="0" w:shadow="0" w:frame="0"/>
                        </w:tblBorders>
                        <w:shd w:val="clear" w:color="auto" w:fill="auto"/>
                        <w:tblLayout w:type="fixed"/>
                      </w:tblPr>
                      <w:tblGrid>
                        <w:gridCol w:w="3920"/>
                        <w:gridCol w:w="3920"/>
                      </w:tblGrid>
                      <w:tr>
                        <w:tblPrEx>
                          <w:shd w:val="clear" w:color="auto" w:fill="auto"/>
                        </w:tblPrEx>
                        <w:trPr>
                          <w:trHeight w:val="325" w:hRule="atLeast"/>
                        </w:trPr>
                        <w:tc>
                          <w:tcPr>
                            <w:tcW w:type="dxa" w:w="392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Table Style 2"/>
                              <w:jc w:val="center"/>
                            </w:pPr>
                            <w:r>
                              <w:rPr>
                                <w:rFonts w:ascii="Helvetica" w:hAnsi="Helvetica"/>
                                <w:b w:val="1"/>
                                <w:bCs w:val="1"/>
                                <w:sz w:val="26"/>
                                <w:szCs w:val="26"/>
                                <w:rtl w:val="0"/>
                              </w:rPr>
                              <w:t>iOS</w:t>
                            </w:r>
                          </w:p>
                        </w:tc>
                        <w:tc>
                          <w:tcPr>
                            <w:tcW w:type="dxa" w:w="392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Table Style 2"/>
                              <w:jc w:val="center"/>
                            </w:pPr>
                            <w:r>
                              <w:rPr>
                                <w:rFonts w:ascii="Helvetica" w:hAnsi="Helvetica"/>
                                <w:b w:val="1"/>
                                <w:bCs w:val="1"/>
                                <w:sz w:val="26"/>
                                <w:szCs w:val="26"/>
                                <w:rtl w:val="0"/>
                              </w:rPr>
                              <w:t>Android</w:t>
                            </w:r>
                          </w:p>
                        </w:tc>
                      </w:tr>
                    </w:tbl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  <w:r>
        <w:rPr>
          <w:rtl w:val="0"/>
          <w:lang w:val="en-US"/>
        </w:rPr>
        <w:t>уть підтримуватися</w:t>
      </w:r>
      <w:r>
        <w:rPr>
          <w:rtl w:val="0"/>
          <w:lang w:val="en-US"/>
        </w:rPr>
        <w:t>.</w:t>
      </w:r>
    </w:p>
    <w:p>
      <w:pPr>
        <w:pStyle w:val="Standard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</w:pPr>
    </w:p>
    <w:p>
      <w:pPr>
        <w:pStyle w:val="Standard"/>
        <w:numPr>
          <w:ilvl w:val="0"/>
          <w:numId w:val="1"/>
        </w:numPr>
        <w:rPr>
          <w:lang w:val="en-US"/>
        </w:rPr>
      </w:pPr>
      <w:r>
        <w:rPr>
          <w:rtl w:val="0"/>
          <w:lang w:val="en-US"/>
        </w:rPr>
        <w:t>Створити проект крос</w:t>
      </w:r>
      <w:r>
        <w:rPr>
          <w:rtl w:val="0"/>
          <w:lang w:val="en-US"/>
        </w:rPr>
        <w:t>-</w:t>
      </w:r>
      <w:r>
        <w:rPr>
          <w:rtl w:val="0"/>
          <w:lang w:val="en-US"/>
        </w:rPr>
        <w:t>платформеного додатку</w:t>
      </w:r>
      <w:r>
        <w:rPr>
          <w:rtl w:val="0"/>
          <w:lang w:val="en-US"/>
        </w:rPr>
        <w:t>.</w:t>
      </w:r>
    </w:p>
    <w:p>
      <w:pPr>
        <w:pStyle w:val="Standard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</w:pPr>
    </w:p>
    <w:p>
      <w:pPr>
        <w:pStyle w:val="Standard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</w:pPr>
      <w:r>
        <w:rPr>
          <w:rtl w:val="0"/>
          <w:lang w:val="ru-RU"/>
        </w:rPr>
        <w:t>Код та скр</w:t>
      </w:r>
      <w:r>
        <w:rPr>
          <w:rtl w:val="0"/>
        </w:rPr>
        <w:t xml:space="preserve">іншоти ви можете знайти на </w:t>
      </w:r>
      <w:r>
        <w:rPr>
          <w:rtl w:val="0"/>
          <w:lang w:val="en-US"/>
        </w:rPr>
        <w:t xml:space="preserve">GitHub - 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"https://github.com/dimaosa/Tasky"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https://github.com/dimaosa/Tasky</w:t>
      </w:r>
      <w:r>
        <w:rPr/>
        <w:fldChar w:fldCharType="end" w:fldLock="0"/>
      </w:r>
    </w:p>
    <w:p>
      <w:pPr>
        <w:pStyle w:val="Standard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</w:pPr>
    </w:p>
    <w:p>
      <w:pPr>
        <w:pStyle w:val="Standard"/>
        <w:numPr>
          <w:ilvl w:val="0"/>
          <w:numId w:val="1"/>
        </w:numPr>
        <w:rPr>
          <w:lang w:val="en-US"/>
        </w:rPr>
      </w:pPr>
      <w:r>
        <w:rPr>
          <w:rtl w:val="0"/>
          <w:lang w:val="en-US"/>
        </w:rPr>
        <w:t>Виконати налаштування проекту</w:t>
      </w:r>
      <w:r>
        <w:rPr>
          <w:rtl w:val="0"/>
          <w:lang w:val="en-US"/>
        </w:rPr>
        <w:t>.</w:t>
      </w:r>
      <w:r>
        <w:rPr>
          <w:rtl w:val="0"/>
          <w:lang w:val="en-US"/>
        </w:rPr>
        <w:t xml:space="preserve"> </w:t>
      </w:r>
    </w:p>
    <w:p>
      <w:pPr>
        <w:pStyle w:val="Standard"/>
        <w:numPr>
          <w:ilvl w:val="1"/>
          <w:numId w:val="1"/>
        </w:numPr>
      </w:pPr>
      <w:r>
        <w:rPr>
          <w:rtl w:val="0"/>
        </w:rPr>
        <w:t xml:space="preserve">Налаштовуємо </w:t>
      </w:r>
      <w:r>
        <w:rPr>
          <w:rtl w:val="0"/>
          <w:lang w:val="en-US"/>
        </w:rPr>
        <w:t>UI</w:t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306413</wp:posOffset>
            </wp:positionV>
            <wp:extent cx="6120057" cy="3573201"/>
            <wp:effectExtent l="0" t="0" r="0" b="0"/>
            <wp:wrapTopAndBottom distT="152400" distB="15240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2016-02-16 14-11-40 TaskyiOS - Resources LaunchScreen.storyboard - Xamarin Studio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5732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Standard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</w:pPr>
    </w:p>
    <w:p>
      <w:pPr>
        <w:pStyle w:val="Standard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</w:pPr>
    </w:p>
    <w:p>
      <w:pPr>
        <w:pStyle w:val="Standard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</w:pPr>
    </w:p>
    <w:p>
      <w:pPr>
        <w:pStyle w:val="Standard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</w:pP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1167846</wp:posOffset>
            </wp:positionH>
            <wp:positionV relativeFrom="page">
              <wp:posOffset>720000</wp:posOffset>
            </wp:positionV>
            <wp:extent cx="3771663" cy="6120057"/>
            <wp:effectExtent l="0" t="0" r="0" b="0"/>
            <wp:wrapTopAndBottom distT="152400" distB="15240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2016-02-16 14-12-04 TaskyAndroid - Resources layout HomeScreen.axml - Xamarin Studio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663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Standard"/>
        <w:numPr>
          <w:ilvl w:val="0"/>
          <w:numId w:val="1"/>
        </w:numPr>
        <w:rPr>
          <w:lang w:val="en-US"/>
        </w:rPr>
      </w:pPr>
      <w:r>
        <w:rPr>
          <w:rtl w:val="0"/>
          <w:lang w:val="en-US"/>
        </w:rPr>
        <w:t>Відлагодити роботу крос</w:t>
      </w:r>
      <w:r>
        <w:rPr>
          <w:rtl w:val="0"/>
          <w:lang w:val="en-US"/>
        </w:rPr>
        <w:t>-</w:t>
      </w:r>
      <w:r>
        <w:rPr>
          <w:rtl w:val="0"/>
          <w:lang w:val="en-US"/>
        </w:rPr>
        <w:t>платформеного додатку у визначених операціних системах</w:t>
      </w:r>
    </w:p>
    <w:p>
      <w:pPr>
        <w:pStyle w:val="Standard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</w:pPr>
    </w:p>
    <w:p>
      <w:pPr>
        <w:pStyle w:val="Standard"/>
        <w:numPr>
          <w:ilvl w:val="0"/>
          <w:numId w:val="2"/>
        </w:numPr>
        <w:rPr>
          <w:lang w:val="en-US"/>
        </w:rPr>
      </w:pPr>
      <w:r>
        <w:rPr>
          <w:rtl w:val="0"/>
          <w:lang w:val="en-US"/>
        </w:rPr>
        <w:t>Android</w:t>
      </w: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184899</wp:posOffset>
            </wp:positionV>
            <wp:extent cx="6120057" cy="2069404"/>
            <wp:effectExtent l="0" t="0" r="0" b="0"/>
            <wp:wrapThrough wrapText="bothSides" distL="152400" distR="152400">
              <wp:wrapPolygon edited="1">
                <wp:start x="0" y="0"/>
                <wp:lineTo x="21600" y="62"/>
                <wp:lineTo x="21600" y="21647"/>
                <wp:lineTo x="0" y="21647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lab4_screen_android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0694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Standard"/>
        <w:numPr>
          <w:ilvl w:val="0"/>
          <w:numId w:val="2"/>
        </w:numPr>
        <w:rPr>
          <w:lang w:val="en-US"/>
        </w:rPr>
      </w:pPr>
      <w:r>
        <w:rPr>
          <w:rtl w:val="0"/>
          <w:lang w:val="en-US"/>
        </w:rPr>
        <w:t>iOS</w:t>
      </w: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212687</wp:posOffset>
            </wp:positionV>
            <wp:extent cx="6120057" cy="234308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53"/>
                <wp:lineTo x="0" y="21653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lab4_screen_iOS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3430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Standard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</w:pPr>
    </w:p>
    <w:p>
      <w:pPr>
        <w:pStyle w:val="Standard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</w:pPr>
      <w:r>
        <w:rPr>
          <w:rtl w:val="0"/>
        </w:rPr>
        <w:t>Вигляд на смартфонах</w:t>
      </w:r>
      <w:r>
        <w:rPr>
          <w:rtl w:val="0"/>
          <w:lang w:val="en-US"/>
        </w:rPr>
        <w:t>:</w:t>
      </w:r>
    </w:p>
    <w:p>
      <w:pPr>
        <w:pStyle w:val="Standard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bCs w:val="1"/>
        </w:rPr>
      </w:pP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1448641</wp:posOffset>
            </wp:positionH>
            <wp:positionV relativeFrom="line">
              <wp:posOffset>222286</wp:posOffset>
            </wp:positionV>
            <wp:extent cx="3210075" cy="6120057"/>
            <wp:effectExtent l="0" t="0" r="0" b="0"/>
            <wp:wrapTopAndBottom distT="152400" distB="15240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all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075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Standard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bCs w:val="1"/>
        </w:rPr>
      </w:pPr>
      <w:r>
        <w:rPr>
          <w:rtl w:val="0"/>
        </w:rPr>
        <w:t>Вигляд на</w:t>
      </w:r>
      <w:r>
        <w:rPr>
          <w:b w:val="1"/>
          <w:bCs w:val="1"/>
          <w:rtl w:val="0"/>
        </w:rPr>
        <w:t xml:space="preserve"> </w:t>
      </w:r>
      <w:r>
        <w:rPr>
          <w:b w:val="1"/>
          <w:bCs w:val="1"/>
          <w:rtl w:val="0"/>
          <w:lang w:val="en-US"/>
        </w:rPr>
        <w:t>GitHub</w:t>
      </w:r>
      <w:r>
        <w:rPr>
          <w:b w:val="1"/>
          <w:bCs w:val="1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221704</wp:posOffset>
            </wp:positionV>
            <wp:extent cx="6120057" cy="4227457"/>
            <wp:effectExtent l="0" t="0" r="0" b="0"/>
            <wp:wrapTopAndBottom distT="152400" distB="15240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2016-02-16 14-33-56 dimaosa Tasky: Template project from Xamarin website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2274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Standard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bCs w:val="1"/>
        </w:rPr>
      </w:pPr>
    </w:p>
    <w:p>
      <w:pPr>
        <w:pStyle w:val="Standard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</w:pPr>
      <w:r>
        <w:rPr>
          <w:b w:val="1"/>
          <w:bCs w:val="1"/>
          <w:rtl w:val="0"/>
        </w:rPr>
        <w:t>Висновки</w:t>
      </w:r>
      <w:r>
        <w:rPr>
          <w:b w:val="1"/>
          <w:bCs w:val="1"/>
          <w:rtl w:val="0"/>
          <w:lang w:val="en-US"/>
        </w:rPr>
        <w:t xml:space="preserve">: </w:t>
      </w:r>
      <w:r>
        <w:rPr>
          <w:rtl w:val="0"/>
          <w:lang w:val="ru-RU"/>
        </w:rPr>
        <w:t>В х</w:t>
      </w:r>
      <w:r>
        <w:rPr>
          <w:rtl w:val="0"/>
        </w:rPr>
        <w:t>оді виконання лабораторної роботи був розроблений крос</w:t>
      </w:r>
      <w:r>
        <w:rPr>
          <w:rtl w:val="0"/>
        </w:rPr>
        <w:t>-</w:t>
      </w:r>
      <w:r>
        <w:rPr>
          <w:rtl w:val="0"/>
        </w:rPr>
        <w:t xml:space="preserve">платвормений додаток для 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 xml:space="preserve">iOS and Android </w:t>
      </w:r>
      <w:r>
        <w:rPr>
          <w:rtl w:val="0"/>
          <w:lang w:val="ru-RU"/>
        </w:rPr>
        <w:t>опера</w:t>
      </w:r>
      <w:r>
        <w:rPr>
          <w:rtl w:val="0"/>
        </w:rPr>
        <w:t>ційних систем</w:t>
      </w:r>
      <w:r>
        <w:rPr>
          <w:rtl w:val="0"/>
        </w:rPr>
        <w:t xml:space="preserve">, </w:t>
      </w:r>
      <w:r>
        <w:rPr>
          <w:rtl w:val="0"/>
        </w:rPr>
        <w:t>з використанням С</w:t>
      </w:r>
      <w:r>
        <w:rPr>
          <w:rtl w:val="0"/>
          <w:lang w:val="en-US"/>
        </w:rPr>
        <w:t xml:space="preserve"># i Xamarin. </w:t>
      </w:r>
      <w:r>
        <w:rPr>
          <w:rtl w:val="0"/>
        </w:rPr>
        <w:t>Ми протестували додатки на обох платформах</w:t>
      </w:r>
      <w:r>
        <w:rPr>
          <w:rtl w:val="0"/>
        </w:rPr>
        <w:t xml:space="preserve">, </w:t>
      </w:r>
      <w:r>
        <w:rPr>
          <w:rtl w:val="0"/>
        </w:rPr>
        <w:t xml:space="preserve">а також виклали його на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"https://github.com/dimaosa/Tasky"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Github</w:t>
      </w:r>
      <w:r>
        <w:rPr/>
        <w:fldChar w:fldCharType="end" w:fldLock="0"/>
      </w:r>
      <w:r>
        <w:rPr>
          <w:rtl w:val="0"/>
          <w:lang w:val="en-US"/>
        </w:rPr>
        <w:t xml:space="preserve"> . </w:t>
      </w:r>
      <w:r>
        <w:rPr>
          <w:rtl w:val="0"/>
        </w:rPr>
        <w:t xml:space="preserve">Використали базу даних </w:t>
      </w:r>
      <w:r>
        <w:rPr>
          <w:rtl w:val="0"/>
          <w:lang w:val="en-US"/>
        </w:rPr>
        <w:t xml:space="preserve">SqLite. </w:t>
      </w:r>
    </w:p>
    <w:sectPr>
      <w:headerReference w:type="default" r:id="rId12"/>
      <w:footerReference w:type="default" r:id="rId13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Calibri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lvl w:ilvl="0">
      <w:start w:val="1"/>
      <w:numFmt w:val="decimal"/>
      <w:suff w:val="tab"/>
      <w:lvlText w:val="%1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145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931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71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502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287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507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6372"/>
          <w:tab w:val="left" w:pos="7080"/>
          <w:tab w:val="left" w:pos="7788"/>
          <w:tab w:val="left" w:pos="8496"/>
          <w:tab w:val="left" w:pos="9204"/>
        </w:tabs>
        <w:ind w:left="585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664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multiLevelType w:val="hybridMultilevel"/>
    <w:lvl w:ilvl="0">
      <w:start w:val="1"/>
      <w:numFmt w:val="bullet"/>
      <w:suff w:val="tab"/>
      <w:lvlText w:val="•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Arial Unicode MS" w:hAnsi="Calibri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ru-RU"/>
    </w:rPr>
  </w:style>
  <w:style w:type="paragraph" w:styleId="Standard">
    <w:name w:val="Standard"/>
    <w:next w:val="Standard"/>
    <w:pPr>
      <w:keepNext w:val="0"/>
      <w:keepLines w:val="0"/>
      <w:pageBreakBefore w:val="0"/>
      <w:widowControl w:val="0"/>
      <w:shd w:val="clear" w:color="auto" w:fill="auto"/>
      <w:suppressAutoHyphens w:val="1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3"/>
      <w:position w:val="0"/>
      <w:sz w:val="24"/>
      <w:szCs w:val="24"/>
      <w:u w:val="none" w:color="000000"/>
      <w:vertAlign w:val="baseline"/>
      <w:lang w:val="en-US"/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s-ES_tradnl"/>
    </w:rPr>
  </w:style>
  <w:style w:type="character" w:styleId="Hyperlink.0">
    <w:name w:val="Hyperlink.0"/>
    <w:basedOn w:val="Hyperlink"/>
    <w:next w:val="Hyperlink.0"/>
    <w:rPr>
      <w:u w:val="single"/>
    </w:rPr>
  </w:style>
  <w:style w:type="paragraph" w:styleId="Table Style 2">
    <w:name w:val="Table Style 2"/>
    <w:next w:val="Table Style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numbering" Target="numbering.xml"/><Relationship Id="rId15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9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