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A063A" w14:textId="5318E176" w:rsidR="00333659" w:rsidRDefault="00C40B88">
      <w:pPr>
        <w:rPr>
          <w:lang w:val="en-US"/>
        </w:rPr>
      </w:pPr>
      <w:r>
        <w:rPr>
          <w:lang w:val="en-US"/>
        </w:rPr>
        <w:t>DAY 4</w:t>
      </w:r>
    </w:p>
    <w:p w14:paraId="7C8E40E8" w14:textId="0C36556C" w:rsidR="00C40B88" w:rsidRDefault="00C40B88">
      <w:pPr>
        <w:rPr>
          <w:lang w:val="en-US"/>
        </w:rPr>
      </w:pPr>
    </w:p>
    <w:p w14:paraId="1B77B8C6" w14:textId="4C7C4C7E" w:rsidR="00C40B88" w:rsidRDefault="00C40B88">
      <w:pPr>
        <w:rPr>
          <w:lang w:val="en-US"/>
        </w:rPr>
      </w:pPr>
      <w:r w:rsidRPr="00C40B88">
        <w:rPr>
          <w:lang w:val="en-US"/>
        </w:rPr>
        <w:drawing>
          <wp:inline distT="0" distB="0" distL="0" distR="0" wp14:anchorId="076D8C47" wp14:editId="10AB35F8">
            <wp:extent cx="3419952" cy="3620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6CBE" w14:textId="50D8F337" w:rsidR="00C40B88" w:rsidRDefault="00C40B88">
      <w:pPr>
        <w:rPr>
          <w:lang w:val="en-US"/>
        </w:rPr>
      </w:pPr>
      <w:r w:rsidRPr="00C40B88">
        <w:rPr>
          <w:lang w:val="en-US"/>
        </w:rPr>
        <w:drawing>
          <wp:inline distT="0" distB="0" distL="0" distR="0" wp14:anchorId="2513C6C0" wp14:editId="02BC84C0">
            <wp:extent cx="4029637" cy="134321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71C7" w14:textId="06D4FC90" w:rsidR="00C154EA" w:rsidRDefault="00C154EA">
      <w:r w:rsidRPr="00C154EA">
        <w:t xml:space="preserve">3 </w:t>
      </w:r>
      <w:r>
        <w:t>трудных запроса на выбор:</w:t>
      </w:r>
    </w:p>
    <w:p w14:paraId="6A7F540C" w14:textId="1C4B10EC" w:rsidR="00C154EA" w:rsidRPr="00C154EA" w:rsidRDefault="00C154EA">
      <w:r>
        <w:t>1.</w:t>
      </w:r>
    </w:p>
    <w:p w14:paraId="6253B018" w14:textId="33E9D716" w:rsidR="00C154EA" w:rsidRDefault="00C154EA">
      <w:pPr>
        <w:rPr>
          <w:lang w:val="en-US"/>
        </w:rPr>
      </w:pPr>
      <w:r w:rsidRPr="00C154EA">
        <w:rPr>
          <w:lang w:val="en-US"/>
        </w:rPr>
        <w:drawing>
          <wp:inline distT="0" distB="0" distL="0" distR="0" wp14:anchorId="6B549AF8" wp14:editId="27CA0D63">
            <wp:extent cx="3724795" cy="104789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385E" w14:textId="6EEAC2D5" w:rsidR="00C154EA" w:rsidRDefault="00C154EA">
      <w:pPr>
        <w:rPr>
          <w:lang w:val="en-US"/>
        </w:rPr>
      </w:pPr>
      <w:r w:rsidRPr="00C154EA">
        <w:rPr>
          <w:lang w:val="en-US"/>
        </w:rPr>
        <w:drawing>
          <wp:inline distT="0" distB="0" distL="0" distR="0" wp14:anchorId="74D6DCB5" wp14:editId="71DE0ECD">
            <wp:extent cx="5772956" cy="13336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6907" w14:textId="5E3D1EBA" w:rsidR="00C154EA" w:rsidRDefault="00C154EA">
      <w:r>
        <w:t>2.</w:t>
      </w:r>
      <w:r w:rsidRPr="00C154EA">
        <w:rPr>
          <w:noProof/>
        </w:rPr>
        <w:t xml:space="preserve"> </w:t>
      </w:r>
    </w:p>
    <w:p w14:paraId="69D0C0AD" w14:textId="287FA4B0" w:rsidR="00C154EA" w:rsidRDefault="00C154EA">
      <w:r w:rsidRPr="00C154EA">
        <w:drawing>
          <wp:inline distT="0" distB="0" distL="0" distR="0" wp14:anchorId="55F1E5F0" wp14:editId="3C0F0D57">
            <wp:extent cx="4629796" cy="10478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C4DC" w14:textId="7F9D5CA2" w:rsidR="00C154EA" w:rsidRDefault="00C154EA">
      <w:r w:rsidRPr="00C154EA">
        <w:drawing>
          <wp:inline distT="0" distB="0" distL="0" distR="0" wp14:anchorId="3E0771E6" wp14:editId="3EA94A8A">
            <wp:extent cx="3400900" cy="190526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9E26" w14:textId="315FF7BD" w:rsidR="00C154EA" w:rsidRDefault="00C154EA">
      <w:r>
        <w:lastRenderedPageBreak/>
        <w:t>3.</w:t>
      </w:r>
    </w:p>
    <w:p w14:paraId="49AFD12C" w14:textId="2B0F861B" w:rsidR="00C154EA" w:rsidRDefault="00C154EA">
      <w:r w:rsidRPr="00C154EA">
        <w:drawing>
          <wp:inline distT="0" distB="0" distL="0" distR="0" wp14:anchorId="6A2F18A8" wp14:editId="2BD1CF6E">
            <wp:extent cx="2810267" cy="905001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76CE" w14:textId="1DF4C36E" w:rsidR="00C154EA" w:rsidRDefault="00C154EA">
      <w:r w:rsidRPr="00C154EA">
        <w:drawing>
          <wp:inline distT="0" distB="0" distL="0" distR="0" wp14:anchorId="2CE393D8" wp14:editId="31AB915F">
            <wp:extent cx="1543265" cy="20386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053D" w14:textId="6E9EB8C5" w:rsidR="00C154EA" w:rsidRDefault="00C154EA">
      <w:r>
        <w:t>Контрольные вопросы:</w:t>
      </w:r>
    </w:p>
    <w:p w14:paraId="43FB1FDB" w14:textId="77777777" w:rsidR="00C154EA" w:rsidRDefault="00C154EA" w:rsidP="00C154EA">
      <w:r>
        <w:t>1. INNER JOIN — только совпадающие записи в обеих таблицах. LEFT JOIN — все записи из левой таблицы, даже если нет совпадений в правой.</w:t>
      </w:r>
    </w:p>
    <w:p w14:paraId="1401F7FE" w14:textId="77777777" w:rsidR="00C154EA" w:rsidRDefault="00C154EA" w:rsidP="00C154EA"/>
    <w:p w14:paraId="2A93802D" w14:textId="77777777" w:rsidR="00C154EA" w:rsidRDefault="00C154EA" w:rsidP="00C154EA">
      <w:r>
        <w:t xml:space="preserve">2. GROUP BY группирует строки для применения агрегатных функций (COUNT, SUM, AVG). Пример: SELECT автор, </w:t>
      </w:r>
      <w:proofErr w:type="gramStart"/>
      <w:r>
        <w:t>COUNT(</w:t>
      </w:r>
      <w:proofErr w:type="gramEnd"/>
      <w:r>
        <w:t>*) FROM книги GROUP BY автор.</w:t>
      </w:r>
    </w:p>
    <w:p w14:paraId="77A8FAF6" w14:textId="77777777" w:rsidR="00C154EA" w:rsidRDefault="00C154EA" w:rsidP="00C154EA"/>
    <w:p w14:paraId="28B0AD8C" w14:textId="77777777" w:rsidR="00C154EA" w:rsidRDefault="00C154EA" w:rsidP="00C154EA">
      <w:r>
        <w:t>3. DELETE FROM Заказы без WHERE удалит все записи из таблицы без возможности восстановления (без транзакции).</w:t>
      </w:r>
    </w:p>
    <w:p w14:paraId="1CFEA935" w14:textId="77777777" w:rsidR="00C154EA" w:rsidRDefault="00C154EA" w:rsidP="00C154EA"/>
    <w:p w14:paraId="70AE0575" w14:textId="77777777" w:rsidR="00C154EA" w:rsidRDefault="00C154EA" w:rsidP="00C154EA">
      <w:r>
        <w:t>4. EXISTS выполняется быстрее, так как останавливается при первом совпадении, а IN сначала формирует весь набор данных.</w:t>
      </w:r>
    </w:p>
    <w:p w14:paraId="5F1443FA" w14:textId="77777777" w:rsidR="00C154EA" w:rsidRDefault="00C154EA" w:rsidP="00C154EA"/>
    <w:p w14:paraId="2780AC02" w14:textId="77777777" w:rsidR="00C154EA" w:rsidRDefault="00C154EA" w:rsidP="00C154EA">
      <w:r>
        <w:t xml:space="preserve">5. В MySQL </w:t>
      </w:r>
      <w:proofErr w:type="spellStart"/>
      <w:r>
        <w:t>Workbench</w:t>
      </w:r>
      <w:proofErr w:type="spellEnd"/>
      <w:r>
        <w:t xml:space="preserve"> нужно выделить нужную часть запроса и нажать Ctrl + Shift + Enter.</w:t>
      </w:r>
    </w:p>
    <w:p w14:paraId="0E538892" w14:textId="77777777" w:rsidR="00C154EA" w:rsidRDefault="00C154EA" w:rsidP="00C154EA"/>
    <w:p w14:paraId="35AAF33A" w14:textId="77777777" w:rsidR="00C154EA" w:rsidRDefault="00C154EA" w:rsidP="00C154EA">
      <w:r>
        <w:t>6. Транзакция — набор операций, выполняемых как единое целое. BEGIN — начало, COMMIT — сохранение, ROLLBACK — отмена.</w:t>
      </w:r>
    </w:p>
    <w:p w14:paraId="7A41B5A8" w14:textId="77777777" w:rsidR="00C154EA" w:rsidRDefault="00C154EA" w:rsidP="00C154EA"/>
    <w:p w14:paraId="45E2FA12" w14:textId="77777777" w:rsidR="00C154EA" w:rsidRPr="00C154EA" w:rsidRDefault="00C154EA" w:rsidP="00C154EA">
      <w:pPr>
        <w:rPr>
          <w:lang w:val="en-US"/>
        </w:rPr>
      </w:pPr>
      <w:r w:rsidRPr="00C154EA">
        <w:rPr>
          <w:lang w:val="en-US"/>
        </w:rPr>
        <w:lastRenderedPageBreak/>
        <w:t xml:space="preserve">7. ALTER TABLE </w:t>
      </w:r>
      <w:r>
        <w:t>читатели</w:t>
      </w:r>
      <w:r w:rsidRPr="00C154EA">
        <w:rPr>
          <w:lang w:val="en-US"/>
        </w:rPr>
        <w:t xml:space="preserve"> ADD COLUMN email </w:t>
      </w:r>
      <w:proofErr w:type="gramStart"/>
      <w:r w:rsidRPr="00C154EA">
        <w:rPr>
          <w:lang w:val="en-US"/>
        </w:rPr>
        <w:t>VARCHAR(</w:t>
      </w:r>
      <w:proofErr w:type="gramEnd"/>
      <w:r w:rsidRPr="00C154EA">
        <w:rPr>
          <w:lang w:val="en-US"/>
        </w:rPr>
        <w:t>100);</w:t>
      </w:r>
    </w:p>
    <w:p w14:paraId="2FA0711D" w14:textId="77777777" w:rsidR="00C154EA" w:rsidRPr="00C154EA" w:rsidRDefault="00C154EA" w:rsidP="00C154EA">
      <w:pPr>
        <w:rPr>
          <w:lang w:val="en-US"/>
        </w:rPr>
      </w:pPr>
    </w:p>
    <w:p w14:paraId="5A235BBF" w14:textId="39202094" w:rsidR="00C154EA" w:rsidRPr="00C154EA" w:rsidRDefault="00C154EA" w:rsidP="00C154EA">
      <w:r>
        <w:t xml:space="preserve">8. Да, БД находится в 3НФ. Поле Статус в таблице выдача книг — допустимая </w:t>
      </w:r>
      <w:proofErr w:type="spellStart"/>
      <w:r>
        <w:t>денормализация</w:t>
      </w:r>
      <w:proofErr w:type="spellEnd"/>
      <w:r>
        <w:t xml:space="preserve"> для ускорения запросов.</w:t>
      </w:r>
    </w:p>
    <w:sectPr w:rsidR="00C154EA" w:rsidRPr="00C15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88"/>
    <w:rsid w:val="00333659"/>
    <w:rsid w:val="00C154EA"/>
    <w:rsid w:val="00C4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2C932"/>
  <w15:chartTrackingRefBased/>
  <w15:docId w15:val="{C08A8ED9-2C9F-473F-A228-990195F1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2026-06-05T07:23:00Z</dcterms:created>
  <dcterms:modified xsi:type="dcterms:W3CDTF">2026-06-05T09:26:00Z</dcterms:modified>
</cp:coreProperties>
</file>