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80"/>
        <w:rPr/>
      </w:pPr>
      <w:r>
        <w:rPr/>
        <w:t>Daftar Lampiran</w:t>
      </w:r>
    </w:p>
    <w:tbl>
      <w:tblPr>
        <w:tblW w:w="61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76"/>
        <w:gridCol w:w="4906"/>
      </w:tblGrid>
      <w:tr>
        <w:trPr/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Nomor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Judul Lampiran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Lampiran A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Instrumen Kuesioner Usability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Lampiran B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Rekapitulasi Hasil Usability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Lampiran C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Data Mentah Pengujian Delay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Lampiran D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Data Mentah Pengujian Throughput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Lampiran E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Lembar Pengujian Black-Box dan Kontrol Akses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Lampiran F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Bukti Sinkronisasi Firebase, Dashboard, dan CSV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Lampiran G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Potongan Kode Program Inti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Lampiran H</w:t>
            </w:r>
          </w:p>
        </w:tc>
        <w:tc>
          <w:tcPr>
            <w:tcW w:w="490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Dokumentasi Implementasi Sistem</w:t>
            </w:r>
          </w:p>
        </w:tc>
      </w:tr>
    </w:tbl>
    <w:p>
      <w:pPr>
        <w:pStyle w:val="Heading1appendix"/>
        <w:bidi w:val="0"/>
        <w:rPr/>
      </w:pPr>
      <w:r>
        <w:rPr/>
        <w:t>Lampiran A</w:t>
        <w:br/>
        <w:t>Instrumen Kuesioner Usability</w:t>
      </w:r>
    </w:p>
    <w:p>
      <w:pPr>
        <w:pStyle w:val="TextBody"/>
        <w:bidi w:val="0"/>
        <w:spacing w:before="0" w:after="160"/>
        <w:jc w:val="both"/>
        <w:rPr/>
      </w:pPr>
      <w:r>
        <w:rPr/>
        <w:t>Kuesioner ini digunakan untuk mengetahui tingkat kemudahan penggunaan website AirWatch setelah responden mencoba fitur utama sistem. Identitas responden dapat ditulis dalam bentuk kode untuk menjaga kerahasiaan data.</w:t>
      </w:r>
    </w:p>
    <w:p>
      <w:pPr>
        <w:pStyle w:val="Heading2"/>
        <w:bidi w:val="0"/>
        <w:jc w:val="start"/>
        <w:rPr/>
      </w:pPr>
      <w:r>
        <w:rPr/>
        <w:t>A.1 Data Responden</w:t>
      </w:r>
    </w:p>
    <w:tbl>
      <w:tblPr>
        <w:tblW w:w="830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99"/>
        <w:gridCol w:w="5902"/>
      </w:tblGrid>
      <w:tr>
        <w:trPr/>
        <w:tc>
          <w:tcPr>
            <w:tcW w:w="2399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Kode responden</w:t>
            </w:r>
          </w:p>
        </w:tc>
        <w:tc>
          <w:tcPr>
            <w:tcW w:w="590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............................................................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Kategori responden</w:t>
            </w:r>
          </w:p>
        </w:tc>
        <w:tc>
          <w:tcPr>
            <w:tcW w:w="590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Mahasiswa / Operator pemantauan / Masyarakat umum / Lainnya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Perangkat yang digunakan</w:t>
            </w:r>
          </w:p>
        </w:tc>
        <w:tc>
          <w:tcPr>
            <w:tcW w:w="590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Telepon seluler / Laptop atau komputer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Telah mencoba fitur utama</w:t>
            </w:r>
          </w:p>
        </w:tc>
        <w:tc>
          <w:tcPr>
            <w:tcW w:w="590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Ya / Tidak</w:t>
            </w:r>
          </w:p>
        </w:tc>
      </w:tr>
    </w:tbl>
    <w:p>
      <w:pPr>
        <w:pStyle w:val="Heading2"/>
        <w:bidi w:val="0"/>
        <w:jc w:val="start"/>
        <w:rPr/>
      </w:pPr>
      <w:r>
        <w:rPr/>
        <w:t>A.2 Skala Penilaian</w:t>
      </w:r>
    </w:p>
    <w:tbl>
      <w:tblPr>
        <w:tblW w:w="25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06"/>
        <w:gridCol w:w="646"/>
      </w:tblGrid>
      <w:tr>
        <w:trPr/>
        <w:tc>
          <w:tcPr>
            <w:tcW w:w="19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Jawaban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Skor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Sangat tidak setuju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Tidak setuju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Cukup setuju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Setuju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4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Sangat setuju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5</w:t>
            </w:r>
          </w:p>
        </w:tc>
      </w:tr>
    </w:tbl>
    <w:p>
      <w:pPr>
        <w:pStyle w:val="Heading2"/>
        <w:bidi w:val="0"/>
        <w:jc w:val="start"/>
        <w:rPr/>
      </w:pPr>
      <w:r>
        <w:rPr/>
        <w:t>A.3 Pernyataan Kuesioner</w:t>
      </w:r>
    </w:p>
    <w:tbl>
      <w:tblPr>
        <w:tblW w:w="691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81"/>
        <w:gridCol w:w="5416"/>
        <w:gridCol w:w="1021"/>
      </w:tblGrid>
      <w:tr>
        <w:trPr/>
        <w:tc>
          <w:tcPr>
            <w:tcW w:w="4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No.</w:t>
            </w:r>
          </w:p>
        </w:tc>
        <w:tc>
          <w:tcPr>
            <w:tcW w:w="54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Pernyataan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Skor 1-5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1</w:t>
            </w:r>
          </w:p>
        </w:tc>
        <w:tc>
          <w:tcPr>
            <w:tcW w:w="54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Website mudah diakses melalui browser.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2</w:t>
            </w:r>
          </w:p>
        </w:tc>
        <w:tc>
          <w:tcPr>
            <w:tcW w:w="54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Proses login mudah dipahami.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3</w:t>
            </w:r>
          </w:p>
        </w:tc>
        <w:tc>
          <w:tcPr>
            <w:tcW w:w="54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Susunan menu navigasi mudah digunakan.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4</w:t>
            </w:r>
          </w:p>
        </w:tc>
        <w:tc>
          <w:tcPr>
            <w:tcW w:w="54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Nilai PM2,5 dan PM10 mudah dibaca.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5</w:t>
            </w:r>
          </w:p>
        </w:tc>
        <w:tc>
          <w:tcPr>
            <w:tcW w:w="54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Status dan kategori AQI mudah dipahami.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6</w:t>
            </w:r>
          </w:p>
        </w:tc>
        <w:tc>
          <w:tcPr>
            <w:tcW w:w="54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Grafik membantu pengguna memahami perubahan data.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7</w:t>
            </w:r>
          </w:p>
        </w:tc>
        <w:tc>
          <w:tcPr>
            <w:tcW w:w="54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Tabel dan filter membantu pengguna mencari data.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8</w:t>
            </w:r>
          </w:p>
        </w:tc>
        <w:tc>
          <w:tcPr>
            <w:tcW w:w="54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Fitur pengunduhan data mudah digunakan.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9</w:t>
            </w:r>
          </w:p>
        </w:tc>
        <w:tc>
          <w:tcPr>
            <w:tcW w:w="54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Tampilan website memberikan respons yang memadai.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10</w:t>
            </w:r>
          </w:p>
        </w:tc>
        <w:tc>
          <w:tcPr>
            <w:tcW w:w="54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Website membantu kegiatan pemantauan kualitas udara.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1appendix"/>
        <w:bidi w:val="0"/>
        <w:rPr/>
      </w:pPr>
      <w:r>
        <w:rPr/>
        <w:t>Lampiran B</w:t>
        <w:br/>
        <w:t>Rekapitulasi Hasil Usability</w:t>
      </w:r>
    </w:p>
    <w:p>
      <w:pPr>
        <w:pStyle w:val="Heading2"/>
        <w:bidi w:val="0"/>
        <w:jc w:val="start"/>
        <w:rPr/>
      </w:pPr>
      <w:r>
        <w:rPr/>
        <w:t>B.1 Karakteristik Responden</w:t>
      </w:r>
    </w:p>
    <w:tbl>
      <w:tblPr>
        <w:tblW w:w="58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21"/>
        <w:gridCol w:w="3331"/>
        <w:gridCol w:w="916"/>
      </w:tblGrid>
      <w:tr>
        <w:trPr/>
        <w:tc>
          <w:tcPr>
            <w:tcW w:w="16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Karakteristik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Kategori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Jumlah</w:t>
            </w:r>
          </w:p>
        </w:tc>
      </w:tr>
      <w:tr>
        <w:trPr/>
        <w:tc>
          <w:tcPr>
            <w:tcW w:w="162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Jenis responden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Mahasiswa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12</w:t>
            </w:r>
          </w:p>
        </w:tc>
      </w:tr>
      <w:tr>
        <w:trPr/>
        <w:tc>
          <w:tcPr>
            <w:tcW w:w="1621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Petugas atau operator pemantauan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1621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Masyarakat umum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4</w:t>
            </w:r>
          </w:p>
        </w:tc>
      </w:tr>
      <w:tr>
        <w:trPr/>
        <w:tc>
          <w:tcPr>
            <w:tcW w:w="1621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Lainnya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162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Perangkat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Telepon seluler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17</w:t>
            </w:r>
          </w:p>
        </w:tc>
      </w:tr>
      <w:tr>
        <w:trPr/>
        <w:tc>
          <w:tcPr>
            <w:tcW w:w="1621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Laptop atau komputer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3</w:t>
            </w:r>
          </w:p>
        </w:tc>
      </w:tr>
    </w:tbl>
    <w:p>
      <w:pPr>
        <w:pStyle w:val="Heading2"/>
        <w:bidi w:val="0"/>
        <w:jc w:val="start"/>
        <w:rPr/>
      </w:pPr>
      <w:r>
        <w:rPr/>
        <w:t>B.2 Rekapitulasi per Indikator</w:t>
      </w:r>
    </w:p>
    <w:tbl>
      <w:tblPr>
        <w:tblW w:w="804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81"/>
        <w:gridCol w:w="2926"/>
        <w:gridCol w:w="1621"/>
        <w:gridCol w:w="1786"/>
        <w:gridCol w:w="1231"/>
      </w:tblGrid>
      <w:tr>
        <w:trPr/>
        <w:tc>
          <w:tcPr>
            <w:tcW w:w="4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No.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Indikator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Skor diperoleh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Skor maksimum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Persentase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1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Kemudahan akses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195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200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97,5%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2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Kemudahan navigasi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97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100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97,0%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3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Kejelasan informasi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291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300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97,0%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4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Kemudahan penggunaan fitur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293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300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97,7%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5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Manfaat sistem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98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100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jc w:val="center"/>
              <w:rPr/>
            </w:pPr>
            <w:r>
              <w:rPr/>
              <w:t>98,0%</w:t>
            </w:r>
          </w:p>
        </w:tc>
      </w:tr>
      <w:tr>
        <w:trPr/>
        <w:tc>
          <w:tcPr>
            <w:tcW w:w="3407" w:type="dxa"/>
            <w:gridSpan w:val="2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Total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974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1.000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97,4%</w:t>
            </w:r>
          </w:p>
        </w:tc>
      </w:tr>
    </w:tbl>
    <w:p>
      <w:pPr>
        <w:pStyle w:val="TextBody"/>
        <w:bidi w:val="0"/>
        <w:spacing w:before="0" w:after="160"/>
        <w:jc w:val="both"/>
        <w:rPr/>
      </w:pPr>
      <w:r>
        <w:rPr/>
        <w:t>Persentase total = (974 / 1.000) x 100% = 97,4%. Berdasarkan interval penilaian lebih dari 80%-100%, website termasuk kategori sangat baik.</w:t>
      </w:r>
    </w:p>
    <w:p>
      <w:pPr>
        <w:pStyle w:val="Heading2"/>
        <w:bidi w:val="0"/>
        <w:jc w:val="start"/>
        <w:rPr/>
      </w:pPr>
      <w:r>
        <w:rPr/>
        <w:t>B.3 Rekap Jawaban Individual</w:t>
      </w:r>
    </w:p>
    <w:p>
      <w:pPr>
        <w:pStyle w:val="TextBody"/>
        <w:bidi w:val="0"/>
        <w:jc w:val="center"/>
        <w:rPr>
          <w:color w:val="444444"/>
          <w:bdr w:val="dashed" w:sz="2" w:space="12" w:color="555555"/>
        </w:rPr>
      </w:pPr>
      <w:r>
        <w:rPr>
          <w:color w:val="444444"/>
          <w:bdr w:val="dashed" w:sz="2" w:space="12" w:color="555555"/>
        </w:rPr>
        <w:t>SISIPKAN EKSPOR JAWABAN INDIVIDUAL 20 RESPONDEN DARI GOOGLE FORMS</w:t>
        <w:br/>
        <w:br/>
        <w:t>Data minimal: kode responden, kategori, perangkat, Q1-Q10, dan total skor.</w:t>
        <w:br/>
        <w:t xml:space="preserve">Gunakan data asli; jangan merekonstruksi jawaban individual dari skor agregat. </w:t>
      </w:r>
    </w:p>
    <w:p>
      <w:pPr>
        <w:pStyle w:val="Heading1appendix"/>
        <w:bidi w:val="0"/>
        <w:rPr/>
      </w:pPr>
      <w:r>
        <w:rPr/>
        <w:t>Lampiran C</w:t>
        <w:br/>
        <w:t>Data Mentah Pengujian Delay</w:t>
      </w:r>
    </w:p>
    <w:p>
      <w:pPr>
        <w:pStyle w:val="TextBody"/>
        <w:bidi w:val="0"/>
        <w:spacing w:before="0" w:after="160"/>
        <w:jc w:val="both"/>
        <w:rPr/>
      </w:pPr>
      <w:r>
        <w:rPr/>
        <w:t xml:space="preserve">Pengujian dilakukan pada 1 Agustus 2026. RTC sensor lebih cepat 9 detik dibandingkan jam server sehingga timestamp sensor dikurangi 9 detik. Waktu Firebase dicatat setelah data berhasil disimpan pada lokasi </w:t>
      </w:r>
      <w:r>
        <w:rPr>
          <w:i/>
        </w:rPr>
        <w:t>current</w:t>
      </w:r>
      <w:r>
        <w:rPr/>
        <w:t xml:space="preserve"> dan </w:t>
      </w:r>
      <w:r>
        <w:rPr>
          <w:i/>
        </w:rPr>
        <w:t>history</w:t>
      </w:r>
      <w:r>
        <w:rPr/>
        <w:t>. Waktu website adalah waktu deteksi pertama melalui polling endpoint setiap 5 detik.</w:t>
      </w:r>
    </w:p>
    <w:tbl>
      <w:tblPr>
        <w:tblW w:w="830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81"/>
        <w:gridCol w:w="1368"/>
        <w:gridCol w:w="1370"/>
        <w:gridCol w:w="1368"/>
        <w:gridCol w:w="1368"/>
        <w:gridCol w:w="1368"/>
        <w:gridCol w:w="978"/>
      </w:tblGrid>
      <w:tr>
        <w:trPr/>
        <w:tc>
          <w:tcPr>
            <w:tcW w:w="4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No.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Timestamp sensor asli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Timestamp sensor terkoreksi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Backend menerima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Firebase tersimpan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Website mendeteksi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Payload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19:54:50.000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19:54:41.000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19:54:41.775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19:54:41.820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19:54:45.648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147 byte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19:55:51.000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19:55:42.000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19:55:43.284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19:55:43.326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19:55:45.652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148 byte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3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19:56:53.000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19:56:44.000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19:56:44.850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19:56:44.890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19:56:45.654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148 byte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4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19:57:54.000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19:57:45.000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19:57:46.421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19:57:46.466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19:57:50.654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147 byte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5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19:58:56.000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19:58:47.000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19:58:47.834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19:58:47.883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19:58:50.658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147 byte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6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19:59:57.000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19:59:48.000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19:59:49.308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19:59:49.351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19:59:50.660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147 byte</w:t>
            </w:r>
          </w:p>
        </w:tc>
      </w:tr>
    </w:tbl>
    <w:p>
      <w:pPr>
        <w:pStyle w:val="Heading2"/>
        <w:bidi w:val="0"/>
        <w:jc w:val="start"/>
        <w:rPr/>
      </w:pPr>
      <w:r>
        <w:rPr/>
        <w:t>C.1 Hasil Perhitungan Delay</w:t>
      </w:r>
    </w:p>
    <w:tbl>
      <w:tblPr>
        <w:tblW w:w="830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1"/>
        <w:gridCol w:w="1741"/>
        <w:gridCol w:w="1951"/>
        <w:gridCol w:w="826"/>
        <w:gridCol w:w="1801"/>
        <w:gridCol w:w="871"/>
      </w:tblGrid>
      <w:tr>
        <w:trPr/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No.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Sensor-backend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Backend-Firebase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Delay cloud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Firebase-website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Delay total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775 ms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45 ms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820 ms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3.828 ms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4.648 ms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1.284 ms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42 ms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1.326 ms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2.326 ms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3.652 ms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3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850 ms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40 ms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890 ms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764 ms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1.654 ms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4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1.421 ms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45 ms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1.466 ms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4.188 ms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5.654 ms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5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834 ms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49 ms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883 ms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2.775 ms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3.658 ms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6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1.308 ms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43 ms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1.351 ms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1.309 ms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2.660 ms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Rata-rata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1.078,7 ms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44,0 ms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1.122,7 ms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2.531,7 ms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3.654,3 ms</w:t>
            </w:r>
          </w:p>
        </w:tc>
      </w:tr>
    </w:tbl>
    <w:p>
      <w:pPr>
        <w:pStyle w:val="TextBody"/>
        <w:bidi w:val="0"/>
        <w:spacing w:before="0" w:after="160"/>
        <w:jc w:val="both"/>
        <w:rPr/>
      </w:pPr>
      <w:r>
        <w:rPr/>
        <w:t>Contoh perhitungan sampel pertama:</w:t>
      </w:r>
    </w:p>
    <w:p>
      <w:pPr>
        <w:pStyle w:val="TextBody"/>
        <w:bidi w:val="0"/>
        <w:spacing w:before="0" w:after="160"/>
        <w:jc w:val="both"/>
        <w:rPr/>
      </w:pPr>
      <w:r>
        <w:rPr/>
        <w:t>D</w:t>
      </w:r>
      <w:r>
        <w:rPr>
          <w:position w:val="-2"/>
          <w:sz w:val="19"/>
        </w:rPr>
        <w:t>cloud</w:t>
      </w:r>
      <w:r>
        <w:rPr/>
        <w:t xml:space="preserve"> = 19:54:41.820 - 19:54:41.000 = 820 ms.</w:t>
      </w:r>
    </w:p>
    <w:p>
      <w:pPr>
        <w:pStyle w:val="TextBody"/>
        <w:bidi w:val="0"/>
        <w:spacing w:before="0" w:after="160"/>
        <w:jc w:val="both"/>
        <w:rPr/>
      </w:pPr>
      <w:r>
        <w:rPr/>
        <w:t>D</w:t>
      </w:r>
      <w:r>
        <w:rPr>
          <w:position w:val="-2"/>
          <w:sz w:val="19"/>
        </w:rPr>
        <w:t>total</w:t>
      </w:r>
      <w:r>
        <w:rPr/>
        <w:t xml:space="preserve"> = 19:54:45.648 - 19:54:41.000 = 4.648 ms.</w:t>
      </w:r>
    </w:p>
    <w:p>
      <w:pPr>
        <w:pStyle w:val="Heading1appendix"/>
        <w:bidi w:val="0"/>
        <w:rPr/>
      </w:pPr>
      <w:r>
        <w:rPr/>
        <w:t>Lampiran D</w:t>
        <w:br/>
        <w:t>Data Mentah Pengujian Throughput</w:t>
      </w:r>
    </w:p>
    <w:p>
      <w:pPr>
        <w:pStyle w:val="TextBody"/>
        <w:bidi w:val="0"/>
        <w:spacing w:before="0" w:after="160"/>
        <w:jc w:val="both"/>
        <w:rPr/>
      </w:pPr>
      <w:r>
        <w:rPr/>
        <w:t>Enam pesan berurutan membentuk lima interval throughput. Throughput yang dihitung merupakan laju data aplikasi berdasarkan ukuran payload MQTT, bukan kapasitas maksimum jaringan.</w:t>
      </w:r>
    </w:p>
    <w:tbl>
      <w:tblPr>
        <w:tblW w:w="830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56"/>
        <w:gridCol w:w="1614"/>
        <w:gridCol w:w="1229"/>
        <w:gridCol w:w="1834"/>
        <w:gridCol w:w="1055"/>
        <w:gridCol w:w="1413"/>
      </w:tblGrid>
      <w:tr>
        <w:trPr/>
        <w:tc>
          <w:tcPr>
            <w:tcW w:w="11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Pengujian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Pasangan pesan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Durasi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Jumlah pesan baru</w:t>
            </w:r>
          </w:p>
        </w:tc>
        <w:tc>
          <w:tcPr>
            <w:tcW w:w="105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Total data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Throughput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Pesan 1-2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61,509 detik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055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148 byte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19,249 bps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Pesan 2-3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61,566 detik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055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148 byte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19,231 bps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3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Pesan 3-4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61,571 detik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055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147 byte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19,100 bps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4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Pesan 4-5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61,413 detik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055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147 byte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19,149 bps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5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Pesan 5-6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61,474 detik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055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147 byte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19,130 bps</w:t>
            </w:r>
          </w:p>
        </w:tc>
      </w:tr>
      <w:tr>
        <w:trPr/>
        <w:tc>
          <w:tcPr>
            <w:tcW w:w="2770" w:type="dxa"/>
            <w:gridSpan w:val="2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Rata-rata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61,507 detik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1</w:t>
            </w:r>
          </w:p>
        </w:tc>
        <w:tc>
          <w:tcPr>
            <w:tcW w:w="105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147,4 byte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19,172 bps</w:t>
            </w:r>
          </w:p>
        </w:tc>
      </w:tr>
    </w:tbl>
    <w:p>
      <w:pPr>
        <w:pStyle w:val="TextBody"/>
        <w:bidi w:val="0"/>
        <w:spacing w:before="0" w:after="160"/>
        <w:jc w:val="both"/>
        <w:rPr/>
      </w:pPr>
      <w:r>
        <w:rPr/>
        <w:t>Contoh perhitungan pengujian pertama:</w:t>
      </w:r>
    </w:p>
    <w:p>
      <w:pPr>
        <w:pStyle w:val="TextBody"/>
        <w:bidi w:val="0"/>
        <w:spacing w:before="0" w:after="160"/>
        <w:jc w:val="both"/>
        <w:rPr/>
      </w:pPr>
      <w:r>
        <w:rPr/>
        <w:t>Throughput = (148 x 8) / 61,509 = 19,249 bps.</w:t>
      </w:r>
    </w:p>
    <w:p>
      <w:pPr>
        <w:pStyle w:val="Heading1appendix"/>
        <w:bidi w:val="0"/>
        <w:rPr/>
      </w:pPr>
      <w:r>
        <w:rPr/>
        <w:t>Lampiran E</w:t>
        <w:br/>
        <w:t>Lembar Pengujian Black-Box dan Kontrol Akses</w:t>
      </w:r>
    </w:p>
    <w:p>
      <w:pPr>
        <w:pStyle w:val="Heading2"/>
        <w:bidi w:val="0"/>
        <w:jc w:val="start"/>
        <w:rPr/>
      </w:pPr>
      <w:r>
        <w:rPr/>
        <w:t>E.1 Pengujian Fungsi Utama</w:t>
      </w:r>
    </w:p>
    <w:tbl>
      <w:tblPr>
        <w:tblW w:w="830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81"/>
        <w:gridCol w:w="2472"/>
        <w:gridCol w:w="2436"/>
        <w:gridCol w:w="886"/>
        <w:gridCol w:w="2026"/>
      </w:tblGrid>
      <w:tr>
        <w:trPr/>
        <w:tc>
          <w:tcPr>
            <w:tcW w:w="4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No.</w:t>
            </w:r>
          </w:p>
        </w:tc>
        <w:tc>
          <w:tcPr>
            <w:tcW w:w="247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Skenario</w:t>
            </w:r>
          </w:p>
        </w:tc>
        <w:tc>
          <w:tcPr>
            <w:tcW w:w="24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Hasil yang diharapkan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Hasil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Bukti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247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Membuka dashboard publik</w:t>
            </w:r>
          </w:p>
        </w:tc>
        <w:tc>
          <w:tcPr>
            <w:tcW w:w="243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Data umum tampil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Berhasil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Lampirkan tangkapan layar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247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Login dengan akun valid</w:t>
            </w:r>
          </w:p>
        </w:tc>
        <w:tc>
          <w:tcPr>
            <w:tcW w:w="243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Dashboard sesuai role tampil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Berhasil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Lampirkan tangkapan layar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3</w:t>
            </w:r>
          </w:p>
        </w:tc>
        <w:tc>
          <w:tcPr>
            <w:tcW w:w="247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Login dengan kredensial salah</w:t>
            </w:r>
          </w:p>
        </w:tc>
        <w:tc>
          <w:tcPr>
            <w:tcW w:w="243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Sistem menolak login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Berhasil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Lampirkan tangkapan layar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4</w:t>
            </w:r>
          </w:p>
        </w:tc>
        <w:tc>
          <w:tcPr>
            <w:tcW w:w="247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Membuka grafik historis</w:t>
            </w:r>
          </w:p>
        </w:tc>
        <w:tc>
          <w:tcPr>
            <w:tcW w:w="243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Grafik tampil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Berhasil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Lampirkan tangkapan layar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5</w:t>
            </w:r>
          </w:p>
        </w:tc>
        <w:tc>
          <w:tcPr>
            <w:tcW w:w="247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Membuka tabel dan filter</w:t>
            </w:r>
          </w:p>
        </w:tc>
        <w:tc>
          <w:tcPr>
            <w:tcW w:w="243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Data sesuai filter tampil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Berhasil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Lampirkan tangkapan layar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6</w:t>
            </w:r>
          </w:p>
        </w:tc>
        <w:tc>
          <w:tcPr>
            <w:tcW w:w="247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Mengunduh CSV</w:t>
            </w:r>
          </w:p>
        </w:tc>
        <w:tc>
          <w:tcPr>
            <w:tcW w:w="243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File CSV terbentuk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Berhasil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Lampirkan contoh file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7</w:t>
            </w:r>
          </w:p>
        </w:tc>
        <w:tc>
          <w:tcPr>
            <w:tcW w:w="247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Mengelola pengguna sebagai admin</w:t>
            </w:r>
          </w:p>
        </w:tc>
        <w:tc>
          <w:tcPr>
            <w:tcW w:w="243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Daftar dan tindakan admin tersedia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Berhasil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Lampirkan tangkapan layar</w:t>
            </w:r>
          </w:p>
        </w:tc>
      </w:tr>
    </w:tbl>
    <w:p>
      <w:pPr>
        <w:pStyle w:val="Heading2"/>
        <w:bidi w:val="0"/>
        <w:jc w:val="start"/>
        <w:rPr/>
      </w:pPr>
      <w:r>
        <w:br w:type="page"/>
      </w:r>
      <w:r>
        <w:rPr/>
        <w:t>E.2 Pengujian Role Aktual</w:t>
      </w:r>
    </w:p>
    <w:tbl>
      <w:tblPr>
        <w:tblW w:w="829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81"/>
        <w:gridCol w:w="4171"/>
        <w:gridCol w:w="2716"/>
        <w:gridCol w:w="931"/>
      </w:tblGrid>
      <w:tr>
        <w:trPr/>
        <w:tc>
          <w:tcPr>
            <w:tcW w:w="4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No.</w:t>
            </w:r>
          </w:p>
        </w:tc>
        <w:tc>
          <w:tcPr>
            <w:tcW w:w="41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Akun dan skenario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Hasil yang diharapkan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Hasil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41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Guest membuka dashboard publik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Data umum tampil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Berhasil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41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Guest membuka fungsi admin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Akses ditolak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Berhasil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3</w:t>
            </w:r>
          </w:p>
        </w:tc>
        <w:tc>
          <w:tcPr>
            <w:tcW w:w="41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User membuka dashboard dan data historis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Data tampil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Berhasil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4</w:t>
            </w:r>
          </w:p>
        </w:tc>
        <w:tc>
          <w:tcPr>
            <w:tcW w:w="41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User mencoba mengelola akun pengguna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Akses ditolak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Berhasil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5</w:t>
            </w:r>
          </w:p>
        </w:tc>
        <w:tc>
          <w:tcPr>
            <w:tcW w:w="41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Admin mengelola pengguna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Fungsi administrasi tersedia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Berhasil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6</w:t>
            </w:r>
          </w:p>
        </w:tc>
        <w:tc>
          <w:tcPr>
            <w:tcW w:w="417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Admin mengedit data dan lokasi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Perubahan dapat disimpan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Berhasil</w:t>
            </w:r>
          </w:p>
        </w:tc>
      </w:tr>
    </w:tbl>
    <w:tbl>
      <w:tblPr>
        <w:tblW w:w="59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76"/>
        <w:gridCol w:w="3751"/>
      </w:tblGrid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Tanggal pengujian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............................................................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Nama penguji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............................................................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Tanda tangan penguji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1appendix"/>
        <w:bidi w:val="0"/>
        <w:rPr/>
      </w:pPr>
      <w:r>
        <w:rPr/>
        <w:t>Lampiran F</w:t>
        <w:br/>
        <w:t>Bukti Sinkronisasi Firebase, Dashboard, dan CSV</w:t>
      </w:r>
    </w:p>
    <w:tbl>
      <w:tblPr>
        <w:tblW w:w="830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65"/>
        <w:gridCol w:w="1282"/>
        <w:gridCol w:w="1246"/>
        <w:gridCol w:w="1282"/>
        <w:gridCol w:w="3026"/>
      </w:tblGrid>
      <w:tr>
        <w:trPr/>
        <w:tc>
          <w:tcPr>
            <w:tcW w:w="14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Parameter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Firebase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Dashboard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CSV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60"/>
              <w:jc w:val="center"/>
              <w:rPr/>
            </w:pPr>
            <w:r>
              <w:rPr/>
              <w:t>Keterangan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Device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SECTOR_A2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Alat Aktif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SECTOR_A2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Sesuai; label perangkat disederhanakan pada antarmuka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PM2,5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91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91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91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Sesuai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PM10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103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103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103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Sesuai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Suhu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35,77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35,8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35,77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Perbedaan pembulatan tampilan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Kelembaban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43,49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43%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43,49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Sesuai setelah pembulatan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Kecepatan angin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0,0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Sesuai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Arah angin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0 derajat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0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Sesuai</w:t>
            </w:r>
          </w:p>
        </w:tc>
      </w:tr>
      <w:tr>
        <w:trPr/>
        <w:tc>
          <w:tcPr>
            <w:tcW w:w="1465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Status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Tidak Sehat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Tidak Sehat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Tidak Sehat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rPr/>
            </w:pPr>
            <w:r>
              <w:rPr/>
              <w:t>Sesuai</w:t>
            </w:r>
          </w:p>
        </w:tc>
      </w:tr>
    </w:tbl>
    <w:p>
      <w:pPr>
        <w:pStyle w:val="TextBody"/>
        <w:bidi w:val="0"/>
        <w:jc w:val="center"/>
        <w:rPr>
          <w:color w:val="444444"/>
          <w:bdr w:val="dashed" w:sz="2" w:space="12" w:color="555555"/>
        </w:rPr>
      </w:pPr>
      <w:r>
        <w:rPr>
          <w:color w:val="444444"/>
          <w:bdr w:val="dashed" w:sz="2" w:space="12" w:color="555555"/>
        </w:rPr>
        <w:t>SISIPKAN TANGKAPAN LAYAR FIREBASE, DASHBOARD, DAN CSV PADA TIMESTAMP YANG SAMA</w:t>
      </w:r>
    </w:p>
    <w:p>
      <w:pPr>
        <w:pStyle w:val="Heading1appendix"/>
        <w:bidi w:val="0"/>
        <w:rPr/>
      </w:pPr>
      <w:r>
        <w:rPr/>
        <w:t>Lampiran G</w:t>
        <w:br/>
        <w:t>Potongan Kode Program Inti</w:t>
      </w:r>
    </w:p>
    <w:p>
      <w:pPr>
        <w:pStyle w:val="TextBody"/>
        <w:bidi w:val="0"/>
        <w:spacing w:before="0" w:after="160"/>
        <w:jc w:val="both"/>
        <w:rPr/>
      </w:pPr>
      <w:r>
        <w:rPr/>
        <w:t>Potongan kode berikut telah disanitasi. Kredensial MQTT, token Telegram, service account Firebase, dan data rahasia lainnya tidak disertakan.</w:t>
      </w:r>
    </w:p>
    <w:p>
      <w:pPr>
        <w:pStyle w:val="Heading2"/>
        <w:bidi w:val="0"/>
        <w:jc w:val="start"/>
        <w:rPr/>
      </w:pPr>
      <w:r>
        <w:rPr/>
        <w:t>G.1 Penerimaan MQTT dan Penyimpanan Firebase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>client.on("message", async (topic, message) =&gt; {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const backendReceivedAt = new Date();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const payloadBytes = Buffer.byteLength(message);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const data = JSON.parse(message.toString());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const deviceID = data.device;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const finalData = {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  </w:t>
      </w:r>
      <w:r>
        <w:rPr/>
        <w:t>...data,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  </w:t>
      </w:r>
      <w:r>
        <w:rPr/>
        <w:t>status: summary.category,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  </w:t>
      </w:r>
      <w:r>
        <w:rPr/>
        <w:t>aqi: summary.finalAqi,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  </w:t>
      </w:r>
      <w:r>
        <w:rPr/>
        <w:t>timestamp: validatedTimestamp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};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await db.ref(`devices/${deviceID}/current`).set(finalData);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await db.ref(`devices/${deviceID}/history`).push(finalData);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const cloudSavedAt = new Date();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});</w:t>
      </w:r>
    </w:p>
    <w:p>
      <w:pPr>
        <w:pStyle w:val="Heading2"/>
        <w:bidi w:val="0"/>
        <w:jc w:val="start"/>
        <w:rPr/>
      </w:pPr>
      <w:r>
        <w:rPr/>
        <w:t>G.2 Endpoint Data Terbaru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>app.get("/api/current", optionalAuth, async (req, res) =&gt; {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res.set("Cache-Control", "no-store");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const snapshot = await db.ref("devices").once("value");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const allDevices = snapshot.val() || {};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res.json(pickCurrentDevices(filterDevicesByAccess(allDevices, req.user)));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});</w:t>
      </w:r>
    </w:p>
    <w:p>
      <w:pPr>
        <w:pStyle w:val="Heading2"/>
        <w:bidi w:val="0"/>
        <w:jc w:val="start"/>
        <w:rPr/>
      </w:pPr>
      <w:r>
        <w:rPr/>
        <w:t>G.3 Pembatasan Akses Administrator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>function requireAdmin(req, res, next) {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if (!req.user || req.user.role !== "admin") {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  </w:t>
      </w:r>
      <w:r>
        <w:rPr/>
        <w:t>return res.status(403).json({ error: "Admin role required" });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next();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2"/>
        <w:bidi w:val="0"/>
        <w:jc w:val="start"/>
        <w:rPr/>
      </w:pPr>
      <w:r>
        <w:rPr/>
        <w:t>G.4 Pembaruan Website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>window.addEventListener("load", async () =&gt; {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await initAuth();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initMemberHandlers();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initChart();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await initializeHistory();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await update();</w:t>
      </w:r>
    </w:p>
    <w:p>
      <w:pPr>
        <w:pStyle w:val="PreformattedText"/>
        <w:pBdr/>
        <w:bidi w:val="0"/>
        <w:spacing w:lineRule="auto" w:line="300" w:before="0" w:after="0"/>
        <w:jc w:val="start"/>
        <w:rPr/>
      </w:pPr>
      <w:r>
        <w:rPr/>
        <w:t xml:space="preserve">  </w:t>
      </w:r>
      <w:r>
        <w:rPr/>
        <w:t>setInterval(() =&gt; update(), 5000);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});</w:t>
      </w:r>
    </w:p>
    <w:p>
      <w:pPr>
        <w:pStyle w:val="Heading1appendix"/>
        <w:bidi w:val="0"/>
        <w:rPr/>
      </w:pPr>
      <w:r>
        <w:rPr/>
        <w:t>Lampiran H</w:t>
        <w:br/>
        <w:t>Dokumentasi Implementasi Sistem</w:t>
      </w:r>
    </w:p>
    <w:p>
      <w:pPr>
        <w:pStyle w:val="TextBody"/>
        <w:bidi w:val="0"/>
        <w:spacing w:before="0" w:after="160"/>
        <w:jc w:val="both"/>
        <w:rPr/>
      </w:pPr>
      <w:r>
        <w:rPr/>
        <w:t>Dokumentasi berikut sebaiknya disisipkan menggunakan gambar asli dengan tanggal dan keterangan yang konsisten.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Foto perangkat sensor AirWatch.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Foto pemasangan perangkat di lokasi pengujian.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Tangkapan layar koneksi dan pesan MQTT pada HiveMQ.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Tangkapan layar struktur </w:t>
      </w:r>
      <w:r>
        <w:rPr>
          <w:i/>
        </w:rPr>
        <w:t>current</w:t>
      </w:r>
      <w:r>
        <w:rPr/>
        <w:t xml:space="preserve"> dan </w:t>
      </w:r>
      <w:r>
        <w:rPr>
          <w:i/>
        </w:rPr>
        <w:t>history</w:t>
      </w:r>
      <w:r>
        <w:rPr/>
        <w:t xml:space="preserve"> pada Firebase.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Tangkapan layar dashboard publik pada desktop dan telepon seluler.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Tangkapan layar halaman login dan pengelolaan pengguna.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Tangkapan layar Telegram Bot AirWatch.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start="709" w:hanging="283"/>
        <w:rPr/>
      </w:pPr>
      <w:r>
        <w:rPr/>
        <w:t xml:space="preserve">Contoh file CSV hasil pengunduhan. </w:t>
      </w:r>
    </w:p>
    <w:p>
      <w:pPr>
        <w:pStyle w:val="TextBody"/>
        <w:bidi w:val="0"/>
        <w:spacing w:before="0" w:after="0"/>
        <w:jc w:val="center"/>
        <w:rPr>
          <w:color w:val="444444"/>
          <w:bdr w:val="dashed" w:sz="2" w:space="12" w:color="555555"/>
        </w:rPr>
      </w:pPr>
      <w:r>
        <w:rPr>
          <w:color w:val="444444"/>
          <w:bdr w:val="dashed" w:sz="2" w:space="12" w:color="555555"/>
        </w:rPr>
        <w:t>SISIPKAN FOTO PERANGKAT DAN PEMASANGAN ALAT</w:t>
      </w:r>
    </w:p>
    <w:p>
      <w:pPr>
        <w:pStyle w:val="TextBody"/>
        <w:bidi w:val="0"/>
        <w:spacing w:before="0" w:after="0"/>
        <w:jc w:val="center"/>
        <w:rPr>
          <w:color w:val="444444"/>
          <w:bdr w:val="dashed" w:sz="2" w:space="12" w:color="555555"/>
        </w:rPr>
      </w:pPr>
      <w:r>
        <w:rPr>
          <w:color w:val="444444"/>
          <w:bdr w:val="dashed" w:sz="2" w:space="12" w:color="555555"/>
        </w:rPr>
        <w:t>SISIPKAN BUKTI MQTT, FIREBASE, WEBSITE, TELEGRAM, DAN CSV</w:t>
      </w:r>
    </w:p>
    <w:sectPr>
      <w:type w:val="nextPage"/>
      <w:pgSz w:w="11906" w:h="16838"/>
      <w:pgMar w:left="2268" w:right="1701" w:gutter="0" w:header="0" w:top="1701" w:footer="0" w:bottom="1701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serif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ourier New">
    <w:altName w:val="monospace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Times New Roman;serif" w:hAnsi="Times New Roman;serif" w:eastAsia="Times New Roman;serif" w:cs="Times New Roman;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480"/>
      <w:jc w:val="center"/>
    </w:pPr>
    <w:rPr>
      <w:rFonts w:ascii="Liberation Sans Unicode MS" w:hAnsi="Liberation Sans Unicode MS"/>
      <w:b/>
      <w:bCs/>
      <w:caps/>
      <w:sz w:val="28"/>
      <w:szCs w:val="28"/>
    </w:rPr>
  </w:style>
  <w:style w:type="paragraph" w:styleId="Heading2">
    <w:name w:val="Heading 2"/>
    <w:basedOn w:val="Heading"/>
    <w:next w:val="TextBody"/>
    <w:qFormat/>
    <w:pPr>
      <w:spacing w:before="360" w:after="160"/>
      <w:ind w:start="360" w:end="360" w:hanging="0"/>
      <w:outlineLvl w:val="1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160"/>
      <w:jc w:val="both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000000"/>
        <w:left w:val="single" w:sz="2" w:space="8" w:color="000000"/>
        <w:bottom w:val="single" w:sz="2" w:space="8" w:color="000000"/>
        <w:right w:val="single" w:sz="2" w:space="8" w:color="000000"/>
      </w:pBdr>
      <w:spacing w:lineRule="auto" w:line="300" w:before="0" w:after="0"/>
    </w:pPr>
    <w:rPr>
      <w:rFonts w:ascii="Courier New;monospace" w:hAnsi="Courier New;monospace" w:eastAsia="Courier New;monospace" w:cs="Courier New;monospace"/>
      <w:sz w:val="16"/>
      <w:szCs w:val="16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ing1appendix">
    <w:name w:val="Heading 1.appendix"/>
    <w:basedOn w:val="Heading1"/>
    <w:qFormat/>
    <w:pPr>
      <w:pageBreakBefore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Lampiran Skripsi AirWatch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