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sl="http://schemas.openxmlformats.org/schemaLibrary/2006/main">
  <w:body>
    <w:p>
      <w:pPr>
        <w:jc w:val="center"/>
      </w:pPr>
    </w:p>
    <w:p>
      <w:pPr>
        <w:jc w:val="center"/>
      </w:pPr>
      <w:r>
        <w:rPr>
          <w:b/>
          <w:sz w:val="36"/>
          <w:color w:val="003366"/>
        </w:rPr>
        <w:t xml:space="preserve">LAPORAN HASIL AUDIT</w:t>
      </w:r>
    </w:p>
    <w:p>
      <w:pPr>
        <w:jc w:val="center"/>
      </w:pPr>
      <w:r>
        <w:rPr>
          <w:b/>
          <w:sz w:val="24"/>
        </w:rPr>
        <w:t xml:space="preserve">No. : 020/LHA/01/KS IAD/2023</w:t>
      </w:r>
    </w:p>
    <w:p>
      <w:pPr>
        <w:jc w:val="center"/>
      </w:pPr>
      <w:r>
        <w:rPr>
          <w:sz w:val="22"/>
        </w:rPr>
        <w:t xml:space="preserve">Tanggal : 22 September 2023</w:t>
      </w:r>
    </w:p>
    <w:p>
      <w:pPr>
        <w:jc w:val="center"/>
      </w:pPr>
      <w:r>
        <w:rPr>
          <w:sz w:val="24"/>
        </w:rPr>
        <w:t xml:space="preserve">PADA</w:t>
      </w:r>
    </w:p>
    <w:p>
      <w:pPr>
        <w:jc w:val="center"/>
      </w:pPr>
      <w:r>
        <w:rPr>
          <w:b/>
          <w:sz w:val="28"/>
          <w:color w:val="003366"/>
        </w:rPr>
        <w:t xml:space="preserve">Unit Pelaksana Pengendalian Pembangkitan Kepulauan Riau</w:t>
      </w:r>
    </w:p>
    <w:p>
      <w:pPr>
        <w:jc w:val="center"/>
      </w:pPr>
      <w:r>
        <w:rPr>
          <w:b/>
          <w:sz w:val="24"/>
        </w:rPr>
        <w:t xml:space="preserve">PERIODE : Januari 2023 s.d Agustus 2023</w:t>
      </w:r>
    </w:p>
    <w:p>
      <w:pPr>
        <w:jc w:val="center"/>
      </w:pPr>
    </w:p>
    <w:p>
      <w:pPr>
        <w:jc w:val="center"/>
      </w:pPr>
      <w:r>
        <w:rPr>
          <w:b/>
          <w:sz w:val="24"/>
          <w:color w:val="003366"/>
        </w:rPr>
        <w:t xml:space="preserve">SATUAN INTERNAL AUDIT</w:t>
      </w:r>
    </w:p>
    <w:p>
      <w:pPr>
        <w:jc w:val="center"/>
      </w:pPr>
      <w:r>
        <w:rPr>
          <w:b/>
          <w:sz w:val="24"/>
          <w:color w:val="003366"/>
        </w:rPr>
        <w:t xml:space="preserve">PT PLN INDONESIA POWER</w:t>
      </w:r>
    </w:p>
    <w:p>
      <w:pPr>
        <w:jc w:val="center"/>
      </w:pPr>
      <w:r>
        <w:rPr>
          <w:sz w:val="20"/>
        </w:rPr>
        <w:t xml:space="preserve">Jl. Jend. Gatot Subroto Kav. 18, JAKARTA 12950</w:t>
      </w:r>
    </w:p>
    <w:p>
      <w:r>
        <w:br w:type="page"/>
      </w:r>
    </w:p>
    <w:p>
      <w:r>
        <w:rPr>
          <w:b/>
        </w:rPr>
        <w:t xml:space="preserve">SURAT TUGAS NO. /TGL : 020/ST/01/KSIAD/2023, Tanggal 22 September 2023</w:t>
      </w:r>
    </w:p>
    <w:p>
      <w:r>
        <w:rPr>
          <w:b/>
        </w:rPr>
        <w:t xml:space="preserve">OBYEK AUDIT          : Unit Pelaksana Pengendalian Pembangkitan Kepulauan Riau</w:t>
      </w:r>
    </w:p>
    <w:p>
      <w:r>
        <w:rPr>
          <w:b/>
        </w:rPr>
        <w:t xml:space="preserve">PERIODE AUDIT        : Januari 2023 s.d Agustus 2023</w:t>
      </w:r>
    </w:p>
    <w:p>
      <w:r>
        <w:rPr>
          <w:b/>
        </w:rPr>
        <w:t xml:space="preserve">TANGGAL AUDIT        : 22 September 2023</w:t>
      </w:r>
    </w:p>
    <w:p>
      <w:pPr>
        <w:jc w:val="center"/>
      </w:pPr>
      <w:r>
        <w:rPr>
          <w:b/>
          <w:sz w:val="26"/>
          <w:u w:val="single"/>
        </w:rPr>
        <w:t xml:space="preserve">LAPORAN HASIL AUDIT</w:t>
      </w:r>
    </w:p>
    <w:p>
      <w:pPr>
        <w:jc w:val="center"/>
      </w:pPr>
      <w:r>
        <w:rPr>
          <w:b/>
          <w:sz w:val="22"/>
        </w:rPr>
        <w:t xml:space="preserve">No. 020/LHA/01/KS IAD/2023</w:t>
      </w:r>
    </w:p>
    <w:p>
      <w:r>
        <w:rPr>
          <w:b/>
          <w:sz w:val="24"/>
        </w:rPr>
        <w:t xml:space="preserve">I.  PENDAHULUAN</w:t>
      </w:r>
    </w:p>
    <w:p>
      <w:r>
        <w:rPr>
          <w:b/>
        </w:rPr>
        <w:t xml:space="preserve">A. Landasan, Ruang Lingkup, Periode Audit dan Metode Audit</w:t>
      </w:r>
    </w:p>
    <w:p>
      <w:r>
        <w:t xml:space="preserve">Ketersediaan dan Keandalan Pembangkit (EAF/EFOR), Efisiensi Pembangkit &amp; Energi Primer, Kepatuhan K3LH, Manajemen Risiko, Pengadaan Barang/Jasa.</w:t>
      </w:r>
    </w:p>
    <w:p>
      <w:r>
        <w:t xml:space="preserve">Pendekatan Risiko, Pengujian Terbatas Dokumen, dan Uji Petik (Non-statistical sampling).</w:t>
      </w:r>
    </w:p>
    <w:p>
      <w:r>
        <w:rPr>
          <w:b/>
        </w:rPr>
        <w:t xml:space="preserve">1. Pendekatan Risiko</w:t>
      </w:r>
    </w:p>
    <w:p>
      <w:r>
        <w:t xml:space="preserve">Metodologi yang diterapkan dalam pemeriksaan dilakukan dengan pendekatan risiko atas pengujian efektivitas sistem pengendalian internal.</w:t>
      </w:r>
    </w:p>
    <w:p>
      <w:r>
        <w:rPr>
          <w:b/>
        </w:rPr>
        <w:t xml:space="preserve">2. Pengujian dalam Pemeriksaan</w:t>
      </w:r>
    </w:p>
    <w:p>
      <w:r>
        <w:t xml:space="preserve">Pemeriksaan kinerja pengelolaan dilakukan dengan pengujian terbatas pada dokumen yang disajikan.</w:t>
      </w:r>
    </w:p>
    <w:p>
      <w:r>
        <w:rPr>
          <w:b/>
        </w:rPr>
        <w:t xml:space="preserve">3. Uji Petik Pemeriksaan (Sampling Audit)</w:t>
      </w:r>
    </w:p>
    <w:p>
      <w:r>
        <w:t xml:space="preserve">Pengujian dilakukan secara uji petik (non-statistical sampling) berdasarkan judgement profesional auditor.</w:t>
      </w:r>
    </w:p>
    <w:p>
      <w:r>
        <w:rPr>
          <w:b/>
          <w:sz w:val="24"/>
        </w:rPr>
        <w:t xml:space="preserve">II. HAL-HAL POSITIF YANG DILAKUKAN</w:t>
      </w:r>
    </w:p>
    <w:p>
      <w:r>
        <w:t xml:space="preserve">a. Sertifikat proper biru &amp; Zero Accident Tahun 2023.</w:t>
      </w:r>
    </w:p>
    <w:p>
      <w:r>
        <w:t xml:space="preserve">b. Pembentukan Tim P2K3 dan implementasi bulan K3 Nasional.</w:t>
      </w:r>
    </w:p>
    <w:p>
      <w:r>
        <w:rPr>
          <w:b/>
          <w:sz w:val="24"/>
        </w:rPr>
        <w:t xml:space="preserve">III. TINDAK LANJUT HASIL PEMERIKSAAN SEBELUMNYA</w:t>
      </w:r>
    </w:p>
    <w:p>
      <w:r>
        <w:t xml:space="preserve">Seluruh instruksi tindak lanjut periode sebelumnya telah ditindaklanjuti secara efektif oleh unit kerja auditee.</w:t>
      </w:r>
    </w:p>
    <w:p>
      <w:r>
        <w:rPr>
          <w:b/>
          <w:sz w:val="24"/>
        </w:rPr>
        <w:t xml:space="preserve">IV. HASIL AUDIT PERIODE INI</w:t>
      </w:r>
    </w:p>
    <w:p>
      <w:r>
        <w:rPr>
          <w:b/>
        </w:rPr>
        <w:t xml:space="preserve">1. Pengelolaan Manajemen Risiko Belum Sepenuhnya Sesuai Kebijakan Masa Transisi HSH [Very Significant]</w:t>
      </w:r>
    </w:p>
    <w:p>
      <w:r>
        <w:t xml:space="preserve">Klasifikasi Area: Internal Control / Risk Management</w:t>
      </w:r>
    </w:p>
    <w:p>
      <w:r>
        <w:rPr>
          <w:b/>
        </w:rPr>
        <w:t xml:space="preserve">Kondisi &amp; Dampak:</w:t>
      </w:r>
      <w:r>
        <w:t xml:space="preserve"> Pengelolaan Manajemen Risiko Belum Sepenuhnya Sesuai Kebijakan Masa Transisi HSH</w:t>
      </w:r>
    </w:p>
    <w:p>
      <w:r>
        <w:rPr>
          <w:b/>
        </w:rPr>
        <w:t xml:space="preserve">Rekomendasi:</w:t>
      </w:r>
      <w:r>
        <w:t xml:space="preserve"> Diharapkan manajemen unit segera melakukan tindak lanjut perbaikan.</w:t>
      </w:r>
    </w:p>
    <w:p>
      <w:r>
        <w:rPr>
          <w:b/>
        </w:rPr>
        <w:t xml:space="preserve">2. Pelaksanaan Overhaul UPDK KEPRI Belum Optimal Terjadi PE 6 Hari pada ME+ PLTU TBK #1 [Very Significant]</w:t>
      </w:r>
    </w:p>
    <w:p>
      <w:r>
        <w:t xml:space="preserve">Klasifikasi Area: Internal Control / Risk Management</w:t>
      </w:r>
    </w:p>
    <w:p>
      <w:r>
        <w:rPr>
          <w:b/>
        </w:rPr>
        <w:t xml:space="preserve">Kondisi &amp; Dampak:</w:t>
      </w:r>
      <w:r>
        <w:t xml:space="preserve"> Pelaksanaan Overhaul UPDK KEPRI Belum Optimal Terjadi PE 6 Hari pada ME+ PLTU TBK #1</w:t>
      </w:r>
    </w:p>
    <w:p>
      <w:r>
        <w:rPr>
          <w:b/>
        </w:rPr>
        <w:t xml:space="preserve">Rekomendasi:</w:t>
      </w:r>
      <w:r>
        <w:t xml:space="preserve"> Diharapkan manajemen unit segera melakukan tindak lanjut perbaikan.</w:t>
      </w:r>
    </w:p>
    <w:p>
      <w:r>
        <w:rPr>
          <w:b/>
        </w:rPr>
        <w:t xml:space="preserve">3. Peralatan Lab Milik Perusahaan Belum Digunakan Secara Optimal Sebagai Pembanding Surveyor [Significant]</w:t>
      </w:r>
    </w:p>
    <w:p>
      <w:r>
        <w:t xml:space="preserve">Klasifikasi Area: Internal Control / Risk Management</w:t>
      </w:r>
    </w:p>
    <w:p>
      <w:r>
        <w:rPr>
          <w:b/>
        </w:rPr>
        <w:t xml:space="preserve">Kondisi &amp; Dampak:</w:t>
      </w:r>
      <w:r>
        <w:t xml:space="preserve"> Peralatan Lab Milik Perusahaan Belum Digunakan Secara Optimal Sebagai Pembanding Surveyor</w:t>
      </w:r>
    </w:p>
    <w:p>
      <w:r>
        <w:rPr>
          <w:b/>
        </w:rPr>
        <w:t xml:space="preserve">Rekomendasi:</w:t>
      </w:r>
      <w:r>
        <w:t xml:space="preserve"> Diharapkan manajemen unit segera melakukan tindak lanjut perbaikan.</w:t>
      </w:r>
    </w:p>
    <w:p>
      <w:r>
        <w:rPr>
          <w:b/>
        </w:rPr>
        <w:t xml:space="preserve">4. Data Maturity Level Manajemen Aset Belum Lengkap Terbatalnya Fitur Maximo WPC [Significant]</w:t>
      </w:r>
    </w:p>
    <w:p>
      <w:r>
        <w:t xml:space="preserve">Klasifikasi Area: Internal Control / Risk Management</w:t>
      </w:r>
    </w:p>
    <w:p>
      <w:r>
        <w:rPr>
          <w:b/>
        </w:rPr>
        <w:t xml:space="preserve">Kondisi &amp; Dampak:</w:t>
      </w:r>
      <w:r>
        <w:t xml:space="preserve"> Data Maturity Level Manajemen Aset Belum Lengkap Terbatalnya Fitur Maximo WPC</w:t>
      </w:r>
    </w:p>
    <w:p>
      <w:r>
        <w:rPr>
          <w:b/>
        </w:rPr>
        <w:t xml:space="preserve">Rekomendasi:</w:t>
      </w:r>
      <w:r>
        <w:t xml:space="preserve"> Diharapkan manajemen unit segera melakukan tindak lanjut perbaikan.</w:t>
      </w:r>
    </w:p>
    <w:p>
      <w:r>
        <w:rPr>
          <w:b/>
        </w:rPr>
        <w:t xml:space="preserve">5. Terdapat Penyusunan HPS dan Pemanfaatan ERP Tidak Sesuai Ketentuan SCM [Significant]</w:t>
      </w:r>
    </w:p>
    <w:p>
      <w:r>
        <w:t xml:space="preserve">Klasifikasi Area: Internal Control / Risk Management</w:t>
      </w:r>
    </w:p>
    <w:p>
      <w:r>
        <w:rPr>
          <w:b/>
        </w:rPr>
        <w:t xml:space="preserve">Kondisi &amp; Dampak:</w:t>
      </w:r>
      <w:r>
        <w:t xml:space="preserve"> Terdapat Penyusunan HPS dan Pemanfaatan ERP Tidak Sesuai Ketentuan SCM</w:t>
      </w:r>
    </w:p>
    <w:p>
      <w:r>
        <w:rPr>
          <w:b/>
        </w:rPr>
        <w:t xml:space="preserve">Rekomendasi:</w:t>
      </w:r>
      <w:r>
        <w:t xml:space="preserve"> Diharapkan manajemen unit segera melakukan tindak lanjut perbaikan.</w:t>
      </w:r>
    </w:p>
    <w:p>
      <w:r>
        <w:rPr>
          <w:b/>
        </w:rPr>
        <w:t xml:space="preserve">6. Program Pemeliharaan Aset Tetap Belum Diakui Kepemilikannya Menggunakan Anggaran Operasi [Moderately Significant]</w:t>
      </w:r>
    </w:p>
    <w:p>
      <w:r>
        <w:t xml:space="preserve">Klasifikasi Area: Internal Control / Risk Management</w:t>
      </w:r>
    </w:p>
    <w:p>
      <w:r>
        <w:rPr>
          <w:b/>
        </w:rPr>
        <w:t xml:space="preserve">Kondisi &amp; Dampak:</w:t>
      </w:r>
      <w:r>
        <w:t xml:space="preserve"> Program Pemeliharaan Aset Tetap Belum Diakui Kepemilikannya Menggunakan Anggaran Operasi</w:t>
      </w:r>
    </w:p>
    <w:p>
      <w:r>
        <w:rPr>
          <w:b/>
        </w:rPr>
        <w:t xml:space="preserve">Rekomendasi:</w:t>
      </w:r>
      <w:r>
        <w:t xml:space="preserve"> Diharapkan manajemen unit segera melakukan tindak lanjut perbaikan.</w:t>
      </w:r>
    </w:p>
    <w:p>
      <w:r>
        <w:rPr>
          <w:b/>
        </w:rPr>
        <w:t xml:space="preserve">7. Terdapat Kontrak Pekerjaan Sejenis Yang Tidak Digabungkan (Strategi Squeezing) [Moderately Significant]</w:t>
      </w:r>
    </w:p>
    <w:p>
      <w:r>
        <w:t xml:space="preserve">Klasifikasi Area: Internal Control / Risk Management</w:t>
      </w:r>
    </w:p>
    <w:p>
      <w:r>
        <w:rPr>
          <w:b/>
        </w:rPr>
        <w:t xml:space="preserve">Kondisi &amp; Dampak:</w:t>
      </w:r>
      <w:r>
        <w:t xml:space="preserve"> Terdapat Kontrak Pekerjaan Sejenis Yang Tidak Digabungkan (Strategi Squeezing)</w:t>
      </w:r>
    </w:p>
    <w:p>
      <w:r>
        <w:rPr>
          <w:b/>
        </w:rPr>
        <w:t xml:space="preserve">Rekomendasi:</w:t>
      </w:r>
      <w:r>
        <w:t xml:space="preserve"> Diharapkan manajemen unit segera melakukan tindak lanjut perbaikan.</w:t>
      </w:r>
    </w:p>
    <w:p>
      <w:r>
        <w:rPr>
          <w:b/>
        </w:rPr>
        <w:t xml:space="preserve">8. Pengelolaan K3 dan Keamanan di UPDK KEPRI Belum Optimal (Fire Fighting &amp; Lightning) [Significant]</w:t>
      </w:r>
    </w:p>
    <w:p>
      <w:r>
        <w:t xml:space="preserve">Klasifikasi Area: Internal Control / Risk Management</w:t>
      </w:r>
    </w:p>
    <w:p>
      <w:r>
        <w:rPr>
          <w:b/>
        </w:rPr>
        <w:t xml:space="preserve">Kondisi &amp; Dampak:</w:t>
      </w:r>
      <w:r>
        <w:t xml:space="preserve"> Pengelolaan K3 dan Keamanan di UPDK KEPRI Belum Optimal (Fire Fighting &amp; Lightning)</w:t>
      </w:r>
    </w:p>
    <w:p>
      <w:r>
        <w:rPr>
          <w:b/>
        </w:rPr>
        <w:t xml:space="preserve">Rekomendasi:</w:t>
      </w:r>
      <w:r>
        <w:t xml:space="preserve"> Diharapkan manajemen unit segera melakukan tindak lanjut perbaikan.</w:t>
      </w:r>
    </w:p>
    <w:p>
      <w:r>
        <w:rPr>
          <w:b/>
          <w:sz w:val="24"/>
        </w:rPr>
        <w:t xml:space="preserve">V.  PENUTUP</w:t>
      </w:r>
    </w:p>
    <w:p>
      <w:r>
        <w:t xml:space="preserve">Tata kelola dan pengendalian internal berjalan baik dengan 1 Risk Management AoI dan 8 Internal Control AoI.</w:t>
      </w:r>
    </w:p>
    <w:p>
      <w:pPr>
        <w:jc w:val="center"/>
      </w:pPr>
    </w:p>
    <w:p>
      <w:pPr>
        <w:jc w:val="right"/>
      </w:pPr>
      <w:r>
        <w:rPr>
          <w:b/>
        </w:rPr>
        <w:t xml:space="preserve">Kepulauan Riau, 22 September 2023</w:t>
      </w:r>
    </w:p>
    <w:p>
      <w:pPr>
        <w:jc w:val="right"/>
      </w:pPr>
      <w:r>
        <w:rPr>
          <w:b/>
          <w:color w:val="003366"/>
        </w:rPr>
        <w:t xml:space="preserve">AUDIT INTERNAL PT PLN INDONESIA POWER</w:t>
      </w:r>
    </w:p>
    <w:p>
      <w:r>
        <w:rPr>
          <w:b/>
        </w:rPr>
        <w:t xml:space="preserve">Ketua Tim / Reviewer : Robert Sunarijanto</w:t>
      </w:r>
    </w:p>
    <w:p>
      <w:r>
        <w:rPr>
          <w:b/>
        </w:rPr>
        <w:t xml:space="preserve">Sekretaris / Prepared By : Tomy Afrilianto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color w:val="2A2A2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