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«Київський політехнічний інститут ім. Ігоря Сікорського»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Інститут атомної та теплової енергетики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цифрових технологій в енергетиці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Розрахунково-графічна робота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дисципліни “Методи синтезу віртуальної реальності”</w:t>
        <w:br w:type="textWrapping"/>
        <w:t xml:space="preserve">на тему “Spatial audio”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Варіант 24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Виконав студент групи ТР-31мп</w:t>
        <w:br w:type="textWrapping"/>
        <w:t xml:space="preserve">Руй Дмитро Ігорович</w:t>
      </w:r>
    </w:p>
    <w:p w:rsidR="00000000" w:rsidDel="00000000" w:rsidP="00000000" w:rsidRDefault="00000000" w:rsidRPr="00000000" w14:paraId="0000001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 2024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</w:t>
      </w:r>
    </w:p>
    <w:p w:rsidR="00000000" w:rsidDel="00000000" w:rsidP="00000000" w:rsidRDefault="00000000" w:rsidRPr="00000000" w14:paraId="00000025">
      <w:pPr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Імплементувати просторове аудіо за допомогою WebAudio HTML5 API, використовуючи код з практичного завдання 2.</w:t>
      </w:r>
    </w:p>
    <w:p w:rsidR="00000000" w:rsidDel="00000000" w:rsidP="00000000" w:rsidRDefault="00000000" w:rsidRPr="00000000" w14:paraId="00000026">
      <w:pPr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Імплементувати обертання джерела звуку відносно геометричного центру поверхні з використанням дотичного інтерфейсу (смартфону, що використовує сенсори для обробки інформації, щодо положення в просторі). На відміну від попередніх робіт поверхня залишається нерухомою - рухається джерело звуку. Відтворити улюблену пісню в форматі mp3/ogg, з можливістю контролювати місцезнаходження джерела звуку в просторі користувачем.</w:t>
      </w:r>
    </w:p>
    <w:p w:rsidR="00000000" w:rsidDel="00000000" w:rsidP="00000000" w:rsidRDefault="00000000" w:rsidRPr="00000000" w14:paraId="00000027">
      <w:pPr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Візуалізувати джерело звуку за допомогою сфери.</w:t>
      </w:r>
    </w:p>
    <w:p w:rsidR="00000000" w:rsidDel="00000000" w:rsidP="00000000" w:rsidRDefault="00000000" w:rsidRPr="00000000" w14:paraId="00000028">
      <w:pPr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Додати звуковий фільтр за варіантом (використовуючи інтерфейс BiquadFilterNode). Додати інтерфейс користувача, який би вмикав/вимикав фільтр. Встановити параметри фільтру відповідно до вподобань.</w:t>
      </w:r>
    </w:p>
    <w:p w:rsidR="00000000" w:rsidDel="00000000" w:rsidP="00000000" w:rsidRDefault="00000000" w:rsidRPr="00000000" w14:paraId="00000029">
      <w:pPr>
        <w:ind w:left="0" w:firstLine="72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Підготувати звіт в цифровому вигляді, який би містив необхідні частини, що сповна описують поставлені задачі та виконану роботу.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ind w:left="72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Теоретичні відомості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WebAudio API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Аудіо в Інтернеті до цього часу було досить примітивним і вимагало використання плагінів, таких як Flash і QuickTime, для відтворення. Введення аудіоелемента в HTML5 є значним кроком вперед, оскільки він дозволяє відтворювати базове потокове аудіо. Однак цей елемент не досить потужний для роботи зі складнішими аудіододатками. Для складних веб-ігор або інтерактивних програм необхідне інше рішення. Мета цієї специфікації полягає у впровадженні можливостей сучасних ігрових звукових движків, а також завдань мікшування, обробки та фільтрації, що використовуються у сучасних настільних програмах для створення звуку.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Інтерфейси API розроблені з урахуванням широкого спектру сценаріїв використання [webaudio-usecases]. Ідеально, API має підтримувати будь-який варіант використання, який можна реалізувати за допомогою оптимізованого C++ механізму, що керується через сценарій і виконується в браузері. Однак сучасне настільне аудіопрограмне забезпечення може мати дуже розширені можливості, деякі з яких важко або неможливо реалізувати за допомогою цієї системи. Наприклад, Apple Logic Audio підтримує зовнішні MIDI-контролери, довільні плагіни аудіоефектів і синтезаторів, оптимізоване читання/запис аудіофайлів безпосередньо на диск, тісно інтегроване розтягування часу тощо. Проте запропонована система зможе підтримувати широкий спектр досить складних ігор та інтерактивних програм, включаючи музичні, і може бути чудовим доповненням до розширених графічних функцій, що пропонує WebGL. API розроблено таким чином, щоб у майбутньому можна було додати додаткові можливості.</w:t>
      </w:r>
    </w:p>
    <w:p w:rsidR="00000000" w:rsidDel="00000000" w:rsidP="00000000" w:rsidRDefault="00000000" w:rsidRPr="00000000" w14:paraId="0000002F">
      <w:pPr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BiquadFilterNode</w:t>
      </w:r>
    </w:p>
    <w:p w:rsidR="00000000" w:rsidDel="00000000" w:rsidP="00000000" w:rsidRDefault="00000000" w:rsidRPr="00000000" w14:paraId="00000031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BiquadFilterNode — це процесор AudioNode, який реалізує дуже поширені фільтри нижчого порядку.</w:t>
      </w:r>
    </w:p>
    <w:p w:rsidR="00000000" w:rsidDel="00000000" w:rsidP="00000000" w:rsidRDefault="00000000" w:rsidRPr="00000000" w14:paraId="00000032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Фільтри нижчого порядку є будівельними блоками базових регуляторів тембру (баси, середні та високі частоти), графічних еквалайзерів і більш розширених фільтрів. Кілька фільтрів BiquadFilterNode можна комбінувати для створення більш складних фільтрів. Параметри фільтра, такі як частота, можна змінювати з часом для розгортки фільтра тощо. Кожен BiquadFilterNode можна налаштувати як один із кількох загальних типів фільтрів, як показано в IDL нижче. Тип фільтра за замовчуванням – «НЧ».</w:t>
      </w:r>
    </w:p>
    <w:p w:rsidR="00000000" w:rsidDel="00000000" w:rsidP="00000000" w:rsidRDefault="00000000" w:rsidRPr="00000000" w14:paraId="00000033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Фільтр низьких частот пропускає частоти нижче граничної частоти та послаблює частоти вище граничної. Він реалізує стандартний резонансний фільтр низьких частот другого порядку зі спадом 12 дБ/октаву.</w:t>
      </w:r>
    </w:p>
    <w:p w:rsidR="00000000" w:rsidDel="00000000" w:rsidP="00000000" w:rsidRDefault="00000000" w:rsidRPr="00000000" w14:paraId="00000034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Фільтр високих частот є протилежністю фільтру низьких частот. Частоти вище граничної частоти пропускаються, але частоти нижче граничної послаблюються. Він реалізує стандартний резонансний фільтр високих частот другого порядку зі спадом 12 дБ/октаву.</w:t>
      </w:r>
    </w:p>
    <w:p w:rsidR="00000000" w:rsidDel="00000000" w:rsidP="00000000" w:rsidRDefault="00000000" w:rsidRPr="00000000" w14:paraId="00000035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Смуговий фільтр пропускає діапазон частот і послаблює частоти нижче та вище цього діапазону частот. Він реалізує смуговий фільтр другого порядку.</w:t>
      </w:r>
    </w:p>
    <w:p w:rsidR="00000000" w:rsidDel="00000000" w:rsidP="00000000" w:rsidRDefault="00000000" w:rsidRPr="00000000" w14:paraId="00000036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Фільтр Lowshelf пропускає всі частоти, але додає підсилення (або ослаблення) нижніх частот. Він реалізує фільтр низького рівня другого порядку.</w:t>
      </w:r>
    </w:p>
    <w:p w:rsidR="00000000" w:rsidDel="00000000" w:rsidP="00000000" w:rsidRDefault="00000000" w:rsidRPr="00000000" w14:paraId="00000037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Фільтр Highshelf є протилежністю фільтру Lowshelf і пропускає всі частоти, але додає посилення до вищих частот. Він реалізує фільтр високої полиці другого порядку</w:t>
      </w:r>
    </w:p>
    <w:p w:rsidR="00000000" w:rsidDel="00000000" w:rsidP="00000000" w:rsidRDefault="00000000" w:rsidRPr="00000000" w14:paraId="00000038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Піковий фільтр пропускає всі частоти, але додає підсилення (або ослаблення) до діапазону частот.</w:t>
      </w:r>
    </w:p>
    <w:p w:rsidR="00000000" w:rsidDel="00000000" w:rsidP="00000000" w:rsidRDefault="00000000" w:rsidRPr="00000000" w14:paraId="00000039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Режекторний фільтр (також відомий як смуговий або смуговий фільтр) є протилежністю смуговому фільтру. Він дозволяє пропускати всі частоти, крім набору частот.</w:t>
      </w:r>
    </w:p>
    <w:p w:rsidR="00000000" w:rsidDel="00000000" w:rsidP="00000000" w:rsidRDefault="00000000" w:rsidRPr="00000000" w14:paraId="0000003A">
      <w:pPr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ind w:left="72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Аспекти імплементації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Вдалося створити обертання джерела звуку навколо геометричного центру ділянки поверхні протягом певного часу (у даному випадку джерело звуку рухається, а поверхня - нерухома). Джерело звуку створено у вигляді сферичної геометрії.</w:t>
      </w:r>
    </w:p>
    <w:p w:rsidR="00000000" w:rsidDel="00000000" w:rsidP="00000000" w:rsidRDefault="00000000" w:rsidRPr="00000000" w14:paraId="0000003D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731200" cy="4343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3.1 - 2 ЛР</w:t>
      </w:r>
    </w:p>
    <w:p w:rsidR="00000000" w:rsidDel="00000000" w:rsidP="00000000" w:rsidRDefault="00000000" w:rsidRPr="00000000" w14:paraId="0000003F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подальшому цей функціонал дозволить керувати положенням джерела звуку просторового аудіо всередині програми.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Першим кроком для імплементації просторового аудіо є створення HTML-елементу &lt;audio&gt;, який містить інформацію про джерело аудіо-доріжки в моєму випадку це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rtl w:val="0"/>
          </w:rPr>
          <w:t xml:space="preserve">heavy-rain-nature-sounds-8186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форматі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mp3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Цей елемент керування дозволить зупиняти та продовжувати відтворення аудіо-доріжки. Після цього за допомогою JavaScript, а саме WebAudio API було створено обʼєкт аудіоконтексту (AudioContext), для якого було створено та підʼєднано 3 основних обʼєкти: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джерело звуку (MediaElementSource)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обʼєкт обробки просторового аудіо (Panner)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звуковий фільтр (BiquadFilter)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72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Згідно з варіантом було обрано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смуговий фільтр.</w:t>
      </w:r>
    </w:p>
    <w:p w:rsidR="00000000" w:rsidDel="00000000" w:rsidP="00000000" w:rsidRDefault="00000000" w:rsidRPr="00000000" w14:paraId="00000047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Наступним кроком було встановлено параметри обраного фільтра. Взагалі, BiquadFilter має 3 параметри для налаштування: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frequency (частота)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 (ширина смуги)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gain (підсилення)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Особливість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смугового фільтру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тому, що: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frequency - центр смуги частот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Q - контролює ширину смуги. Ширина стає вужчою зі збільшенням значення Q.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gain - не використовується в цьому типі фільтра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Джерело звуку, обробка якого в просторі здійснюється обʼєктом класу Panner зображено у WebGL контексті у вигляді сфери, щоб може переміщуватись - відповідно змінюючи параметри обʼєкту Panner, щоб при прослуховуванні аудіо зі стерео звуком був ефект переміщення джерела звуку відповідно до місцезнаходження сфери в системі координат.</w:t>
      </w:r>
    </w:p>
    <w:p w:rsidR="00000000" w:rsidDel="00000000" w:rsidP="00000000" w:rsidRDefault="00000000" w:rsidRPr="00000000" w14:paraId="0000005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35116" cy="3423891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5116" cy="3423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3.2 - РГР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ind w:left="72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Інструкція користувача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налаштування стерео зображення використовуються 4 слайдери, в який можна налаштувати наступні параметри: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Convergence (збіжність)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Eye separation (відстань між очима)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Field of view (поле зору)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Near clipping distance (відстань ближньої площини, що відсікає зображену на екрані геометрію)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91050" cy="1943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4.1 - слайдери</w:t>
      </w:r>
    </w:p>
    <w:p w:rsidR="00000000" w:rsidDel="00000000" w:rsidP="00000000" w:rsidRDefault="00000000" w:rsidRPr="00000000" w14:paraId="0000005E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Згідно до встановлених параметрів стерео зображення фігури виглядає дещо інакше</w:t>
      </w:r>
    </w:p>
    <w:p w:rsidR="00000000" w:rsidDel="00000000" w:rsidP="00000000" w:rsidRDefault="00000000" w:rsidRPr="00000000" w14:paraId="00000060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19513" cy="3480549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3480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4.2 - фігура з початковими параметрами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14888" cy="362316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362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4.3 - фігура зі зміненими параметрами</w:t>
      </w:r>
    </w:p>
    <w:p w:rsidR="00000000" w:rsidDel="00000000" w:rsidP="00000000" w:rsidRDefault="00000000" w:rsidRPr="00000000" w14:paraId="00000064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Вище згаданий HTML-елемент audio дозволяє керувати аудіо-доріжкою, а саме зупиняти та продовжувати відтворення, перемотувати на потрібний час, керувати гучністю.</w:t>
      </w:r>
    </w:p>
    <w:p w:rsidR="00000000" w:rsidDel="00000000" w:rsidP="00000000" w:rsidRDefault="00000000" w:rsidRPr="00000000" w14:paraId="0000006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206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4.4 - UI-елемент плеєра</w:t>
      </w:r>
    </w:p>
    <w:p w:rsidR="00000000" w:rsidDel="00000000" w:rsidP="00000000" w:rsidRDefault="00000000" w:rsidRPr="00000000" w14:paraId="00000068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“Чекбокс” дозволяє керувати станом звукового фільтру: вмикати та вимикати його. В залежності від стану фільтру можна помітити зміну звучання.</w:t>
      </w:r>
    </w:p>
    <w:p w:rsidR="00000000" w:rsidDel="00000000" w:rsidP="00000000" w:rsidRDefault="00000000" w:rsidRPr="00000000" w14:paraId="0000006A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67200" cy="7429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4.5 - чекбокс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ind w:left="72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Код програми</w:t>
      </w:r>
    </w:p>
    <w:p w:rsidR="00000000" w:rsidDel="00000000" w:rsidP="00000000" w:rsidRDefault="00000000" w:rsidRPr="00000000" w14:paraId="0000006D">
      <w:pPr>
        <w:jc w:val="left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main.js: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e1f22" w:val="clear"/>
        <w:rPr>
          <w:rFonts w:ascii="Courier New" w:cs="Courier New" w:eastAsia="Courier New" w:hAnsi="Courier New"/>
          <w:color w:val="7a7e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// The webgl context.</w:t>
      </w:r>
    </w:p>
    <w:p w:rsidR="00000000" w:rsidDel="00000000" w:rsidP="00000000" w:rsidRDefault="00000000" w:rsidRPr="00000000" w14:paraId="00000070">
      <w:pPr>
        <w:shd w:fill="1e1f22" w:val="clear"/>
        <w:rPr>
          <w:rFonts w:ascii="Courier New" w:cs="Courier New" w:eastAsia="Courier New" w:hAnsi="Courier New"/>
          <w:color w:val="7a7e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surface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// A surface model</w:t>
      </w:r>
    </w:p>
    <w:p w:rsidR="00000000" w:rsidDel="00000000" w:rsidP="00000000" w:rsidRDefault="00000000" w:rsidRPr="00000000" w14:paraId="00000071">
      <w:pPr>
        <w:shd w:fill="1e1f22" w:val="clear"/>
        <w:rPr>
          <w:rFonts w:ascii="Courier New" w:cs="Courier New" w:eastAsia="Courier New" w:hAnsi="Courier New"/>
          <w:color w:val="7a7e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shProgram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// A shader program</w:t>
      </w:r>
    </w:p>
    <w:p w:rsidR="00000000" w:rsidDel="00000000" w:rsidP="00000000" w:rsidRDefault="00000000" w:rsidRPr="00000000" w14:paraId="00000072">
      <w:pPr>
        <w:shd w:fill="1e1f22" w:val="clear"/>
        <w:rPr>
          <w:rFonts w:ascii="Courier New" w:cs="Courier New" w:eastAsia="Courier New" w:hAnsi="Courier New"/>
          <w:color w:val="7a7e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spaceball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// A SimpleRotator object that lets the user rotate the view by mouse.</w:t>
      </w:r>
    </w:p>
    <w:p w:rsidR="00000000" w:rsidDel="00000000" w:rsidP="00000000" w:rsidRDefault="00000000" w:rsidRPr="00000000" w14:paraId="00000073">
      <w:pPr>
        <w:shd w:fill="1e1f22" w:val="clear"/>
        <w:rPr>
          <w:rFonts w:ascii="Courier New" w:cs="Courier New" w:eastAsia="Courier New" w:hAnsi="Courier New"/>
          <w:i w:val="1"/>
          <w:color w:val="c77db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PI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 =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Math</w:t>
      </w:r>
    </w:p>
    <w:p w:rsidR="00000000" w:rsidDel="00000000" w:rsidP="00000000" w:rsidRDefault="00000000" w:rsidRPr="00000000" w14:paraId="00000074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sphere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texCoord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76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cam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gui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8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bkg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9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wbc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A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track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B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texture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C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txr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D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deg2rad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(angle) {</w:t>
      </w:r>
    </w:p>
    <w:p w:rsidR="00000000" w:rsidDel="00000000" w:rsidP="00000000" w:rsidRDefault="00000000" w:rsidRPr="00000000" w14:paraId="0000007F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angle *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PI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/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180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0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1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e1f22" w:val="clear"/>
        <w:rPr>
          <w:rFonts w:ascii="Courier New" w:cs="Courier New" w:eastAsia="Courier New" w:hAnsi="Courier New"/>
          <w:color w:val="7a7e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// Constructor</w:t>
      </w:r>
    </w:p>
    <w:p w:rsidR="00000000" w:rsidDel="00000000" w:rsidP="00000000" w:rsidRDefault="00000000" w:rsidRPr="00000000" w14:paraId="00000084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(name) {</w:t>
      </w:r>
    </w:p>
    <w:p w:rsidR="00000000" w:rsidDel="00000000" w:rsidP="00000000" w:rsidRDefault="00000000" w:rsidRPr="00000000" w14:paraId="00000085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name;</w:t>
      </w:r>
    </w:p>
    <w:p w:rsidR="00000000" w:rsidDel="00000000" w:rsidP="00000000" w:rsidRDefault="00000000" w:rsidRPr="00000000" w14:paraId="00000086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iVertexBuffer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createBuffer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87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iNormalBuffer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createBuffer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88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iTextureBuffer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createBuffer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89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count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BufferData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(vertices, normals, textures) {</w:t>
      </w:r>
    </w:p>
    <w:p w:rsidR="00000000" w:rsidDel="00000000" w:rsidP="00000000" w:rsidRDefault="00000000" w:rsidRPr="00000000" w14:paraId="0000008C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bindBuffer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ARRAY_BUFFER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iVertexBuffer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E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bufferData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ARRAY_BUFFER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Float32Array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(vertices),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STREAM_DRAW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F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bindBuffer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ARRAY_BUFFER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iNormalBuffer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1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bufferData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ARRAY_BUFFER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Float32Array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(normals),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STREAM_DRAW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2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bindBuffer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ARRAY_BUFFER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iTextureBuffer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4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bufferData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ARRAY_BUFFER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Float32Array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(textures),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STREAM_DRAW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5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count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vertices.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length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/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98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Draw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9A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bindBuffer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ARRAY_BUFFER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iVertexBuffer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C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vertexAttribPointer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shProgram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iAttribVertex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D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enableVertexAttribArray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shProgram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iAttribVertex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E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bindBuffer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ARRAY_BUFFER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iNormalBuffer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0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vertexAttribPointer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shProgram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iAttribNormal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1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enableVertexAttribArray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shProgram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iAttribNormal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bindBuffer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ARRAY_BUFFER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iTextureBuffer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4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vertexAttribPointer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shProgram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iAttribTexture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5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enableVertexAttribArray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shProgram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iAttribTexture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6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drawArrays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TRIANGLES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8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A9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A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e1f22" w:val="clear"/>
        <w:rPr>
          <w:rFonts w:ascii="Courier New" w:cs="Courier New" w:eastAsia="Courier New" w:hAnsi="Courier New"/>
          <w:color w:val="7a7e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// Constructor</w:t>
      </w:r>
    </w:p>
    <w:p w:rsidR="00000000" w:rsidDel="00000000" w:rsidP="00000000" w:rsidRDefault="00000000" w:rsidRPr="00000000" w14:paraId="000000AD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ShaderProgram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(name, program) {</w:t>
      </w:r>
    </w:p>
    <w:p w:rsidR="00000000" w:rsidDel="00000000" w:rsidP="00000000" w:rsidRDefault="00000000" w:rsidRPr="00000000" w14:paraId="000000AE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name;</w:t>
      </w:r>
    </w:p>
    <w:p w:rsidR="00000000" w:rsidDel="00000000" w:rsidP="00000000" w:rsidRDefault="00000000" w:rsidRPr="00000000" w14:paraId="000000B0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prog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program;</w:t>
      </w:r>
    </w:p>
    <w:p w:rsidR="00000000" w:rsidDel="00000000" w:rsidP="00000000" w:rsidRDefault="00000000" w:rsidRPr="00000000" w14:paraId="000000B1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e1f22" w:val="clear"/>
        <w:rPr>
          <w:rFonts w:ascii="Courier New" w:cs="Courier New" w:eastAsia="Courier New" w:hAnsi="Courier New"/>
          <w:color w:val="7a7e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// Location of the attribute variable in the shader program.</w:t>
      </w:r>
    </w:p>
    <w:p w:rsidR="00000000" w:rsidDel="00000000" w:rsidP="00000000" w:rsidRDefault="00000000" w:rsidRPr="00000000" w14:paraId="000000B3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iAttribVertex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e1f22" w:val="clear"/>
        <w:rPr>
          <w:rFonts w:ascii="Courier New" w:cs="Courier New" w:eastAsia="Courier New" w:hAnsi="Courier New"/>
          <w:color w:val="7a7e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// Location of the uniform specifying a color for the primitive.</w:t>
      </w:r>
    </w:p>
    <w:p w:rsidR="00000000" w:rsidDel="00000000" w:rsidP="00000000" w:rsidRDefault="00000000" w:rsidRPr="00000000" w14:paraId="000000B5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iColor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e1f22" w:val="clear"/>
        <w:rPr>
          <w:rFonts w:ascii="Courier New" w:cs="Courier New" w:eastAsia="Courier New" w:hAnsi="Courier New"/>
          <w:color w:val="7a7e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// Location of the uniform matrix representing the combined transformation.</w:t>
      </w:r>
    </w:p>
    <w:p w:rsidR="00000000" w:rsidDel="00000000" w:rsidP="00000000" w:rsidRDefault="00000000" w:rsidRPr="00000000" w14:paraId="000000B7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iModelViewProjectionMatrix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Use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BA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useProgram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prog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B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BC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D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changed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BF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surface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BufferData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(...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CreateSurfaceData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C0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1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2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e1f22" w:val="clear"/>
        <w:rPr>
          <w:rFonts w:ascii="Courier New" w:cs="Courier New" w:eastAsia="Courier New" w:hAnsi="Courier New"/>
          <w:color w:val="7a7e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/* Draws a colored cube, along with a set of coordinate axes.</w:t>
      </w:r>
    </w:p>
    <w:p w:rsidR="00000000" w:rsidDel="00000000" w:rsidP="00000000" w:rsidRDefault="00000000" w:rsidRPr="00000000" w14:paraId="000000C5">
      <w:pPr>
        <w:shd w:fill="1e1f22" w:val="clear"/>
        <w:rPr>
          <w:rFonts w:ascii="Courier New" w:cs="Courier New" w:eastAsia="Courier New" w:hAnsi="Courier New"/>
          <w:color w:val="7a7e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* (Note that the use of the above drawPrimitive function is not an efficient</w:t>
      </w:r>
    </w:p>
    <w:p w:rsidR="00000000" w:rsidDel="00000000" w:rsidP="00000000" w:rsidRDefault="00000000" w:rsidRPr="00000000" w14:paraId="000000C6">
      <w:pPr>
        <w:shd w:fill="1e1f22" w:val="clear"/>
        <w:rPr>
          <w:rFonts w:ascii="Courier New" w:cs="Courier New" w:eastAsia="Courier New" w:hAnsi="Courier New"/>
          <w:color w:val="7a7e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* way to draw with WebGL.  Here, the geometry is so simple that it doesn't matter.)</w:t>
      </w:r>
    </w:p>
    <w:p w:rsidR="00000000" w:rsidDel="00000000" w:rsidP="00000000" w:rsidRDefault="00000000" w:rsidRPr="00000000" w14:paraId="000000C7">
      <w:pPr>
        <w:shd w:fill="1e1f22" w:val="clear"/>
        <w:rPr>
          <w:rFonts w:ascii="Courier New" w:cs="Courier New" w:eastAsia="Courier New" w:hAnsi="Courier New"/>
          <w:color w:val="7a7e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*/</w:t>
      </w:r>
    </w:p>
    <w:p w:rsidR="00000000" w:rsidDel="00000000" w:rsidP="00000000" w:rsidRDefault="00000000" w:rsidRPr="00000000" w14:paraId="000000C8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C9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clearColor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A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COLOR_BUFFER_BIT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|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DEPTH_BUFFER_BIT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B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1e1f22" w:val="clear"/>
        <w:rPr>
          <w:rFonts w:ascii="Courier New" w:cs="Courier New" w:eastAsia="Courier New" w:hAnsi="Courier New"/>
          <w:color w:val="7a7e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/* Set the values of the projection transformation */</w:t>
      </w:r>
    </w:p>
    <w:p w:rsidR="00000000" w:rsidDel="00000000" w:rsidP="00000000" w:rsidRDefault="00000000" w:rsidRPr="00000000" w14:paraId="000000CD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projection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m4.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perspective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PI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/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E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e1f22" w:val="clear"/>
        <w:rPr>
          <w:rFonts w:ascii="Courier New" w:cs="Courier New" w:eastAsia="Courier New" w:hAnsi="Courier New"/>
          <w:color w:val="7a7e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/* Get the view matrix from the SimpleRotator object.*/</w:t>
      </w:r>
    </w:p>
    <w:p w:rsidR="00000000" w:rsidDel="00000000" w:rsidP="00000000" w:rsidRDefault="00000000" w:rsidRPr="00000000" w14:paraId="000000D0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modelView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spaceball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.getViewMatrix();</w:t>
      </w:r>
    </w:p>
    <w:p w:rsidR="00000000" w:rsidDel="00000000" w:rsidP="00000000" w:rsidRDefault="00000000" w:rsidRPr="00000000" w14:paraId="000000D1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rotateToPointZero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m4.axisRotation([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0.707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0.707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0.7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3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translateToPointZero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m4.translation(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4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matAccum0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m4.multiply(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rotateToPointZero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modelView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6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matAccum1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m4.multiply(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translateToPointZero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matAccum0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7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e1f22" w:val="clear"/>
        <w:rPr>
          <w:rFonts w:ascii="Courier New" w:cs="Courier New" w:eastAsia="Courier New" w:hAnsi="Courier New"/>
          <w:color w:val="7a7e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/* Multiply the projection matrix times the modelview matrix to give the</w:t>
      </w:r>
    </w:p>
    <w:p w:rsidR="00000000" w:rsidDel="00000000" w:rsidP="00000000" w:rsidRDefault="00000000" w:rsidRPr="00000000" w14:paraId="000000D9">
      <w:pPr>
        <w:shd w:fill="1e1f22" w:val="clear"/>
        <w:rPr>
          <w:rFonts w:ascii="Courier New" w:cs="Courier New" w:eastAsia="Courier New" w:hAnsi="Courier New"/>
          <w:color w:val="7a7e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      combined transformation matrix, and send that to the shader program. */</w:t>
      </w:r>
    </w:p>
    <w:p w:rsidR="00000000" w:rsidDel="00000000" w:rsidP="00000000" w:rsidRDefault="00000000" w:rsidRPr="00000000" w14:paraId="000000DA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modelViewProjection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m4.multiply(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projection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matAccum1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B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normalMatrix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m4.identity();</w:t>
      </w:r>
    </w:p>
    <w:p w:rsidR="00000000" w:rsidDel="00000000" w:rsidP="00000000" w:rsidRDefault="00000000" w:rsidRPr="00000000" w14:paraId="000000DD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m4.inverse(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modelView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normalMatrix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E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m4.transpose(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normalMatrix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normalMatrix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uniformMatrix4fv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shProgram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iModelViewProjectionMatrix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modelViewProjection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1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uniformMatrix4fv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shProgram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iNormalMatrix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normalMatrix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2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e1f22" w:val="clear"/>
        <w:rPr>
          <w:rFonts w:ascii="Courier New" w:cs="Courier New" w:eastAsia="Courier New" w:hAnsi="Courier New"/>
          <w:color w:val="7a7e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/* Draw the six faces of a cube, with different colors. */</w:t>
      </w:r>
    </w:p>
    <w:p w:rsidR="00000000" w:rsidDel="00000000" w:rsidP="00000000" w:rsidRDefault="00000000" w:rsidRPr="00000000" w14:paraId="000000E4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uniform4fv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shProgram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iColor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[...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hexToRgb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E5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uniform3fv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shProgram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iLightPos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*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0.001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*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0.001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E6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uniform2fv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shProgram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iTT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texCoord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7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uniform1f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shProgram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iScale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8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uniformMatrix4fv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shProgram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iModelViewProjectionMatrix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m4.identity());</w:t>
      </w:r>
    </w:p>
    <w:p w:rsidR="00000000" w:rsidDel="00000000" w:rsidP="00000000" w:rsidRDefault="00000000" w:rsidRPr="00000000" w14:paraId="000000E9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bindTexture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TEXTURE_2D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txr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A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texImage2D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TEXTURE_2D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UNSIGNED_BYTE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wbc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B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bkg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C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DEPTH_BUFFER_BIT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D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pnrX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*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0.0005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E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pnrY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*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0.0005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F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bindTexture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TEXTURE_2D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texture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0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pnr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1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pnr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setPosition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pnrX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pnrY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2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F3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uniformMatrix4fv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shProgram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iModelViewProjectionMatrix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m4.translation(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pnrX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pnrY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F4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sphere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5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cam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.ApplyLeftFrustum();</w:t>
      </w:r>
    </w:p>
    <w:p w:rsidR="00000000" w:rsidDel="00000000" w:rsidP="00000000" w:rsidRDefault="00000000" w:rsidRPr="00000000" w14:paraId="000000F6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modelViewProjection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m4.multiply(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cam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.projection, m4.multiply(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cam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.modelview,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matAccum1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F7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uniformMatrix4fv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shProgram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iModelViewProjectionMatrix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modelViewProjection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8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colorMask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9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surface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C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DEPTH_BUFFER_BIT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D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cam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.ApplyRightFrustum();</w:t>
      </w:r>
    </w:p>
    <w:p w:rsidR="00000000" w:rsidDel="00000000" w:rsidP="00000000" w:rsidRDefault="00000000" w:rsidRPr="00000000" w14:paraId="000000FF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modelViewProjection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m4.multiply(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cam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.projection, m4.multiply(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cam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.modelview,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matAccum1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00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uniformMatrix4fv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shProgram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iModelViewProjectionMatrix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modelViewProjection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1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colorMask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2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surface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3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colorMask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4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e1f22" w:val="clear"/>
        <w:rPr>
          <w:rFonts w:ascii="Courier New" w:cs="Courier New" w:eastAsia="Courier New" w:hAnsi="Courier New"/>
          <w:color w:val="7a7e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// gl.uniformMatrix4fv(shProgram.iModelViewProjectionMatrix, false, m4.multiply(</w:t>
      </w:r>
    </w:p>
    <w:p w:rsidR="00000000" w:rsidDel="00000000" w:rsidP="00000000" w:rsidRDefault="00000000" w:rsidRPr="00000000" w14:paraId="00000106">
      <w:pPr>
        <w:shd w:fill="1e1f22" w:val="clear"/>
        <w:rPr>
          <w:rFonts w:ascii="Courier New" w:cs="Courier New" w:eastAsia="Courier New" w:hAnsi="Courier New"/>
          <w:color w:val="7a7e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   //     modelViewProjection,</w:t>
      </w:r>
    </w:p>
    <w:p w:rsidR="00000000" w:rsidDel="00000000" w:rsidP="00000000" w:rsidRDefault="00000000" w:rsidRPr="00000000" w14:paraId="00000107">
      <w:pPr>
        <w:shd w:fill="1e1f22" w:val="clear"/>
        <w:rPr>
          <w:rFonts w:ascii="Courier New" w:cs="Courier New" w:eastAsia="Courier New" w:hAnsi="Courier New"/>
          <w:color w:val="7a7e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   //     m4.translation(...cyl2(texCoord[0] * 2 * b, texCoord[1] * 2 * PI))</w:t>
      </w:r>
    </w:p>
    <w:p w:rsidR="00000000" w:rsidDel="00000000" w:rsidP="00000000" w:rsidRDefault="00000000" w:rsidRPr="00000000" w14:paraId="00000108">
      <w:pPr>
        <w:shd w:fill="1e1f22" w:val="clear"/>
        <w:rPr>
          <w:rFonts w:ascii="Courier New" w:cs="Courier New" w:eastAsia="Courier New" w:hAnsi="Courier New"/>
          <w:color w:val="7a7e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   // ));</w:t>
      </w:r>
    </w:p>
    <w:p w:rsidR="00000000" w:rsidDel="00000000" w:rsidP="00000000" w:rsidRDefault="00000000" w:rsidRPr="00000000" w14:paraId="00000109">
      <w:pPr>
        <w:shd w:fill="1e1f22" w:val="clear"/>
        <w:rPr>
          <w:rFonts w:ascii="Courier New" w:cs="Courier New" w:eastAsia="Courier New" w:hAnsi="Courier New"/>
          <w:color w:val="7a7e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   // gl.uniform4fv(shProgram.iColor, [1, 1, 1, 100]);</w:t>
      </w:r>
    </w:p>
    <w:p w:rsidR="00000000" w:rsidDel="00000000" w:rsidP="00000000" w:rsidRDefault="00000000" w:rsidRPr="00000000" w14:paraId="0000010A">
      <w:pPr>
        <w:shd w:fill="1e1f22" w:val="clear"/>
        <w:rPr>
          <w:rFonts w:ascii="Courier New" w:cs="Courier New" w:eastAsia="Courier New" w:hAnsi="Courier New"/>
          <w:color w:val="7a7e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   // sphere.Draw();</w:t>
      </w:r>
    </w:p>
    <w:p w:rsidR="00000000" w:rsidDel="00000000" w:rsidP="00000000" w:rsidRDefault="00000000" w:rsidRPr="00000000" w14:paraId="0000010B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C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animation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0D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0E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window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requestAnimationFrame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animation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F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0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hexToRgb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(hex) {</w:t>
      </w:r>
    </w:p>
    <w:p w:rsidR="00000000" w:rsidDel="00000000" w:rsidP="00000000" w:rsidRDefault="00000000" w:rsidRPr="00000000" w14:paraId="00000111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result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42c3d4"/>
          <w:sz w:val="21"/>
          <w:szCs w:val="21"/>
          <w:rtl w:val="0"/>
        </w:rPr>
        <w:t xml:space="preserve">/^#?([a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42c3d4"/>
          <w:sz w:val="21"/>
          <w:szCs w:val="21"/>
          <w:rtl w:val="0"/>
        </w:rPr>
        <w:t xml:space="preserve">f\d]{2})([a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42c3d4"/>
          <w:sz w:val="21"/>
          <w:szCs w:val="21"/>
          <w:rtl w:val="0"/>
        </w:rPr>
        <w:t xml:space="preserve">f\d]{2})([a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42c3d4"/>
          <w:sz w:val="21"/>
          <w:szCs w:val="21"/>
          <w:rtl w:val="0"/>
        </w:rPr>
        <w:t xml:space="preserve">f\d]{2})$/i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exec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(hex);</w:t>
      </w:r>
    </w:p>
    <w:p w:rsidR="00000000" w:rsidDel="00000000" w:rsidP="00000000" w:rsidRDefault="00000000" w:rsidRPr="00000000" w14:paraId="00000112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[</w:t>
      </w:r>
    </w:p>
    <w:p w:rsidR="00000000" w:rsidDel="00000000" w:rsidP="00000000" w:rsidRDefault="00000000" w:rsidRPr="00000000" w14:paraId="00000113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/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14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/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15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/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16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7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r2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18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r1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r2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19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b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CreateSurfaceData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1B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vertexList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[];</w:t>
      </w:r>
    </w:p>
    <w:p w:rsidR="00000000" w:rsidDel="00000000" w:rsidP="00000000" w:rsidRDefault="00000000" w:rsidRPr="00000000" w14:paraId="0000011C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normalList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[];</w:t>
      </w:r>
    </w:p>
    <w:p w:rsidR="00000000" w:rsidDel="00000000" w:rsidP="00000000" w:rsidRDefault="00000000" w:rsidRPr="00000000" w14:paraId="0000011D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textureList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[];</w:t>
      </w:r>
    </w:p>
    <w:p w:rsidR="00000000" w:rsidDel="00000000" w:rsidP="00000000" w:rsidRDefault="00000000" w:rsidRPr="00000000" w14:paraId="0000011E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NUM_STEPS_I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'numStepsI'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F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NUM_STEPS_J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e1f22" w:val="clear"/>
        <w:rPr>
          <w:rFonts w:ascii="Courier New" w:cs="Courier New" w:eastAsia="Courier New" w:hAnsi="Courier New"/>
          <w:color w:val="c77d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r2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'r2'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value</w:t>
      </w:r>
    </w:p>
    <w:p w:rsidR="00000000" w:rsidDel="00000000" w:rsidP="00000000" w:rsidRDefault="00000000" w:rsidRPr="00000000" w14:paraId="00000121">
      <w:pPr>
        <w:shd w:fill="1e1f22" w:val="clear"/>
        <w:rPr>
          <w:rFonts w:ascii="Courier New" w:cs="Courier New" w:eastAsia="Courier New" w:hAnsi="Courier New"/>
          <w:color w:val="7a7e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// r1 = document.getElementById('r1').value</w:t>
      </w:r>
    </w:p>
    <w:p w:rsidR="00000000" w:rsidDel="00000000" w:rsidP="00000000" w:rsidRDefault="00000000" w:rsidRPr="00000000" w14:paraId="00000122">
      <w:pPr>
        <w:shd w:fill="1e1f22" w:val="clear"/>
        <w:rPr>
          <w:rFonts w:ascii="Courier New" w:cs="Courier New" w:eastAsia="Courier New" w:hAnsi="Courier New"/>
          <w:color w:val="c77d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b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value</w:t>
      </w:r>
    </w:p>
    <w:p w:rsidR="00000000" w:rsidDel="00000000" w:rsidP="00000000" w:rsidRDefault="00000000" w:rsidRPr="00000000" w14:paraId="00000123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b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/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NUM_STEPS_I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jst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PI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/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NUM_STEPS_J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6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jst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7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vertexList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28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...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cyl2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29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...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cyl2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2A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...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cyl2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jst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2B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...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cyl2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jst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2C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...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cyl2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2D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...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cyl2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jst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2E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);</w:t>
      </w:r>
    </w:p>
    <w:p w:rsidR="00000000" w:rsidDel="00000000" w:rsidP="00000000" w:rsidRDefault="00000000" w:rsidRPr="00000000" w14:paraId="0000012F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normalList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30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...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normalAnalytical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31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...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normalAnalytical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32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...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normalAnalytical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jst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33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...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normalAnalytical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jst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34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...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normalAnalytical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35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...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normalAnalytical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jst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36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)</w:t>
      </w:r>
    </w:p>
    <w:p w:rsidR="00000000" w:rsidDel="00000000" w:rsidP="00000000" w:rsidRDefault="00000000" w:rsidRPr="00000000" w14:paraId="00000137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textureList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38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/ 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/ 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39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/ 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/ 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3A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/ 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jst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/ 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3B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/ 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jst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/ 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3C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/ 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/ 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3D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/ 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jst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/ 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3E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)</w:t>
      </w:r>
    </w:p>
    <w:p w:rsidR="00000000" w:rsidDel="00000000" w:rsidP="00000000" w:rsidRDefault="00000000" w:rsidRPr="00000000" w14:paraId="0000013F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40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41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vertexList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normalList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textureList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43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4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CreateSphereData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46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vertexList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[];</w:t>
      </w:r>
    </w:p>
    <w:p w:rsidR="00000000" w:rsidDel="00000000" w:rsidP="00000000" w:rsidRDefault="00000000" w:rsidRPr="00000000" w14:paraId="00000147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u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49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u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PI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B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C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v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getSphereVertex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D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getSphereVertex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u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E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wv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getSphereVertex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F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ww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getSphereVertex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u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0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vertexList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1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vertexList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2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vertexList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wv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wv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wv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3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vertexList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wv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wv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wv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4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vertexList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5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vertexList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ww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ww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ww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6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58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u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5B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vertexList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vertexList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vertexList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5C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D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radius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0.05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E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getSphereVertex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(long, lat) {</w:t>
      </w:r>
    </w:p>
    <w:p w:rsidR="00000000" w:rsidDel="00000000" w:rsidP="00000000" w:rsidRDefault="00000000" w:rsidRPr="00000000" w14:paraId="0000015F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0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radius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(long) *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(lat),</w:t>
      </w:r>
    </w:p>
    <w:p w:rsidR="00000000" w:rsidDel="00000000" w:rsidP="00000000" w:rsidRDefault="00000000" w:rsidRPr="00000000" w14:paraId="00000161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radius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(long) *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(lat),</w:t>
      </w:r>
    </w:p>
    <w:p w:rsidR="00000000" w:rsidDel="00000000" w:rsidP="00000000" w:rsidRDefault="00000000" w:rsidRPr="00000000" w14:paraId="00000162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radius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(lat)</w:t>
      </w:r>
    </w:p>
    <w:p w:rsidR="00000000" w:rsidDel="00000000" w:rsidP="00000000" w:rsidRDefault="00000000" w:rsidRPr="00000000" w14:paraId="00000163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64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5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1e1f22" w:val="clear"/>
        <w:rPr>
          <w:rFonts w:ascii="Courier New" w:cs="Courier New" w:eastAsia="Courier New" w:hAnsi="Courier New"/>
          <w:color w:val="2aacb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eps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0.0001</w:t>
      </w:r>
    </w:p>
    <w:p w:rsidR="00000000" w:rsidDel="00000000" w:rsidP="00000000" w:rsidRDefault="00000000" w:rsidRPr="00000000" w14:paraId="00000167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normalAnalytical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(ii, jj) {</w:t>
      </w:r>
    </w:p>
    <w:p w:rsidR="00000000" w:rsidDel="00000000" w:rsidP="00000000" w:rsidRDefault="00000000" w:rsidRPr="00000000" w14:paraId="00000168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u1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cyl2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(ii, jj),</w:t>
      </w:r>
    </w:p>
    <w:p w:rsidR="00000000" w:rsidDel="00000000" w:rsidP="00000000" w:rsidRDefault="00000000" w:rsidRPr="00000000" w14:paraId="00000169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u2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cyl2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(ii +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eps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jj),</w:t>
      </w:r>
    </w:p>
    <w:p w:rsidR="00000000" w:rsidDel="00000000" w:rsidP="00000000" w:rsidRDefault="00000000" w:rsidRPr="00000000" w14:paraId="0000016A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v1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cyl2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(ii, jj),</w:t>
      </w:r>
    </w:p>
    <w:p w:rsidR="00000000" w:rsidDel="00000000" w:rsidP="00000000" w:rsidRDefault="00000000" w:rsidRPr="00000000" w14:paraId="0000016B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v2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cyl2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(ii, jj +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eps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C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dU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[],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dV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[]</w:t>
      </w:r>
    </w:p>
    <w:p w:rsidR="00000000" w:rsidDel="00000000" w:rsidP="00000000" w:rsidRDefault="00000000" w:rsidRPr="00000000" w14:paraId="0000016D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++) {</w:t>
      </w:r>
    </w:p>
    <w:p w:rsidR="00000000" w:rsidDel="00000000" w:rsidP="00000000" w:rsidRDefault="00000000" w:rsidRPr="00000000" w14:paraId="0000016E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dU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u1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 -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u2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]) /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eps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F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dV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 -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v2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]) /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eps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0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71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m4.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normalize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(m4.cross(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dU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dV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72">
      <w:pPr>
        <w:shd w:fill="1e1f22" w:val="clear"/>
        <w:rPr>
          <w:rFonts w:ascii="Courier New" w:cs="Courier New" w:eastAsia="Courier New" w:hAnsi="Courier New"/>
          <w:color w:val="a9b7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n</w:t>
      </w:r>
    </w:p>
    <w:p w:rsidR="00000000" w:rsidDel="00000000" w:rsidP="00000000" w:rsidRDefault="00000000" w:rsidRPr="00000000" w14:paraId="00000173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4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cyl2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(a, b) {</w:t>
      </w:r>
    </w:p>
    <w:p w:rsidR="00000000" w:rsidDel="00000000" w:rsidP="00000000" w:rsidRDefault="00000000" w:rsidRPr="00000000" w14:paraId="00000176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(a) *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(b);</w:t>
      </w:r>
    </w:p>
    <w:p w:rsidR="00000000" w:rsidDel="00000000" w:rsidP="00000000" w:rsidRDefault="00000000" w:rsidRPr="00000000" w14:paraId="00000177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(a) *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(b);</w:t>
      </w:r>
    </w:p>
    <w:p w:rsidR="00000000" w:rsidDel="00000000" w:rsidP="00000000" w:rsidRDefault="00000000" w:rsidRPr="00000000" w14:paraId="00000178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z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a;</w:t>
      </w:r>
    </w:p>
    <w:p w:rsidR="00000000" w:rsidDel="00000000" w:rsidP="00000000" w:rsidRDefault="00000000" w:rsidRPr="00000000" w14:paraId="00000179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7A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B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(a) {</w:t>
      </w:r>
    </w:p>
    <w:p w:rsidR="00000000" w:rsidDel="00000000" w:rsidP="00000000" w:rsidRDefault="00000000" w:rsidRPr="00000000" w14:paraId="0000017E">
      <w:pPr>
        <w:shd w:fill="1e1f22" w:val="clear"/>
        <w:rPr>
          <w:rFonts w:ascii="Courier New" w:cs="Courier New" w:eastAsia="Courier New" w:hAnsi="Courier New"/>
          <w:i w:val="1"/>
          <w:color w:val="c77db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rr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r2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*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PI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a / 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4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)),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r1</w:t>
      </w:r>
    </w:p>
    <w:p w:rsidR="00000000" w:rsidDel="00000000" w:rsidP="00000000" w:rsidRDefault="00000000" w:rsidRPr="00000000" w14:paraId="0000017F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1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e1f22" w:val="clear"/>
        <w:rPr>
          <w:rFonts w:ascii="Courier New" w:cs="Courier New" w:eastAsia="Courier New" w:hAnsi="Courier New"/>
          <w:color w:val="7a7e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/* Initialize the WebGL context. Called from init() */</w:t>
      </w:r>
    </w:p>
    <w:p w:rsidR="00000000" w:rsidDel="00000000" w:rsidP="00000000" w:rsidRDefault="00000000" w:rsidRPr="00000000" w14:paraId="00000183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initGL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84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prog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createProgram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vertexShaderSource, fragmentShaderSource);</w:t>
      </w:r>
    </w:p>
    <w:p w:rsidR="00000000" w:rsidDel="00000000" w:rsidP="00000000" w:rsidRDefault="00000000" w:rsidRPr="00000000" w14:paraId="00000185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shProgram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ShaderProgram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'Basic'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prog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7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shProgram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88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shProgram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iAttribVertex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getAttribLocation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prog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"vertex"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A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shProgram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iAttribNormal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getAttribLocation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prog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"normal"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B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shProgram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iAttribTexture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getAttribLocation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prog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"texture"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C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shProgram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iModelViewProjectionMatrix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getUniformLocation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prog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"ModelViewProjectionMatrix"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D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shProgram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iNormalMatrix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getUniformLocation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prog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"NormalMatrix"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E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shProgram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iColor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getUniformLocation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prog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"color"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F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shProgram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iLightPos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getUniformLocation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prog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"lightPos"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0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shProgram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iTT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getUniformLocation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prog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"tt"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1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shProgram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iScale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getUniformLocation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prog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2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surface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'Surface'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4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surface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BufferData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(...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CreateSurfaceData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95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sphere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96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sphere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BufferData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(...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CreateSphereData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97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bkg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'Background'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8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bkgVerts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getBkgVerts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9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bkg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BufferData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bkgVerts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bkgVerts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bkgTxrs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9A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enable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DEPTH_TEST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C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D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getBkgVerts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9F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verts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[</w:t>
      </w:r>
    </w:p>
    <w:p w:rsidR="00000000" w:rsidDel="00000000" w:rsidP="00000000" w:rsidRDefault="00000000" w:rsidRPr="00000000" w14:paraId="000001A0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[-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1A1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1A2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1A3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[-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A4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]</w:t>
      </w:r>
    </w:p>
    <w:p w:rsidR="00000000" w:rsidDel="00000000" w:rsidP="00000000" w:rsidRDefault="00000000" w:rsidRPr="00000000" w14:paraId="000001A5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inds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A6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vertexList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[]</w:t>
      </w:r>
    </w:p>
    <w:p w:rsidR="00000000" w:rsidDel="00000000" w:rsidP="00000000" w:rsidRDefault="00000000" w:rsidRPr="00000000" w14:paraId="000001A7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inds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(i =&gt; {</w:t>
      </w:r>
    </w:p>
    <w:p w:rsidR="00000000" w:rsidDel="00000000" w:rsidP="00000000" w:rsidRDefault="00000000" w:rsidRPr="00000000" w14:paraId="000001A8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vertexList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(...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verts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[i])</w:t>
      </w:r>
    </w:p>
    <w:p w:rsidR="00000000" w:rsidDel="00000000" w:rsidP="00000000" w:rsidRDefault="00000000" w:rsidRPr="00000000" w14:paraId="000001A9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})</w:t>
      </w:r>
    </w:p>
    <w:p w:rsidR="00000000" w:rsidDel="00000000" w:rsidP="00000000" w:rsidRDefault="00000000" w:rsidRPr="00000000" w14:paraId="000001AA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vertexList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C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bkgTxrs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AD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txrs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[</w:t>
      </w:r>
    </w:p>
    <w:p w:rsidR="00000000" w:rsidDel="00000000" w:rsidP="00000000" w:rsidRDefault="00000000" w:rsidRPr="00000000" w14:paraId="000001AE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1AF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1B0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1B1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]]</w:t>
      </w:r>
    </w:p>
    <w:p w:rsidR="00000000" w:rsidDel="00000000" w:rsidP="00000000" w:rsidRDefault="00000000" w:rsidRPr="00000000" w14:paraId="000001B2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inds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B3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textureList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[]</w:t>
      </w:r>
    </w:p>
    <w:p w:rsidR="00000000" w:rsidDel="00000000" w:rsidP="00000000" w:rsidRDefault="00000000" w:rsidRPr="00000000" w14:paraId="000001B4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inds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(i =&gt; {</w:t>
      </w:r>
    </w:p>
    <w:p w:rsidR="00000000" w:rsidDel="00000000" w:rsidP="00000000" w:rsidRDefault="00000000" w:rsidRPr="00000000" w14:paraId="000001B5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textureList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(...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txrs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[i])</w:t>
      </w:r>
    </w:p>
    <w:p w:rsidR="00000000" w:rsidDel="00000000" w:rsidP="00000000" w:rsidRDefault="00000000" w:rsidRPr="00000000" w14:paraId="000001B6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})</w:t>
      </w:r>
    </w:p>
    <w:p w:rsidR="00000000" w:rsidDel="00000000" w:rsidP="00000000" w:rsidRDefault="00000000" w:rsidRPr="00000000" w14:paraId="000001B7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textureList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8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9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1e1f22" w:val="clear"/>
        <w:rPr>
          <w:rFonts w:ascii="Courier New" w:cs="Courier New" w:eastAsia="Courier New" w:hAnsi="Courier New"/>
          <w:color w:val="7a7e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/* Creates a program for use in the WebGL context gl, and returns the</w:t>
      </w:r>
    </w:p>
    <w:p w:rsidR="00000000" w:rsidDel="00000000" w:rsidP="00000000" w:rsidRDefault="00000000" w:rsidRPr="00000000" w14:paraId="000001BC">
      <w:pPr>
        <w:shd w:fill="1e1f22" w:val="clear"/>
        <w:rPr>
          <w:rFonts w:ascii="Courier New" w:cs="Courier New" w:eastAsia="Courier New" w:hAnsi="Courier New"/>
          <w:color w:val="7a7e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* identifier for that program.  If an error occurs while compiling or</w:t>
      </w:r>
    </w:p>
    <w:p w:rsidR="00000000" w:rsidDel="00000000" w:rsidP="00000000" w:rsidRDefault="00000000" w:rsidRPr="00000000" w14:paraId="000001BD">
      <w:pPr>
        <w:shd w:fill="1e1f22" w:val="clear"/>
        <w:rPr>
          <w:rFonts w:ascii="Courier New" w:cs="Courier New" w:eastAsia="Courier New" w:hAnsi="Courier New"/>
          <w:color w:val="7a7e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* linking the program, an exception of type Error is thrown.  The error</w:t>
      </w:r>
    </w:p>
    <w:p w:rsidR="00000000" w:rsidDel="00000000" w:rsidP="00000000" w:rsidRDefault="00000000" w:rsidRPr="00000000" w14:paraId="000001BE">
      <w:pPr>
        <w:shd w:fill="1e1f22" w:val="clear"/>
        <w:rPr>
          <w:rFonts w:ascii="Courier New" w:cs="Courier New" w:eastAsia="Courier New" w:hAnsi="Courier New"/>
          <w:color w:val="7a7e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* string contains the compilation or linking error.  If no error occurs,</w:t>
      </w:r>
    </w:p>
    <w:p w:rsidR="00000000" w:rsidDel="00000000" w:rsidP="00000000" w:rsidRDefault="00000000" w:rsidRPr="00000000" w14:paraId="000001BF">
      <w:pPr>
        <w:shd w:fill="1e1f22" w:val="clear"/>
        <w:rPr>
          <w:rFonts w:ascii="Courier New" w:cs="Courier New" w:eastAsia="Courier New" w:hAnsi="Courier New"/>
          <w:color w:val="7a7e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* the program identifier is the return value of the function.</w:t>
      </w:r>
    </w:p>
    <w:p w:rsidR="00000000" w:rsidDel="00000000" w:rsidP="00000000" w:rsidRDefault="00000000" w:rsidRPr="00000000" w14:paraId="000001C0">
      <w:pPr>
        <w:shd w:fill="1e1f22" w:val="clear"/>
        <w:rPr>
          <w:rFonts w:ascii="Courier New" w:cs="Courier New" w:eastAsia="Courier New" w:hAnsi="Courier New"/>
          <w:color w:val="7a7e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* The second and third parameters are strings that contain the</w:t>
      </w:r>
    </w:p>
    <w:p w:rsidR="00000000" w:rsidDel="00000000" w:rsidP="00000000" w:rsidRDefault="00000000" w:rsidRPr="00000000" w14:paraId="000001C1">
      <w:pPr>
        <w:shd w:fill="1e1f22" w:val="clear"/>
        <w:rPr>
          <w:rFonts w:ascii="Courier New" w:cs="Courier New" w:eastAsia="Courier New" w:hAnsi="Courier New"/>
          <w:color w:val="7a7e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* source code for the vertex shader and for the fragment shader.</w:t>
      </w:r>
    </w:p>
    <w:p w:rsidR="00000000" w:rsidDel="00000000" w:rsidP="00000000" w:rsidRDefault="00000000" w:rsidRPr="00000000" w14:paraId="000001C2">
      <w:pPr>
        <w:shd w:fill="1e1f22" w:val="clear"/>
        <w:rPr>
          <w:rFonts w:ascii="Courier New" w:cs="Courier New" w:eastAsia="Courier New" w:hAnsi="Courier New"/>
          <w:color w:val="7a7e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*/</w:t>
      </w:r>
    </w:p>
    <w:p w:rsidR="00000000" w:rsidDel="00000000" w:rsidP="00000000" w:rsidRDefault="00000000" w:rsidRPr="00000000" w14:paraId="000001C3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createProgram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(gl, vShader, fShader) {</w:t>
      </w:r>
    </w:p>
    <w:p w:rsidR="00000000" w:rsidDel="00000000" w:rsidP="00000000" w:rsidRDefault="00000000" w:rsidRPr="00000000" w14:paraId="000001C4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vsh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gl.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createShader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(gl.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VERTEX_SHADER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5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gl.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shaderSource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vsh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vShader);</w:t>
      </w:r>
    </w:p>
    <w:p w:rsidR="00000000" w:rsidDel="00000000" w:rsidP="00000000" w:rsidRDefault="00000000" w:rsidRPr="00000000" w14:paraId="000001C6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gl.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compileShader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vsh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7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(!gl.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getShaderParameter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vsh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gl.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COMPILE_STATUS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C8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throw new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"Error in vertex shader: 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 gl.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getShaderInfoLog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vsh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C9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CA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fsh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gl.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createShader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(gl.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FRAGMENT_SHADER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B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gl.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shaderSource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fsh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fShader);</w:t>
      </w:r>
    </w:p>
    <w:p w:rsidR="00000000" w:rsidDel="00000000" w:rsidP="00000000" w:rsidRDefault="00000000" w:rsidRPr="00000000" w14:paraId="000001CC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gl.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compileShader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fsh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D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(!gl.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getShaderParameter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fsh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gl.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COMPILE_STATUS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CE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throw new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"Error in fragment shader: 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 gl.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getShaderInfoLog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fsh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CF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D0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prog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gl.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createProgram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1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gl.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attachShader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prog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vsh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2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gl.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attachShader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prog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fsh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3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gl.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linkProgram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prog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4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(!gl.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getProgramParameter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prog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gl.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LINK_STATUS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D5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throw new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"Link error in program: 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 gl.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getProgramInfoLog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prog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D6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D7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prog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8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9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1e1f22" w:val="clear"/>
        <w:rPr>
          <w:rFonts w:ascii="Courier New" w:cs="Courier New" w:eastAsia="Courier New" w:hAnsi="Courier New"/>
          <w:i w:val="1"/>
          <w:color w:val="5f826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1DC">
      <w:pPr>
        <w:shd w:fill="1e1f22" w:val="clear"/>
        <w:rPr>
          <w:rFonts w:ascii="Courier New" w:cs="Courier New" w:eastAsia="Courier New" w:hAnsi="Courier New"/>
          <w:i w:val="1"/>
          <w:color w:val="5f826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1"/>
          <w:szCs w:val="21"/>
          <w:rtl w:val="0"/>
        </w:rPr>
        <w:t xml:space="preserve">* initialization function that will be called when the page has loaded</w:t>
      </w:r>
    </w:p>
    <w:p w:rsidR="00000000" w:rsidDel="00000000" w:rsidP="00000000" w:rsidRDefault="00000000" w:rsidRPr="00000000" w14:paraId="000001DD">
      <w:pPr>
        <w:shd w:fill="1e1f22" w:val="clear"/>
        <w:rPr>
          <w:rFonts w:ascii="Courier New" w:cs="Courier New" w:eastAsia="Courier New" w:hAnsi="Courier New"/>
          <w:i w:val="1"/>
          <w:color w:val="5f826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f826b"/>
          <w:sz w:val="21"/>
          <w:szCs w:val="21"/>
          <w:rtl w:val="0"/>
        </w:rPr>
        <w:t xml:space="preserve">*/</w:t>
      </w:r>
    </w:p>
    <w:p w:rsidR="00000000" w:rsidDel="00000000" w:rsidP="00000000" w:rsidRDefault="00000000" w:rsidRPr="00000000" w14:paraId="000001DE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init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DF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AccessWbc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E0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cam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StereoCamera(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1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gui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GUI();</w:t>
      </w:r>
    </w:p>
    <w:p w:rsidR="00000000" w:rsidDel="00000000" w:rsidP="00000000" w:rsidRDefault="00000000" w:rsidRPr="00000000" w14:paraId="000001E2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camParam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gui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.addFolder(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'Camera Parameters'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3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camParam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cam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'Convergence'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4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camParam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cam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'EyeSeparation'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5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camParam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cam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'FOV'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0.01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6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camParam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cam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'NearClippingDistance'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7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9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EA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canvas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"webglcanvas"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B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getContext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"webgl"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C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D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throw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"Browser does not support WebGL"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E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EF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F0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(e) {</w:t>
      </w:r>
    </w:p>
    <w:p w:rsidR="00000000" w:rsidDel="00000000" w:rsidP="00000000" w:rsidRDefault="00000000" w:rsidRPr="00000000" w14:paraId="000001F1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"canvas-holder"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innerHTML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</w:t>
      </w:r>
    </w:p>
    <w:p w:rsidR="00000000" w:rsidDel="00000000" w:rsidP="00000000" w:rsidRDefault="00000000" w:rsidRPr="00000000" w14:paraId="000001F2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"&lt;p&gt;Sorry, could not get a WebGL graphics context.&lt;/p&gt;"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3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4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F5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F6">
      <w:pPr>
        <w:shd w:fill="1e1f22" w:val="clear"/>
        <w:rPr>
          <w:rFonts w:ascii="Courier New" w:cs="Courier New" w:eastAsia="Courier New" w:hAnsi="Courier New"/>
          <w:color w:val="7a7e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initGL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();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// initialize the WebGL graphics context</w:t>
      </w:r>
    </w:p>
    <w:p w:rsidR="00000000" w:rsidDel="00000000" w:rsidP="00000000" w:rsidRDefault="00000000" w:rsidRPr="00000000" w14:paraId="000001F7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8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(e) {</w:t>
      </w:r>
    </w:p>
    <w:p w:rsidR="00000000" w:rsidDel="00000000" w:rsidP="00000000" w:rsidRDefault="00000000" w:rsidRPr="00000000" w14:paraId="000001F9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"canvas-holder"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innerHTML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</w:t>
      </w:r>
    </w:p>
    <w:p w:rsidR="00000000" w:rsidDel="00000000" w:rsidP="00000000" w:rsidRDefault="00000000" w:rsidRPr="00000000" w14:paraId="000001FA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"&lt;p&gt;Sorry, could not initialize the WebGL graphics context: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 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"&lt;/p&gt;"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B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C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FD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initCtx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FE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spaceball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TrackballRotator(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0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CreateWbcTxr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01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LoadTexture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02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animation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03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4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CreateWbcTxr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06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txr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createTexture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07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bindTexture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TEXTURE_2D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txr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8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texParameteri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TEXTURE_2D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TEXTURE_MIN_FILTER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LINEAR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9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texParameteri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TEXTURE_2D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TEXTURE_MAG_FILTER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LINEAR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A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texParameteri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TEXTURE_2D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TEXTURE_WRAP_S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CLAMP_TO_EDGE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B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texParameteri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TEXTURE_2D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TEXTURE_WRAP_T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CLAMP_TO_EDGE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C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D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AccessWbc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0F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wbc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'video'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0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wbc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setAttribute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'autoplay'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1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navigator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getUserMedia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audio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false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(stream) {</w:t>
      </w:r>
    </w:p>
    <w:p w:rsidR="00000000" w:rsidDel="00000000" w:rsidP="00000000" w:rsidRDefault="00000000" w:rsidRPr="00000000" w14:paraId="00000212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wbc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srcObject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stream;</w:t>
      </w:r>
    </w:p>
    <w:p w:rsidR="00000000" w:rsidDel="00000000" w:rsidP="00000000" w:rsidRDefault="00000000" w:rsidRPr="00000000" w14:paraId="00000213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track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stream.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getTracks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14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(e) {</w:t>
      </w:r>
    </w:p>
    <w:p w:rsidR="00000000" w:rsidDel="00000000" w:rsidP="00000000" w:rsidRDefault="00000000" w:rsidRPr="00000000" w14:paraId="00000215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'Rejected!'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e);</w:t>
      </w:r>
    </w:p>
    <w:p w:rsidR="00000000" w:rsidDel="00000000" w:rsidP="00000000" w:rsidRDefault="00000000" w:rsidRPr="00000000" w14:paraId="00000216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});</w:t>
      </w:r>
    </w:p>
    <w:p w:rsidR="00000000" w:rsidDel="00000000" w:rsidP="00000000" w:rsidRDefault="00000000" w:rsidRPr="00000000" w14:paraId="00000217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8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LoadTexture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1A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texture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createTexture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1B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bindTexture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TEXTURE_2D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texture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C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texParameteri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TEXTURE_2D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TEXTURE_MIN_FILTER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LINEAR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D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texParameteri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TEXTURE_2D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TEXTURE_MAG_FILTER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LINEAR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E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image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20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crossOrigin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'anonymus'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1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src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"https://raw.githubusercontent.com/dimasambo/computer-graphics/CGW/pic-colors.png"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2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onload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() =&gt; {</w:t>
      </w:r>
    </w:p>
    <w:p w:rsidR="00000000" w:rsidDel="00000000" w:rsidP="00000000" w:rsidRDefault="00000000" w:rsidRPr="00000000" w14:paraId="00000223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bindTexture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TEXTURE_2D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texture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4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texImage2D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225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TEXTURE_2D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26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27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28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29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1"/>
          <w:szCs w:val="21"/>
          <w:rtl w:val="0"/>
        </w:rPr>
        <w:t xml:space="preserve">UNSIGNED_BYTE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2A">
      <w:pPr>
        <w:shd w:fill="1e1f22" w:val="clear"/>
        <w:rPr>
          <w:rFonts w:ascii="Courier New" w:cs="Courier New" w:eastAsia="Courier New" w:hAnsi="Courier New"/>
          <w:color w:val="a9b7c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image</w:t>
      </w:r>
    </w:p>
    <w:p w:rsidR="00000000" w:rsidDel="00000000" w:rsidP="00000000" w:rsidRDefault="00000000" w:rsidRPr="00000000" w14:paraId="0000022B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C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"imageLoaded"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D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2E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2F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0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window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onkeydown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(e) =&gt; {</w:t>
      </w:r>
    </w:p>
    <w:p w:rsidR="00000000" w:rsidDel="00000000" w:rsidP="00000000" w:rsidRDefault="00000000" w:rsidRPr="00000000" w14:paraId="00000232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keyCode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87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3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texCoord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texCoord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 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0.01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4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35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keyCode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83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6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texCoord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texCoord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 -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0.01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7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38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keyCode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68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9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texCoord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texCoord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 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0.01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A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3B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(e.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keyCode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65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C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texCoord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texCoord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 -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0.01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D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3E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F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ctx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audio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bps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pnr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1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initCtx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43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audio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'audioid'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4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audio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'play'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() =&gt; {</w:t>
      </w:r>
    </w:p>
    <w:p w:rsidR="00000000" w:rsidDel="00000000" w:rsidP="00000000" w:rsidRDefault="00000000" w:rsidRPr="00000000" w14:paraId="00000246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ctx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47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ctx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AudioContext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48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src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ctx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createMediaElementSource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audio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9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pnr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ctx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createPanner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4A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bps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ctx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createBiquadFilter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4B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connect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pnr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C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pnr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connect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bps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D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bps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connect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ctx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E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bps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type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'bandpass'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F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bps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frequency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value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1111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0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bps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value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1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audioParam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gui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.addFolder(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'Audio Parameters'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2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audioParam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bps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frequency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'value'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20000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3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audioParam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bps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'value'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0.01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4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ctx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resume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55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56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})</w:t>
      </w:r>
    </w:p>
    <w:p w:rsidR="00000000" w:rsidDel="00000000" w:rsidP="00000000" w:rsidRDefault="00000000" w:rsidRPr="00000000" w14:paraId="00000257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audio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'pause'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() =&gt; {</w:t>
      </w:r>
    </w:p>
    <w:p w:rsidR="00000000" w:rsidDel="00000000" w:rsidP="00000000" w:rsidRDefault="00000000" w:rsidRPr="00000000" w14:paraId="00000258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'pause'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9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ctx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resume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5A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})</w:t>
      </w:r>
    </w:p>
    <w:p w:rsidR="00000000" w:rsidDel="00000000" w:rsidP="00000000" w:rsidRDefault="00000000" w:rsidRPr="00000000" w14:paraId="0000025B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bpsEnabled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'bps'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C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bpsEnabled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'change'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5D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rtl w:val="0"/>
        </w:rPr>
        <w:t xml:space="preserve">bpsEnabled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checked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E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pnr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disconnect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5F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pnr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connect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bps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0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bps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connect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ctx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1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62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pnr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disconnect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63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pnr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connect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ctx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4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65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});</w:t>
      </w:r>
    </w:p>
    <w:p w:rsidR="00000000" w:rsidDel="00000000" w:rsidP="00000000" w:rsidRDefault="00000000" w:rsidRPr="00000000" w14:paraId="00000266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a"/>
          <w:sz w:val="21"/>
          <w:szCs w:val="21"/>
          <w:rtl w:val="0"/>
        </w:rPr>
        <w:t xml:space="preserve">audio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play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67">
      <w:pPr>
        <w:shd w:fill="1e1f22" w:val="clear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9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hyperlink" Target="https://github.com/dimasambo/computer-graphics-2/blob/CGW/heavy-rain-nature-sounds-8186.mp3" TargetMode="External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