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kgRId0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5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52"/>
          <w:shd w:val="clear" w:fill="auto"/>
        </w:rPr>
        <w:t>[Без названия]</w:t>
      </w:r>
    </w:p>
    <w:p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5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52"/>
          <w:shd w:val="clear" w:fill="auto"/>
        </w:rPr>
        <w:t/>
      </w:r>
    </w:p>
    <w:p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40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40"/>
          <w:shd w:val="clear" w:fill="auto"/>
        </w:rPr>
        <w:t>Исполнитель: Николай Гавриленко </w:t>
      </w:r>
    </w:p>
    <w:p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40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>Задача: к.н. 1262 2,4,6-трифторпиридин</w:t>
      </w:r>
    </w:p>
    <w:p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 xml:space="preserve">Таблица веществ.</w:t>
      </w:r>
    </w:p>
    <w:tbl>
      <w:tblPr>
        <w:tblBorders>
          <w:top w:val="single" w:color="bdd6ee" w:sz="4"/>
          <w:bottom w:val="single" w:color="bdd6ee" w:sz="4"/>
          <w:left w:val="single" w:color="bdd6ee" w:sz="4"/>
          <w:right w:val="single" w:color="bdd6ee" w:sz="4"/>
          <w:insideH w:val="single" w:color="bdd6ee" w:sz="4"/>
          <w:insideV w:val="single" w:color="bdd6ee" w:sz="4"/>
        </w:tblBorders>
        <w:tblW w:type="auto"/>
      </w:tblPr>
      <w:tr>
        <w:tc>
          <w:tcPr>
            <w:tcW w:w="2256" w:type="dxa"/>
            <w:tcMar>
              <w:left w:w="108" w:type="dxa"/>
              <w:right w:w="108" w:type="dxa"/>
            </w:tcMar>
          </w:tcPr>
          <w:p>
            <w:r>
              <w:rPr>
                <w:sz w:val="24"/>
              </w:rPr>
              <w:t>Название вещества</w:t>
            </w:r>
            <w:pPr>
              <w:jc w:val="center"/>
            </w:pPr>
          </w:p>
        </w:tc>
        <w:tc>
          <w:tcPr>
            <w:tcW w:w="2256" w:type="dxa"/>
            <w:tcMar>
              <w:left w:w="108" w:type="dxa"/>
              <w:right w:w="108" w:type="dxa"/>
            </w:tcMar>
          </w:tcPr>
          <w:p>
            <w:r>
              <w:rPr>
                <w:sz w:val="24"/>
              </w:rPr>
              <w:t>Масса вещества (г)</w:t>
            </w:r>
            <w:pPr>
              <w:jc w:val="center"/>
            </w:pPr>
          </w:p>
        </w:tc>
        <w:tc>
          <w:tcPr>
            <w:tcW w:w="2256" w:type="dxa"/>
            <w:tcMar>
              <w:left w:w="108" w:type="dxa"/>
              <w:right w:w="108" w:type="dxa"/>
            </w:tcMar>
          </w:tcPr>
          <w:p>
            <w:r>
              <w:rPr>
                <w:sz w:val="24"/>
              </w:rPr>
              <w:t>Молярная масса (г / моль)</w:t>
            </w:r>
            <w:pPr>
              <w:jc w:val="center"/>
            </w:pPr>
          </w:p>
        </w:tc>
        <w:tc>
          <w:tcPr>
            <w:tcW w:w="2256" w:type="dxa"/>
            <w:tcMar>
              <w:left w:w="108" w:type="dxa"/>
              <w:right w:w="108" w:type="dxa"/>
            </w:tcMar>
          </w:tcPr>
          <w:p>
            <w:r>
              <w:rPr>
                <w:sz w:val="24"/>
              </w:rPr>
              <w:t>Коэфициент</w:t>
            </w:r>
            <w:pPr>
              <w:jc w:val="center"/>
            </w:pPr>
          </w:p>
        </w:tc>
      </w:tr>
      <w:tr>
        <w:tc>
          <w:tcPr>
            <w:tcW w:w="2256" w:type="dxa"/>
            <w:tcMar>
              <w:left w:w="108" w:type="dxa"/>
              <w:right w:w="108" w:type="dxa"/>
            </w:tcMar>
          </w:tcPr>
          <w:p>
            <w:r>
              <w:rPr>
                <w:sz w:val="24"/>
              </w:rPr>
              <w:t>Эталонное вещество</w:t>
            </w:r>
            <w:pPr>
              <w:jc w:val="left"/>
            </w:pPr>
          </w:p>
        </w:tc>
        <w:tc>
          <w:tcPr>
            <w:tcW w:w="2256" w:type="dxa"/>
            <w:tcMar>
              <w:left w:w="108" w:type="dxa"/>
              <w:right w:w="108" w:type="dxa"/>
            </w:tcMar>
          </w:tcPr>
          <w:p>
            <w:r>
              <w:rPr>
                <w:sz w:val="24"/>
              </w:rPr>
              <w:t>1</w:t>
            </w:r>
            <w:pPr>
              <w:jc w:val="left"/>
            </w:pPr>
          </w:p>
        </w:tc>
        <w:tc>
          <w:tcPr>
            <w:tcW w:w="2256" w:type="dxa"/>
            <w:tcMar>
              <w:left w:w="108" w:type="dxa"/>
              <w:right w:w="108" w:type="dxa"/>
            </w:tcMar>
          </w:tcPr>
          <w:p>
            <w:r>
              <w:rPr>
                <w:sz w:val="24"/>
              </w:rPr>
              <w:t>1</w:t>
            </w:r>
            <w:pPr>
              <w:jc w:val="left"/>
            </w:pPr>
          </w:p>
        </w:tc>
        <w:tc>
          <w:tcPr>
            <w:tcW w:w="2256" w:type="dxa"/>
            <w:tcMar>
              <w:left w:w="108" w:type="dxa"/>
              <w:right w:w="108" w:type="dxa"/>
            </w:tcMar>
          </w:tcPr>
          <w:p>
            <w:r>
              <w:rPr>
                <w:sz w:val="24"/>
              </w:rPr>
              <w:t>1</w:t>
            </w:r>
            <w:pPr>
              <w:jc w:val="left"/>
            </w:pPr>
          </w:p>
        </w:tc>
      </w:tr>
    </w:tbl>
    <w:p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6"/>
          <w:shd w:val="clear" w:fill="auto"/>
        </w:rPr>
        <w:t xml:space="preserve">Текст выполнения</w:t>
      </w:r>
    </w:p>
    <w:p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>сначала ставили на 500 г перхлорпиридина. 2 дня при 120 град и 2 дня при 130. описать до конца. из листочка 
в колбу 4 горлую  1 л , оборудованной обратным холодильником, термометром,, механической мешалкой ,  загружают  375 мл   дмфа абс.( на складе безводный был)  , свеже прокаленный КФ 238 г  и 250 г перхлорпиридина. перемешивают и добавляют  50 г ГЭГХ. Р.М. нагревают до 130-135 град.С и выдерживают 6 дней рабочих ( 8* 6= 48 часов). весь перхлорпиридин переходит в дихлорпиридин. р.М остужают и промывают водой от  неорганический солей  равным объемом два раза. образующий нижний кофейный цвет отеляют. его масса 170 г.  дале при охлаждении равным обемом промывают 15% соляной кислотой.  образуется твердь в виде чешуек ( это продукт). Фильтруют .  твердь на фильтре выгружают в 500 мл воды  и снова фильтруют . получают 150 г материи. Далее в 1 л колбу с 400 мл воды загружают 150 г материи и с насадкой дина- старка при нагревании отгоняют продукт , что бы в кубе ничего не осталось на дне.  Получают 130 г жидкости  мутной.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ocRId0" /><Relationship Type="http://schemas.openxmlformats.org/officeDocument/2006/relationships/styles" Target="/word/styles.xml" Id="docRId1" /></Relationships>
</file>