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7699" w14:textId="77777777" w:rsidR="003522DF" w:rsidRDefault="003522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6FF916A" w14:textId="77777777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257A7470" w14:textId="77777777" w:rsidR="003522DF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a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dsheets/d/1EOEmGcBpokRfYbiNBDQs5XnWG9QGmOSwYKpKiOkhQR4/edit?usp=sharing</w:t>
        </w:r>
      </w:hyperlink>
    </w:p>
    <w:p w14:paraId="65D1B9DD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39D43092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1C58305A" w14:textId="108977C4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B168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14:paraId="7E43A1F7" w14:textId="77777777" w:rsidR="003522DF" w:rsidRDefault="003522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3A9868E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199BB8F3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6130112" w14:textId="34C0EF0A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56C3AD8">
          <v:shape id="_x0000_i103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221CCB42" w14:textId="77777777" w:rsidR="003522DF" w:rsidRDefault="003522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5AE73E6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50A11EFD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502EA0FB" w14:textId="35EE7B6E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0283A16">
          <v:shape id="_x0000_i103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27E2AB8E" w14:textId="77777777" w:rsidR="003522DF" w:rsidRDefault="003522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DDC2F6B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4313E4A0" w14:textId="77777777" w:rsidR="003522DF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7127D8F" wp14:editId="3B67978A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6B646" w14:textId="015A51EF" w:rsidR="003522D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BF7512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BF7512">
        <w:rPr>
          <w:rFonts w:ascii="Arial" w:eastAsia="Arial" w:hAnsi="Arial" w:cs="Arial"/>
          <w:color w:val="FF0000"/>
          <w:sz w:val="24"/>
          <w:szCs w:val="24"/>
        </w:rPr>
        <w:br/>
      </w:r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Продукт 1 имеет более высокий </w:t>
      </w:r>
      <w:proofErr w:type="spellStart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retention</w:t>
      </w:r>
      <w:proofErr w:type="spellEnd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 на всех этапах</w:t>
      </w:r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.</w:t>
      </w:r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 </w:t>
      </w:r>
      <w:r w:rsid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П</w:t>
      </w:r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ользователи возвращаются чаще и дольше остаются активными. Продукт 2 показывает резкое падение </w:t>
      </w:r>
      <w:proofErr w:type="spellStart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retention</w:t>
      </w:r>
      <w:proofErr w:type="spellEnd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 в первые дни, после чего кривая выходит на плато на более низком уровне. Это означает, что продукт 2 хуже удерживает пользователей </w:t>
      </w:r>
      <w:r w:rsid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-</w:t>
      </w:r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 xml:space="preserve">возможно, из-за низкой ценности продукта для пользователя или плохого </w:t>
      </w:r>
      <w:proofErr w:type="spellStart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онбординга</w:t>
      </w:r>
      <w:proofErr w:type="spellEnd"/>
      <w:r w:rsidR="00BF7512" w:rsidRPr="00BF7512">
        <w:rPr>
          <w:rFonts w:ascii="Arial" w:eastAsia="Arial" w:hAnsi="Arial" w:cs="Arial"/>
          <w:color w:val="262626" w:themeColor="text1" w:themeTint="D9"/>
          <w:sz w:val="24"/>
          <w:szCs w:val="24"/>
        </w:rPr>
        <w:t>. Продукту 2 необходимо улучшить первичный пользовательский опыт, чтобы приблизить показатели удержания к продукту 1.</w:t>
      </w:r>
    </w:p>
    <w:p w14:paraId="66FB87B3" w14:textId="77777777" w:rsidR="003522DF" w:rsidRDefault="003522DF"/>
    <w:p w14:paraId="5A91C9FF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25FF3206" w14:textId="77777777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4A2EE9B8" w14:textId="77B1176F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859EB36">
          <v:shape id="_x0000_i103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14:paraId="04C91402" w14:textId="77777777" w:rsidR="003522DF" w:rsidRDefault="003522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111543D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00D974E4" w14:textId="55B51934" w:rsidR="003522D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5AE19A">
          <v:shape id="_x0000_i104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3166024E" w14:textId="77777777" w:rsidR="003522DF" w:rsidRDefault="003522D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1733C03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2CD1FD9E" w14:textId="77777777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0EFB7346" w14:textId="35C10FCB" w:rsidR="003522DF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452B7B93">
          <v:shape id="_x0000_i104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5F821098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1BC37658" w14:textId="77777777" w:rsidR="003522DF" w:rsidRPr="00002168" w:rsidRDefault="00000000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002168">
        <w:rPr>
          <w:rFonts w:ascii="Arial" w:eastAsia="Arial" w:hAnsi="Arial" w:cs="Arial"/>
          <w:b/>
          <w:bCs/>
          <w:color w:val="FF0000"/>
          <w:sz w:val="24"/>
          <w:szCs w:val="24"/>
        </w:rPr>
        <w:t>Ваш ответ:</w:t>
      </w:r>
    </w:p>
    <w:p w14:paraId="508B0B27" w14:textId="73782EB0" w:rsidR="00BF7512" w:rsidRPr="00BF7512" w:rsidRDefault="00BF7512" w:rsidP="00BF751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F7512">
        <w:rPr>
          <w:rFonts w:ascii="Arial" w:hAnsi="Arial" w:cs="Arial"/>
          <w:b/>
          <w:bCs/>
          <w:sz w:val="24"/>
          <w:szCs w:val="24"/>
        </w:rPr>
        <w:t>Эксперимент</w:t>
      </w:r>
      <w:r w:rsidRPr="00BF7512">
        <w:rPr>
          <w:rFonts w:ascii="Arial" w:hAnsi="Arial" w:cs="Arial"/>
          <w:b/>
          <w:bCs/>
          <w:sz w:val="24"/>
          <w:szCs w:val="24"/>
          <w:lang w:val="en-US"/>
        </w:rPr>
        <w:t xml:space="preserve"> 1:</w:t>
      </w:r>
      <w:r w:rsidRPr="00BF7512">
        <w:rPr>
          <w:rFonts w:ascii="Arial" w:hAnsi="Arial" w:cs="Arial"/>
          <w:sz w:val="24"/>
          <w:szCs w:val="24"/>
          <w:lang w:val="en-US"/>
        </w:rPr>
        <w:t xml:space="preserve"> ARPU test = 665.74, ARPU control = 722.46. p-value = 0.69 (t-test). </w:t>
      </w:r>
      <w:r w:rsidRPr="00BF7512">
        <w:rPr>
          <w:rFonts w:ascii="Arial" w:hAnsi="Arial" w:cs="Arial"/>
          <w:sz w:val="24"/>
          <w:szCs w:val="24"/>
        </w:rPr>
        <w:t xml:space="preserve">Разница </w:t>
      </w:r>
      <w:r w:rsidRPr="00BF7512">
        <w:rPr>
          <w:rFonts w:ascii="Arial" w:hAnsi="Arial" w:cs="Arial"/>
          <w:b/>
          <w:bCs/>
          <w:sz w:val="24"/>
          <w:szCs w:val="24"/>
        </w:rPr>
        <w:t>не значима</w:t>
      </w:r>
      <w:r w:rsidRPr="00BF751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Pr="00BF7512">
        <w:rPr>
          <w:rFonts w:ascii="Arial" w:hAnsi="Arial" w:cs="Arial"/>
          <w:sz w:val="24"/>
          <w:szCs w:val="24"/>
        </w:rPr>
        <w:t xml:space="preserve"> тестовый вариант не влияет на ARPU. Рекомендация: не раскатывать, изменение не даёт эффекта.</w:t>
      </w:r>
    </w:p>
    <w:p w14:paraId="0137B25C" w14:textId="05261DF0" w:rsidR="00BF7512" w:rsidRPr="00BF7512" w:rsidRDefault="00BF7512" w:rsidP="00BF751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F7512">
        <w:rPr>
          <w:rFonts w:ascii="Arial" w:hAnsi="Arial" w:cs="Arial"/>
          <w:b/>
          <w:bCs/>
          <w:sz w:val="24"/>
          <w:szCs w:val="24"/>
        </w:rPr>
        <w:t>Эксперимент</w:t>
      </w:r>
      <w:r w:rsidRPr="00BF7512">
        <w:rPr>
          <w:rFonts w:ascii="Arial" w:hAnsi="Arial" w:cs="Arial"/>
          <w:b/>
          <w:bCs/>
          <w:sz w:val="24"/>
          <w:szCs w:val="24"/>
          <w:lang w:val="en-US"/>
        </w:rPr>
        <w:t xml:space="preserve"> 2:</w:t>
      </w:r>
      <w:r w:rsidRPr="00BF7512">
        <w:rPr>
          <w:rFonts w:ascii="Arial" w:hAnsi="Arial" w:cs="Arial"/>
          <w:sz w:val="24"/>
          <w:szCs w:val="24"/>
          <w:lang w:val="en-US"/>
        </w:rPr>
        <w:t xml:space="preserve"> ARPU test = 332.93, ARPU control = 704.65. p-value = 0.001 (t-test). </w:t>
      </w:r>
      <w:r w:rsidRPr="00BF7512">
        <w:rPr>
          <w:rFonts w:ascii="Arial" w:hAnsi="Arial" w:cs="Arial"/>
          <w:sz w:val="24"/>
          <w:szCs w:val="24"/>
        </w:rPr>
        <w:t xml:space="preserve">Разница </w:t>
      </w:r>
      <w:r w:rsidRPr="00BF7512">
        <w:rPr>
          <w:rFonts w:ascii="Arial" w:hAnsi="Arial" w:cs="Arial"/>
          <w:b/>
          <w:bCs/>
          <w:sz w:val="24"/>
          <w:szCs w:val="24"/>
        </w:rPr>
        <w:t>значима</w:t>
      </w:r>
      <w:r w:rsidRPr="00BF751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Pr="00BF7512">
        <w:rPr>
          <w:rFonts w:ascii="Arial" w:hAnsi="Arial" w:cs="Arial"/>
          <w:sz w:val="24"/>
          <w:szCs w:val="24"/>
        </w:rPr>
        <w:t xml:space="preserve"> тестовый вариант снижает ARPU на 53%. Рекомендация: ни в коем случае не раскатывать, тест ухудшает метрику.</w:t>
      </w:r>
    </w:p>
    <w:p w14:paraId="50C22912" w14:textId="042F8BE9" w:rsidR="00BF7512" w:rsidRPr="00BF7512" w:rsidRDefault="00BF7512" w:rsidP="00BF751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F7512">
        <w:rPr>
          <w:rFonts w:ascii="Arial" w:hAnsi="Arial" w:cs="Arial"/>
          <w:b/>
          <w:bCs/>
          <w:sz w:val="24"/>
          <w:szCs w:val="24"/>
        </w:rPr>
        <w:t>Эксперимент</w:t>
      </w:r>
      <w:r w:rsidRPr="00BF7512">
        <w:rPr>
          <w:rFonts w:ascii="Arial" w:hAnsi="Arial" w:cs="Arial"/>
          <w:b/>
          <w:bCs/>
          <w:sz w:val="24"/>
          <w:szCs w:val="24"/>
          <w:lang w:val="en-US"/>
        </w:rPr>
        <w:t xml:space="preserve"> 3:</w:t>
      </w:r>
      <w:r w:rsidRPr="00BF7512">
        <w:rPr>
          <w:rFonts w:ascii="Arial" w:hAnsi="Arial" w:cs="Arial"/>
          <w:sz w:val="24"/>
          <w:szCs w:val="24"/>
          <w:lang w:val="en-US"/>
        </w:rPr>
        <w:t xml:space="preserve"> ARPU test = 998.67, ARPU control = 663.21. p-value = 0.06 (t-test), p-value = 0.001 (Mann-Whitney). </w:t>
      </w:r>
      <w:r w:rsidRPr="00BF7512">
        <w:rPr>
          <w:rFonts w:ascii="Arial" w:hAnsi="Arial" w:cs="Arial"/>
          <w:sz w:val="24"/>
          <w:szCs w:val="24"/>
        </w:rPr>
        <w:t xml:space="preserve">Результат неоднозначный </w:t>
      </w:r>
      <w:r>
        <w:rPr>
          <w:rFonts w:ascii="Arial" w:hAnsi="Arial" w:cs="Arial"/>
          <w:sz w:val="24"/>
          <w:szCs w:val="24"/>
        </w:rPr>
        <w:t>-</w:t>
      </w:r>
      <w:r w:rsidRPr="00BF7512">
        <w:rPr>
          <w:rFonts w:ascii="Arial" w:hAnsi="Arial" w:cs="Arial"/>
          <w:sz w:val="24"/>
          <w:szCs w:val="24"/>
        </w:rPr>
        <w:t xml:space="preserve"> t-тест показывает незначимость (</w:t>
      </w:r>
      <w:proofErr w:type="gramStart"/>
      <w:r w:rsidRPr="00BF7512">
        <w:rPr>
          <w:rFonts w:ascii="Arial" w:hAnsi="Arial" w:cs="Arial"/>
          <w:sz w:val="24"/>
          <w:szCs w:val="24"/>
        </w:rPr>
        <w:t>p &gt;</w:t>
      </w:r>
      <w:proofErr w:type="gramEnd"/>
      <w:r w:rsidRPr="00BF7512">
        <w:rPr>
          <w:rFonts w:ascii="Arial" w:hAnsi="Arial" w:cs="Arial"/>
          <w:sz w:val="24"/>
          <w:szCs w:val="24"/>
        </w:rPr>
        <w:t xml:space="preserve"> 0.05), но непараметрический </w:t>
      </w:r>
      <w:proofErr w:type="spellStart"/>
      <w:r w:rsidRPr="00BF7512">
        <w:rPr>
          <w:rFonts w:ascii="Arial" w:hAnsi="Arial" w:cs="Arial"/>
          <w:sz w:val="24"/>
          <w:szCs w:val="24"/>
        </w:rPr>
        <w:t>Mann</w:t>
      </w:r>
      <w:proofErr w:type="spellEnd"/>
      <w:r w:rsidRPr="00BF7512">
        <w:rPr>
          <w:rFonts w:ascii="Arial" w:hAnsi="Arial" w:cs="Arial"/>
          <w:sz w:val="24"/>
          <w:szCs w:val="24"/>
        </w:rPr>
        <w:t xml:space="preserve">-Whitney показывает значимость. Это связано с сильной </w:t>
      </w:r>
      <w:proofErr w:type="spellStart"/>
      <w:r w:rsidRPr="00BF7512">
        <w:rPr>
          <w:rFonts w:ascii="Arial" w:hAnsi="Arial" w:cs="Arial"/>
          <w:sz w:val="24"/>
          <w:szCs w:val="24"/>
        </w:rPr>
        <w:t>скошенностью</w:t>
      </w:r>
      <w:proofErr w:type="spellEnd"/>
      <w:r w:rsidRPr="00BF7512">
        <w:rPr>
          <w:rFonts w:ascii="Arial" w:hAnsi="Arial" w:cs="Arial"/>
          <w:sz w:val="24"/>
          <w:szCs w:val="24"/>
        </w:rPr>
        <w:t xml:space="preserve"> распределения </w:t>
      </w:r>
      <w:proofErr w:type="spellStart"/>
      <w:r w:rsidRPr="00BF7512">
        <w:rPr>
          <w:rFonts w:ascii="Arial" w:hAnsi="Arial" w:cs="Arial"/>
          <w:sz w:val="24"/>
          <w:szCs w:val="24"/>
        </w:rPr>
        <w:t>revenue</w:t>
      </w:r>
      <w:proofErr w:type="spellEnd"/>
      <w:r w:rsidRPr="00BF7512">
        <w:rPr>
          <w:rFonts w:ascii="Arial" w:hAnsi="Arial" w:cs="Arial"/>
          <w:sz w:val="24"/>
          <w:szCs w:val="24"/>
        </w:rPr>
        <w:t xml:space="preserve">. </w:t>
      </w:r>
      <w:r w:rsidRPr="00BF7512">
        <w:rPr>
          <w:rFonts w:ascii="Arial" w:hAnsi="Arial" w:cs="Arial"/>
          <w:sz w:val="24"/>
          <w:szCs w:val="24"/>
        </w:rPr>
        <w:lastRenderedPageBreak/>
        <w:t xml:space="preserve">Рекомендация: провести дополнительное тестирование с увеличенной выборкой, либо раскатывать с осторожностью, </w:t>
      </w:r>
      <w:proofErr w:type="gramStart"/>
      <w:r w:rsidRPr="00BF7512">
        <w:rPr>
          <w:rFonts w:ascii="Arial" w:hAnsi="Arial" w:cs="Arial"/>
          <w:sz w:val="24"/>
          <w:szCs w:val="24"/>
        </w:rPr>
        <w:t>т.к.</w:t>
      </w:r>
      <w:proofErr w:type="gramEnd"/>
      <w:r w:rsidRPr="00BF7512">
        <w:rPr>
          <w:rFonts w:ascii="Arial" w:hAnsi="Arial" w:cs="Arial"/>
          <w:sz w:val="24"/>
          <w:szCs w:val="24"/>
        </w:rPr>
        <w:t xml:space="preserve"> тренд положительный (+50.6% к ARPU).</w:t>
      </w:r>
    </w:p>
    <w:p w14:paraId="70541E01" w14:textId="77777777" w:rsidR="003522DF" w:rsidRDefault="00352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66100A3E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1065CC5C" w14:textId="42E224D2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13196AC">
          <v:shape id="_x0000_i105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 w:rsidR="00BF751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2C5DA51D" w14:textId="77777777" w:rsidR="003522DF" w:rsidRDefault="003522D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F940C26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0DA2D3A4" w14:textId="35EFBA9F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2AB1FB8D">
          <v:shape id="_x0000_i105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BF751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3A9DF925" w14:textId="77777777" w:rsidR="003522DF" w:rsidRDefault="003522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96BCD9E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7BC03B0" w14:textId="5F2C7250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766CE9F">
          <v:shape id="_x0000_i106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22E62FE3" w14:textId="77777777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E119F2D">
          <v:shape id="_x0000_i106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73C7CCBC" w14:textId="77777777" w:rsidR="003522DF" w:rsidRDefault="003522D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064E1E" w14:textId="3DFE7395" w:rsidR="003522DF" w:rsidRPr="00196C2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  <w:r w:rsidR="00196C2A">
        <w:rPr>
          <w:rFonts w:ascii="Arial" w:eastAsia="Arial" w:hAnsi="Arial" w:cs="Arial"/>
          <w:sz w:val="24"/>
          <w:szCs w:val="24"/>
        </w:rPr>
        <w:br/>
      </w:r>
      <w:r w:rsidR="00196C2A">
        <w:rPr>
          <w:rFonts w:ascii="Arial" w:eastAsia="Arial" w:hAnsi="Arial" w:cs="Arial"/>
          <w:sz w:val="24"/>
          <w:szCs w:val="24"/>
          <w:lang w:val="en-US"/>
        </w:rPr>
        <w:br/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</w:rPr>
        <w:t>Ответ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  <w:lang w:val="en-US"/>
        </w:rPr>
        <w:t xml:space="preserve">: 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</w:rPr>
        <w:t xml:space="preserve">График 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  <w:lang w:val="en-US"/>
        </w:rPr>
        <w:t>N3</w:t>
      </w:r>
      <w:r w:rsidR="00196C2A">
        <w:rPr>
          <w:rFonts w:ascii="Arial" w:eastAsia="Arial" w:hAnsi="Arial" w:cs="Arial"/>
          <w:color w:val="EE0000"/>
          <w:sz w:val="24"/>
          <w:szCs w:val="24"/>
        </w:rPr>
        <w:br/>
      </w:r>
    </w:p>
    <w:p w14:paraId="33EFBEA0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144D07">
          <v:shape id="_x0000_i1063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6DBCA8E" wp14:editId="08F6683B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0BEEB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0094D36">
          <v:shape id="_x0000_i1064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FE41025" wp14:editId="5B4C3B46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8F916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68AD27C">
          <v:shape id="_x0000_i1065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6B9A1A8" wp14:editId="7A7B9639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8B847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23F13FF">
          <v:shape id="_x0000_i1066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8EF113F" wp14:editId="0675A895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25C39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001099B" w14:textId="6D7865D1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  <w:r w:rsidR="00196C2A">
        <w:rPr>
          <w:rFonts w:ascii="Arial" w:eastAsia="Arial" w:hAnsi="Arial" w:cs="Arial"/>
          <w:sz w:val="24"/>
          <w:szCs w:val="24"/>
        </w:rPr>
        <w:br/>
      </w:r>
      <w:r w:rsidR="00196C2A">
        <w:rPr>
          <w:rFonts w:ascii="Arial" w:eastAsia="Arial" w:hAnsi="Arial" w:cs="Arial"/>
          <w:sz w:val="24"/>
          <w:szCs w:val="24"/>
        </w:rPr>
        <w:br/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</w:rPr>
        <w:t>Ответ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  <w:lang w:val="en-US"/>
        </w:rPr>
        <w:t xml:space="preserve">: 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</w:rPr>
        <w:t xml:space="preserve">График </w:t>
      </w:r>
      <w:r w:rsidR="00196C2A" w:rsidRPr="00002168">
        <w:rPr>
          <w:rFonts w:ascii="Arial" w:eastAsia="Arial" w:hAnsi="Arial" w:cs="Arial"/>
          <w:b/>
          <w:bCs/>
          <w:color w:val="EE0000"/>
          <w:sz w:val="24"/>
          <w:szCs w:val="24"/>
          <w:lang w:val="en-US"/>
        </w:rPr>
        <w:t>N3</w:t>
      </w:r>
      <w:r w:rsidR="00196C2A">
        <w:rPr>
          <w:rFonts w:ascii="Arial" w:eastAsia="Arial" w:hAnsi="Arial" w:cs="Arial"/>
          <w:sz w:val="24"/>
          <w:szCs w:val="24"/>
        </w:rPr>
        <w:br/>
      </w:r>
    </w:p>
    <w:p w14:paraId="22DA6E6E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D117FF">
          <v:shape id="_x0000_i1067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292707E" wp14:editId="76F29079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B33C0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29D7827">
          <v:shape id="_x0000_i1068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E17564B" wp14:editId="60566B3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D12A8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E5AF8A9">
          <v:shape id="_x0000_i1069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025EA3" wp14:editId="7CF554C6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1A2EF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C22DA8">
          <v:shape id="_x0000_i1070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5E7E71" wp14:editId="62258AEB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44D85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A3E9E9E" w14:textId="74C6961E" w:rsidR="003522DF" w:rsidRPr="002A25E8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r w:rsidR="00196C2A">
        <w:rPr>
          <w:rFonts w:ascii="Arial" w:eastAsia="Arial" w:hAnsi="Arial" w:cs="Arial"/>
          <w:sz w:val="24"/>
          <w:szCs w:val="24"/>
        </w:rPr>
        <w:t>корреляцию</w:t>
      </w:r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  <w:r w:rsidR="00196C2A" w:rsidRPr="00196C2A">
        <w:rPr>
          <w:rFonts w:ascii="Arial" w:eastAsia="Arial" w:hAnsi="Arial" w:cs="Arial"/>
          <w:sz w:val="20"/>
          <w:szCs w:val="20"/>
        </w:rPr>
        <w:br/>
      </w:r>
      <w:r w:rsidR="00196C2A" w:rsidRPr="00196C2A">
        <w:rPr>
          <w:rFonts w:ascii="Arial" w:eastAsia="Arial" w:hAnsi="Arial" w:cs="Arial"/>
          <w:sz w:val="20"/>
          <w:szCs w:val="20"/>
        </w:rPr>
        <w:br/>
      </w:r>
      <w:r w:rsidR="00196C2A" w:rsidRPr="002A25E8">
        <w:rPr>
          <w:rFonts w:ascii="Arial" w:eastAsia="Arial" w:hAnsi="Arial" w:cs="Arial"/>
          <w:b/>
          <w:bCs/>
          <w:color w:val="EE0000"/>
        </w:rPr>
        <w:t xml:space="preserve">Ответы: </w:t>
      </w:r>
      <w:r w:rsidR="00196C2A" w:rsidRPr="002A25E8">
        <w:rPr>
          <w:rFonts w:ascii="Arial" w:eastAsia="Arial" w:hAnsi="Arial" w:cs="Arial"/>
          <w:b/>
          <w:bCs/>
          <w:color w:val="EE0000"/>
          <w:lang w:val="en-US"/>
        </w:rPr>
        <w:t>Scatter</w:t>
      </w:r>
      <w:r w:rsidR="00196C2A" w:rsidRPr="002A25E8">
        <w:rPr>
          <w:rFonts w:ascii="Arial" w:eastAsia="Arial" w:hAnsi="Arial" w:cs="Arial"/>
          <w:b/>
          <w:bCs/>
          <w:color w:val="EE0000"/>
        </w:rPr>
        <w:t xml:space="preserve"> </w:t>
      </w:r>
      <w:r w:rsidR="00196C2A" w:rsidRPr="002A25E8">
        <w:rPr>
          <w:rFonts w:ascii="Arial" w:eastAsia="Arial" w:hAnsi="Arial" w:cs="Arial"/>
          <w:b/>
          <w:bCs/>
          <w:color w:val="EE0000"/>
          <w:lang w:val="en-US"/>
        </w:rPr>
        <w:t>plot</w:t>
      </w:r>
      <w:r w:rsidR="00196C2A" w:rsidRPr="002A25E8">
        <w:rPr>
          <w:rFonts w:ascii="Arial" w:eastAsia="Arial" w:hAnsi="Arial" w:cs="Arial"/>
          <w:b/>
          <w:bCs/>
          <w:color w:val="EE0000"/>
        </w:rPr>
        <w:t xml:space="preserve"> &amp; </w:t>
      </w:r>
      <w:r w:rsidR="002A25E8" w:rsidRPr="002A25E8">
        <w:rPr>
          <w:rFonts w:ascii="Arial" w:eastAsia="Arial" w:hAnsi="Arial" w:cs="Arial"/>
          <w:b/>
          <w:bCs/>
          <w:color w:val="EE0000"/>
          <w:lang w:val="en-US"/>
        </w:rPr>
        <w:t>Correlation</w:t>
      </w:r>
      <w:r w:rsidR="002A25E8" w:rsidRPr="002A25E8">
        <w:rPr>
          <w:rFonts w:ascii="Arial" w:eastAsia="Arial" w:hAnsi="Arial" w:cs="Arial"/>
          <w:b/>
          <w:bCs/>
          <w:color w:val="EE0000"/>
        </w:rPr>
        <w:t xml:space="preserve"> </w:t>
      </w:r>
      <w:r w:rsidR="002A25E8" w:rsidRPr="002A25E8">
        <w:rPr>
          <w:rFonts w:ascii="Arial" w:eastAsia="Arial" w:hAnsi="Arial" w:cs="Arial"/>
          <w:b/>
          <w:bCs/>
          <w:color w:val="EE0000"/>
          <w:lang w:val="en-US"/>
        </w:rPr>
        <w:t>Heatmap</w:t>
      </w:r>
      <w:r w:rsidR="002A25E8">
        <w:rPr>
          <w:rFonts w:ascii="Arial" w:eastAsia="Arial" w:hAnsi="Arial" w:cs="Arial"/>
          <w:b/>
          <w:bCs/>
          <w:color w:val="EE0000"/>
          <w:lang w:val="en-US"/>
        </w:rPr>
        <w:br/>
      </w:r>
    </w:p>
    <w:p w14:paraId="1F57C8D3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54F395A">
          <v:shape id="_x0000_i1071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5825AF" wp14:editId="5FAA8B4E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00DB0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CAF1C48">
          <v:shape id="_x0000_i1072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4DCD40A" wp14:editId="36BF7453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9D3E8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9DE752F">
          <v:shape id="_x0000_i1073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6426E88" wp14:editId="0D9724D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3433F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6BE506"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83E107E" wp14:editId="200B6840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7AB2C" w14:textId="77777777" w:rsidR="003522D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F76F823" w14:textId="3A7D09BD" w:rsidR="003522DF" w:rsidRPr="002A25E8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  <w:r w:rsidR="002A25E8">
        <w:rPr>
          <w:rFonts w:ascii="Arial" w:eastAsia="Arial" w:hAnsi="Arial" w:cs="Arial"/>
          <w:sz w:val="24"/>
          <w:szCs w:val="24"/>
          <w:lang w:val="en-US"/>
        </w:rPr>
        <w:br/>
      </w:r>
    </w:p>
    <w:p w14:paraId="32E08DC0" w14:textId="3C63490F" w:rsidR="003522DF" w:rsidRPr="002A25E8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E47D7BF">
          <v:shape id="_x0000_i107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  <w:r w:rsidR="002A25E8" w:rsidRPr="002A25E8"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sz w:val="24"/>
          <w:szCs w:val="24"/>
        </w:rPr>
        <w:lastRenderedPageBreak/>
        <w:br/>
      </w:r>
    </w:p>
    <w:p w14:paraId="6BAAC495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1446D0F" w14:textId="09318462" w:rsidR="003522DF" w:rsidRPr="002A25E8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36076F46">
          <v:shape id="_x0000_i107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0918A5B4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199A849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ED9AD58" w14:textId="4537C0E3" w:rsidR="003522DF" w:rsidRPr="002A25E8" w:rsidRDefault="003522DF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14:paraId="0FDBE4FC" w14:textId="77777777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695E76A">
          <v:shape id="_x0000_i108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72EC7786" w14:textId="77777777" w:rsidR="003522D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4B23F65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536FF4C" w14:textId="77777777" w:rsidR="003522D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59ECFF51" w14:textId="77777777" w:rsidR="003522D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740BB83D" w14:textId="77777777" w:rsidR="003522D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00A7F8FF" w14:textId="77777777" w:rsidR="003522D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4707F36D" w14:textId="522D8131" w:rsidR="003522DF" w:rsidRPr="002A25E8" w:rsidRDefault="002A25E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2A25E8">
        <w:rPr>
          <w:rFonts w:ascii="Arial" w:eastAsia="Arial" w:hAnsi="Arial" w:cs="Arial"/>
          <w:color w:val="FF0000"/>
          <w:sz w:val="24"/>
          <w:szCs w:val="24"/>
        </w:rPr>
        <w:br/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>CR_A = 0.001003%, CR_B = 0.001099%. Z-тест даёт p-</w:t>
      </w:r>
      <w:proofErr w:type="spellStart"/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 xml:space="preserve"> = 0.035, что ниже порога 0.05 </w:t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>-</w:t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 xml:space="preserve"> разница статистически значима. Вариант B показывает на 9.6% выше конверсию. Однако абсолютные конверсии крайне низкие (~0.001%), и абсолютный прирост минимален (+96 платежей на 100 млн пользователей). Рекомендация: несмотря на статистическую значимость, нужно оценить практическую значимость </w:t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>-</w:t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 xml:space="preserve"> стоит ли экономический эффект от +96 платежей затрат на внедрение изменения. Если затраты минимальны </w:t>
      </w:r>
      <w:r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-</w:t>
      </w:r>
      <w:r w:rsidRPr="002A25E8">
        <w:rPr>
          <w:rFonts w:ascii="Arial" w:eastAsia="Arial" w:hAnsi="Arial" w:cs="Arial"/>
          <w:color w:val="000000" w:themeColor="text1"/>
          <w:sz w:val="24"/>
          <w:szCs w:val="24"/>
        </w:rPr>
        <w:t xml:space="preserve"> можно раскатывать вариант B.</w:t>
      </w:r>
    </w:p>
    <w:sectPr w:rsidR="003522DF" w:rsidRPr="002A25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3B2C70-84FE-47AE-B2F2-FB3623239E7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2371E29-3396-4B82-BC7E-2ADE40CDC8D0}"/>
    <w:embedBold r:id="rId3" w:fontKey="{A239FCB8-F5B3-4710-847B-BB18A1DB67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C117BA74-E9C8-4D59-BC63-20D0CB9114D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4E19457-DD54-434D-A1BA-FFF70DAF92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8E8"/>
    <w:multiLevelType w:val="multilevel"/>
    <w:tmpl w:val="3CF4BD2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93913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DF"/>
    <w:rsid w:val="00002168"/>
    <w:rsid w:val="00196C2A"/>
    <w:rsid w:val="002A25E8"/>
    <w:rsid w:val="003522DF"/>
    <w:rsid w:val="005644FB"/>
    <w:rsid w:val="00AF5533"/>
    <w:rsid w:val="00B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4410F"/>
  <w15:docId w15:val="{67926F9B-7291-4DA7-A8A6-F8506AED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7</Pages>
  <Words>880</Words>
  <Characters>5721</Characters>
  <Application>Microsoft Office Word</Application>
  <DocSecurity>0</DocSecurity>
  <Lines>178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Dinmukhamed Laiykov</cp:lastModifiedBy>
  <cp:revision>3</cp:revision>
  <dcterms:created xsi:type="dcterms:W3CDTF">2024-09-05T08:54:00Z</dcterms:created>
  <dcterms:modified xsi:type="dcterms:W3CDTF">2026-04-05T09:25:00Z</dcterms:modified>
</cp:coreProperties>
</file>