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E295" w14:textId="154312D2" w:rsidR="00156A5D" w:rsidRPr="00773C1A" w:rsidRDefault="006D1084" w:rsidP="00156A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DIMAS TRI HANDIKA</w:t>
      </w:r>
    </w:p>
    <w:p w14:paraId="19C4400B" w14:textId="12F136BD" w:rsidR="00156A5D" w:rsidRPr="00773C1A" w:rsidRDefault="00156A5D" w:rsidP="00156A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3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1084">
        <w:rPr>
          <w:rFonts w:ascii="Times New Roman" w:hAnsi="Times New Roman" w:cs="Times New Roman"/>
          <w:b/>
          <w:bCs/>
          <w:sz w:val="24"/>
          <w:szCs w:val="24"/>
        </w:rPr>
        <w:t>043260075</w:t>
      </w:r>
    </w:p>
    <w:p w14:paraId="6E4AF4EF" w14:textId="38F62457" w:rsidR="008B4BD3" w:rsidRPr="00DF1A00" w:rsidRDefault="00456792" w:rsidP="00E51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1 KEWIRAUSAHAAN DI ERA DIGITAL</w:t>
      </w:r>
      <w:r w:rsidR="00E515EA" w:rsidRPr="00E515EA">
        <w:rPr>
          <w:rFonts w:ascii="Times New Roman" w:hAnsi="Times New Roman" w:cs="Times New Roman"/>
          <w:b/>
          <w:bCs/>
          <w:sz w:val="24"/>
          <w:szCs w:val="24"/>
        </w:rPr>
        <w:t xml:space="preserve"> (MKWI4203)</w:t>
      </w:r>
    </w:p>
    <w:p w14:paraId="684C8494" w14:textId="5A9FF47A" w:rsidR="00DF1A00" w:rsidRPr="00E3490A" w:rsidRDefault="00E515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b/>
          <w:sz w:val="24"/>
          <w:szCs w:val="24"/>
          <w:lang w:val="en-US"/>
        </w:rPr>
        <w:t>lingkungan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515EA">
        <w:rPr>
          <w:rFonts w:ascii="Times New Roman" w:hAnsi="Times New Roman" w:cs="Times New Roman"/>
          <w:sz w:val="24"/>
          <w:szCs w:val="24"/>
          <w:lang w:val="en-US"/>
        </w:rPr>
        <w:t>diperhitungkan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 oleh</w:t>
      </w:r>
      <w:proofErr w:type="gram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wirausaha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memajukan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usahanya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b/>
          <w:sz w:val="24"/>
          <w:szCs w:val="24"/>
          <w:lang w:val="en-US"/>
        </w:rPr>
        <w:t>teknologi</w:t>
      </w:r>
      <w:proofErr w:type="spellEnd"/>
      <w:r w:rsidRPr="00E515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digital</w:t>
      </w:r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Situasi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menuntut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wirausaha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b/>
          <w:sz w:val="24"/>
          <w:szCs w:val="24"/>
          <w:lang w:val="en-US"/>
        </w:rPr>
        <w:t>transformasi</w:t>
      </w:r>
      <w:proofErr w:type="spellEnd"/>
      <w:r w:rsidRPr="00E515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b/>
          <w:sz w:val="24"/>
          <w:szCs w:val="24"/>
          <w:lang w:val="en-US"/>
        </w:rPr>
        <w:t>bisnis</w:t>
      </w:r>
      <w:proofErr w:type="spellEnd"/>
      <w:r w:rsidRPr="00E515EA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Ada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sukses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515EA">
        <w:rPr>
          <w:rFonts w:ascii="Times New Roman" w:hAnsi="Times New Roman" w:cs="Times New Roman"/>
          <w:b/>
          <w:sz w:val="24"/>
          <w:szCs w:val="24"/>
          <w:lang w:val="en-US"/>
        </w:rPr>
        <w:t>ADAPTASI, KOLABORASI</w:t>
      </w:r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E515EA">
        <w:rPr>
          <w:rFonts w:ascii="Times New Roman" w:hAnsi="Times New Roman" w:cs="Times New Roman"/>
          <w:b/>
          <w:sz w:val="24"/>
          <w:szCs w:val="24"/>
          <w:lang w:val="en-US"/>
        </w:rPr>
        <w:t>BERBAGI.</w:t>
      </w:r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490A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14:paraId="3D4018FC" w14:textId="20BC2261" w:rsidR="00E515EA" w:rsidRPr="00E3490A" w:rsidRDefault="00E3490A" w:rsidP="00E3490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sukses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(Skor 45)</w:t>
      </w:r>
    </w:p>
    <w:p w14:paraId="02FEB6D6" w14:textId="4C59848E" w:rsidR="00E515EA" w:rsidRPr="00E515EA" w:rsidRDefault="00E515EA" w:rsidP="00E515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15EA">
        <w:rPr>
          <w:rFonts w:ascii="Times New Roman" w:hAnsi="Times New Roman" w:cs="Times New Roman"/>
          <w:b/>
          <w:bCs/>
          <w:sz w:val="24"/>
          <w:szCs w:val="24"/>
        </w:rPr>
        <w:t>Adaptasi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dunia digital yang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Wirausahawan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pasar, dan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. Mereka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>.</w:t>
      </w:r>
    </w:p>
    <w:p w14:paraId="00B8EC70" w14:textId="213F1713" w:rsidR="00E515EA" w:rsidRPr="00E515EA" w:rsidRDefault="00E515EA" w:rsidP="00E515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15EA">
        <w:rPr>
          <w:rFonts w:ascii="Times New Roman" w:hAnsi="Times New Roman" w:cs="Times New Roman"/>
          <w:b/>
          <w:bCs/>
          <w:sz w:val="24"/>
          <w:szCs w:val="24"/>
        </w:rPr>
        <w:t>Kolaborasi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orang lain. Dalam dunia digital,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wirausahawan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. Ini juga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ide dan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wirausahawan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>.</w:t>
      </w:r>
    </w:p>
    <w:p w14:paraId="51533D1C" w14:textId="4EAED566" w:rsidR="00E515EA" w:rsidRDefault="00E515EA" w:rsidP="00E515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15EA">
        <w:rPr>
          <w:rFonts w:ascii="Times New Roman" w:hAnsi="Times New Roman" w:cs="Times New Roman"/>
          <w:b/>
          <w:bCs/>
          <w:sz w:val="24"/>
          <w:szCs w:val="24"/>
        </w:rPr>
        <w:t>Berbagi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di mana orang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Wirausahawan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. Transparansi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wirausahawan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515EA">
        <w:rPr>
          <w:rFonts w:ascii="Times New Roman" w:hAnsi="Times New Roman" w:cs="Times New Roman"/>
          <w:sz w:val="24"/>
          <w:szCs w:val="24"/>
        </w:rPr>
        <w:t>.</w:t>
      </w:r>
    </w:p>
    <w:p w14:paraId="664781E1" w14:textId="77777777" w:rsidR="00E515EA" w:rsidRPr="00E515EA" w:rsidRDefault="00E515EA" w:rsidP="00E515EA">
      <w:pPr>
        <w:pStyle w:val="ListParagraph"/>
        <w:ind w:left="578"/>
        <w:rPr>
          <w:rFonts w:ascii="Times New Roman" w:hAnsi="Times New Roman" w:cs="Times New Roman"/>
          <w:sz w:val="24"/>
          <w:szCs w:val="24"/>
        </w:rPr>
      </w:pPr>
    </w:p>
    <w:p w14:paraId="5995514F" w14:textId="4572DD2A" w:rsidR="00E3490A" w:rsidRPr="00B60728" w:rsidRDefault="00E515EA" w:rsidP="00B60728">
      <w:pPr>
        <w:ind w:left="93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07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wirausahawan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tangguh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orang lain, dan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kewirausahaan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4ED13462" w14:textId="77777777" w:rsidR="00E3490A" w:rsidRDefault="00E3490A" w:rsidP="00E3490A">
      <w:pPr>
        <w:rPr>
          <w:rFonts w:ascii="Times New Roman" w:hAnsi="Times New Roman" w:cs="Times New Roman"/>
          <w:sz w:val="24"/>
          <w:szCs w:val="24"/>
        </w:rPr>
      </w:pPr>
    </w:p>
    <w:p w14:paraId="2C98D409" w14:textId="55BB2124" w:rsidR="00E3490A" w:rsidRPr="00E3490A" w:rsidRDefault="00E3490A" w:rsidP="00E349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Anda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(UKM) yang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5E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E515EA">
        <w:rPr>
          <w:rFonts w:ascii="Times New Roman" w:hAnsi="Times New Roman" w:cs="Times New Roman"/>
          <w:sz w:val="24"/>
          <w:szCs w:val="24"/>
          <w:lang w:val="en-US"/>
        </w:rPr>
        <w:t>? (Skor 55)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235ADB2" w14:textId="72C9F869" w:rsidR="00F32FAE" w:rsidRPr="00F32FAE" w:rsidRDefault="00F32FAE" w:rsidP="00F32F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2FAE">
        <w:rPr>
          <w:rFonts w:ascii="Times New Roman" w:hAnsi="Times New Roman" w:cs="Times New Roman"/>
          <w:sz w:val="24"/>
          <w:szCs w:val="24"/>
        </w:rPr>
        <w:t>Nama UKM: "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TechTrek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Solutions"</w:t>
      </w:r>
    </w:p>
    <w:p w14:paraId="60552475" w14:textId="77777777" w:rsidR="00F32FAE" w:rsidRPr="00F32FAE" w:rsidRDefault="00F32FAE" w:rsidP="00F32F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32FAE">
        <w:rPr>
          <w:rFonts w:ascii="Times New Roman" w:hAnsi="Times New Roman" w:cs="Times New Roman"/>
          <w:sz w:val="24"/>
          <w:szCs w:val="24"/>
        </w:rPr>
        <w:lastRenderedPageBreak/>
        <w:t>Bidang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Usaha: UKM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>.</w:t>
      </w:r>
    </w:p>
    <w:p w14:paraId="005A35DA" w14:textId="77777777" w:rsidR="00F32FAE" w:rsidRDefault="00F32FAE" w:rsidP="00F32F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648F72" w14:textId="56FE99AC" w:rsidR="00F32FAE" w:rsidRPr="00F32FAE" w:rsidRDefault="00F32FAE" w:rsidP="00F32F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32FA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Kasus:</w:t>
      </w:r>
    </w:p>
    <w:p w14:paraId="27E8C1FB" w14:textId="77777777" w:rsidR="00F32FAE" w:rsidRDefault="00F32FAE" w:rsidP="00F32F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AB8B2F" w14:textId="52AD5DEB" w:rsidR="00F32FAE" w:rsidRDefault="00F32FAE" w:rsidP="00F32FAE">
      <w:pPr>
        <w:pStyle w:val="ListParagraph"/>
        <w:numPr>
          <w:ilvl w:val="0"/>
          <w:numId w:val="7"/>
        </w:numPr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F32FAE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TechTrek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Solutions"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. Mereka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desktop,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cloud dan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mobile,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. Mereka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mobile dan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cloud yang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pasar.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>.</w:t>
      </w:r>
    </w:p>
    <w:p w14:paraId="6B677DCD" w14:textId="77777777" w:rsidR="00F32FAE" w:rsidRPr="00F32FAE" w:rsidRDefault="00F32FAE" w:rsidP="00F32FAE">
      <w:pPr>
        <w:pStyle w:val="ListParagraph"/>
        <w:ind w:left="1843"/>
        <w:rPr>
          <w:rFonts w:ascii="Times New Roman" w:hAnsi="Times New Roman" w:cs="Times New Roman"/>
          <w:sz w:val="24"/>
          <w:szCs w:val="24"/>
        </w:rPr>
      </w:pPr>
    </w:p>
    <w:p w14:paraId="2A78CFEA" w14:textId="77777777" w:rsidR="00F32FAE" w:rsidRDefault="00F32FAE" w:rsidP="00F32FAE">
      <w:pPr>
        <w:pStyle w:val="ListParagraph"/>
        <w:numPr>
          <w:ilvl w:val="0"/>
          <w:numId w:val="7"/>
        </w:numPr>
        <w:ind w:left="1843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F32FAE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: UKM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dan start-up yang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. Mereka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start-up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. Mereka juga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>.</w:t>
      </w:r>
    </w:p>
    <w:p w14:paraId="77CD02CB" w14:textId="77777777" w:rsidR="00F32FAE" w:rsidRPr="00F32FAE" w:rsidRDefault="00F32FAE" w:rsidP="00F32F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6E3BAE" w14:textId="482ABBF0" w:rsidR="00F32FAE" w:rsidRPr="00F32FAE" w:rsidRDefault="00F32FAE" w:rsidP="00F32FAE">
      <w:pPr>
        <w:pStyle w:val="ListParagraph"/>
        <w:numPr>
          <w:ilvl w:val="0"/>
          <w:numId w:val="7"/>
        </w:numPr>
        <w:ind w:left="1843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F32FAE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TechTrek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Solutions"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. Mereka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acara meetup dan seminar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mengontribusikan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proyek-proyek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. Tindakan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FA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32FAE">
        <w:rPr>
          <w:rFonts w:ascii="Times New Roman" w:hAnsi="Times New Roman" w:cs="Times New Roman"/>
          <w:sz w:val="24"/>
          <w:szCs w:val="24"/>
        </w:rPr>
        <w:t>.</w:t>
      </w:r>
    </w:p>
    <w:p w14:paraId="16C500E0" w14:textId="77777777" w:rsidR="00F32FAE" w:rsidRDefault="00F32FAE" w:rsidP="00F32F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F45769" w14:textId="6B36220B" w:rsidR="00F32FAE" w:rsidRPr="00B60728" w:rsidRDefault="00F32FAE" w:rsidP="00B60728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07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TechTrek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Solutions"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. UKM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72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60728">
        <w:rPr>
          <w:rFonts w:ascii="Times New Roman" w:hAnsi="Times New Roman" w:cs="Times New Roman"/>
          <w:sz w:val="24"/>
          <w:szCs w:val="24"/>
        </w:rPr>
        <w:t>.</w:t>
      </w:r>
    </w:p>
    <w:p w14:paraId="590D07CF" w14:textId="4AD32E04" w:rsidR="00E515EA" w:rsidRPr="00E515EA" w:rsidRDefault="00E515EA" w:rsidP="00F32F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66CDF5" w14:textId="7B8B5315" w:rsidR="00E515EA" w:rsidRDefault="00E515EA" w:rsidP="00E515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A869C9A" w14:textId="4023BC9C" w:rsidR="009036EE" w:rsidRDefault="009036EE" w:rsidP="00E515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B043E41" w14:textId="77777777" w:rsidR="009036EE" w:rsidRDefault="009036EE" w:rsidP="006D1084">
      <w:pPr>
        <w:ind w:left="360"/>
        <w:rPr>
          <w:rFonts w:ascii="Times New Roman" w:hAnsi="Times New Roman" w:cs="Times New Roman"/>
          <w:sz w:val="24"/>
          <w:szCs w:val="24"/>
        </w:rPr>
      </w:pPr>
      <w:r w:rsidRPr="009036EE">
        <w:rPr>
          <w:rFonts w:ascii="Times New Roman" w:hAnsi="Times New Roman" w:cs="Times New Roman"/>
          <w:sz w:val="24"/>
          <w:szCs w:val="24"/>
        </w:rPr>
        <w:t xml:space="preserve">Hetty </w:t>
      </w:r>
      <w:proofErr w:type="spellStart"/>
      <w:r w:rsidRPr="009036EE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90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6EE">
        <w:rPr>
          <w:rFonts w:ascii="Times New Roman" w:hAnsi="Times New Roman" w:cs="Times New Roman"/>
          <w:sz w:val="24"/>
          <w:szCs w:val="24"/>
        </w:rPr>
        <w:t>Tunjungsari</w:t>
      </w:r>
      <w:proofErr w:type="spellEnd"/>
      <w:r w:rsidRPr="009036EE">
        <w:rPr>
          <w:rFonts w:ascii="Times New Roman" w:hAnsi="Times New Roman" w:cs="Times New Roman"/>
          <w:sz w:val="24"/>
          <w:szCs w:val="24"/>
        </w:rPr>
        <w:t xml:space="preserve">, Ginta </w:t>
      </w:r>
      <w:proofErr w:type="spellStart"/>
      <w:r w:rsidRPr="009036EE">
        <w:rPr>
          <w:rFonts w:ascii="Times New Roman" w:hAnsi="Times New Roman" w:cs="Times New Roman"/>
          <w:sz w:val="24"/>
          <w:szCs w:val="24"/>
        </w:rPr>
        <w:t>Ginting</w:t>
      </w:r>
      <w:proofErr w:type="spellEnd"/>
      <w:r w:rsidRPr="009036EE">
        <w:rPr>
          <w:rFonts w:ascii="Times New Roman" w:hAnsi="Times New Roman" w:cs="Times New Roman"/>
          <w:sz w:val="24"/>
          <w:szCs w:val="24"/>
        </w:rPr>
        <w:t>. (2020). </w:t>
      </w:r>
      <w:proofErr w:type="spellStart"/>
      <w:r w:rsidRPr="009036EE">
        <w:rPr>
          <w:rFonts w:ascii="Times New Roman" w:hAnsi="Times New Roman" w:cs="Times New Roman"/>
          <w:i/>
          <w:iCs/>
          <w:sz w:val="24"/>
          <w:szCs w:val="24"/>
        </w:rPr>
        <w:t>Kewirausahaan</w:t>
      </w:r>
      <w:proofErr w:type="spellEnd"/>
      <w:r w:rsidRPr="009036EE">
        <w:rPr>
          <w:rFonts w:ascii="Times New Roman" w:hAnsi="Times New Roman" w:cs="Times New Roman"/>
          <w:i/>
          <w:iCs/>
          <w:sz w:val="24"/>
          <w:szCs w:val="24"/>
        </w:rPr>
        <w:t xml:space="preserve"> Di Era Digital</w:t>
      </w:r>
      <w:r w:rsidRPr="009036EE">
        <w:rPr>
          <w:rFonts w:ascii="Times New Roman" w:hAnsi="Times New Roman" w:cs="Times New Roman"/>
          <w:sz w:val="24"/>
          <w:szCs w:val="24"/>
        </w:rPr>
        <w:t>. Tangerang Selatan: Universitas Terbuka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8A7361" w14:textId="019763F3" w:rsidR="009036EE" w:rsidRDefault="00000000" w:rsidP="006D1084">
      <w:pPr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hyperlink r:id="rId7" w:history="1">
        <w:r w:rsidR="006D1084" w:rsidRPr="00EB6B1B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https://talenta.usu.ac.id/jba/article/download/9040/5057/31142</w:t>
        </w:r>
      </w:hyperlink>
    </w:p>
    <w:p w14:paraId="4927E23F" w14:textId="2D9B74AF" w:rsidR="009036EE" w:rsidRPr="00B60728" w:rsidRDefault="009036EE" w:rsidP="00B60728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9036EE">
        <w:rPr>
          <w:rFonts w:ascii="Times New Roman" w:hAnsi="Times New Roman" w:cs="Times New Roman"/>
          <w:i/>
          <w:iCs/>
          <w:sz w:val="24"/>
          <w:szCs w:val="24"/>
        </w:rPr>
        <w:t>https://unri.ac.id/inovasi-adaptasi-dan-kolaborasi-adalah-kunci-untuk-pemulihan-ekonomi-nasional/</w:t>
      </w:r>
    </w:p>
    <w:sectPr w:rsidR="009036EE" w:rsidRPr="00B6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F972E" w14:textId="77777777" w:rsidR="00F80EE2" w:rsidRDefault="00F80EE2" w:rsidP="00156A5D">
      <w:pPr>
        <w:spacing w:after="0" w:line="240" w:lineRule="auto"/>
      </w:pPr>
      <w:r>
        <w:separator/>
      </w:r>
    </w:p>
  </w:endnote>
  <w:endnote w:type="continuationSeparator" w:id="0">
    <w:p w14:paraId="225DB9B3" w14:textId="77777777" w:rsidR="00F80EE2" w:rsidRDefault="00F80EE2" w:rsidP="0015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F8B3A" w14:textId="77777777" w:rsidR="00F80EE2" w:rsidRDefault="00F80EE2" w:rsidP="00156A5D">
      <w:pPr>
        <w:spacing w:after="0" w:line="240" w:lineRule="auto"/>
      </w:pPr>
      <w:r>
        <w:separator/>
      </w:r>
    </w:p>
  </w:footnote>
  <w:footnote w:type="continuationSeparator" w:id="0">
    <w:p w14:paraId="741268E3" w14:textId="77777777" w:rsidR="00F80EE2" w:rsidRDefault="00F80EE2" w:rsidP="00156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7F3C"/>
    <w:multiLevelType w:val="hybridMultilevel"/>
    <w:tmpl w:val="E36AF0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55DD0"/>
    <w:multiLevelType w:val="hybridMultilevel"/>
    <w:tmpl w:val="2C400CF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2542EA"/>
    <w:multiLevelType w:val="hybridMultilevel"/>
    <w:tmpl w:val="97DEACB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8997DD2"/>
    <w:multiLevelType w:val="hybridMultilevel"/>
    <w:tmpl w:val="FBE2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97A38"/>
    <w:multiLevelType w:val="hybridMultilevel"/>
    <w:tmpl w:val="4A1A4400"/>
    <w:lvl w:ilvl="0" w:tplc="3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 w15:restartNumberingAfterBreak="0">
    <w:nsid w:val="5E7D2C4A"/>
    <w:multiLevelType w:val="multilevel"/>
    <w:tmpl w:val="7C44B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BE3509"/>
    <w:multiLevelType w:val="multilevel"/>
    <w:tmpl w:val="D1DC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156D62"/>
    <w:multiLevelType w:val="hybridMultilevel"/>
    <w:tmpl w:val="E93079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22C8A"/>
    <w:multiLevelType w:val="hybridMultilevel"/>
    <w:tmpl w:val="A1863F98"/>
    <w:lvl w:ilvl="0" w:tplc="EC4834E6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8" w:hanging="360"/>
      </w:pPr>
    </w:lvl>
    <w:lvl w:ilvl="2" w:tplc="3809001B" w:tentative="1">
      <w:start w:val="1"/>
      <w:numFmt w:val="lowerRoman"/>
      <w:lvlText w:val="%3."/>
      <w:lvlJc w:val="right"/>
      <w:pPr>
        <w:ind w:left="2378" w:hanging="180"/>
      </w:pPr>
    </w:lvl>
    <w:lvl w:ilvl="3" w:tplc="3809000F" w:tentative="1">
      <w:start w:val="1"/>
      <w:numFmt w:val="decimal"/>
      <w:lvlText w:val="%4."/>
      <w:lvlJc w:val="left"/>
      <w:pPr>
        <w:ind w:left="3098" w:hanging="360"/>
      </w:pPr>
    </w:lvl>
    <w:lvl w:ilvl="4" w:tplc="38090019" w:tentative="1">
      <w:start w:val="1"/>
      <w:numFmt w:val="lowerLetter"/>
      <w:lvlText w:val="%5."/>
      <w:lvlJc w:val="left"/>
      <w:pPr>
        <w:ind w:left="3818" w:hanging="360"/>
      </w:pPr>
    </w:lvl>
    <w:lvl w:ilvl="5" w:tplc="3809001B" w:tentative="1">
      <w:start w:val="1"/>
      <w:numFmt w:val="lowerRoman"/>
      <w:lvlText w:val="%6."/>
      <w:lvlJc w:val="right"/>
      <w:pPr>
        <w:ind w:left="4538" w:hanging="180"/>
      </w:pPr>
    </w:lvl>
    <w:lvl w:ilvl="6" w:tplc="3809000F" w:tentative="1">
      <w:start w:val="1"/>
      <w:numFmt w:val="decimal"/>
      <w:lvlText w:val="%7."/>
      <w:lvlJc w:val="left"/>
      <w:pPr>
        <w:ind w:left="5258" w:hanging="360"/>
      </w:pPr>
    </w:lvl>
    <w:lvl w:ilvl="7" w:tplc="38090019" w:tentative="1">
      <w:start w:val="1"/>
      <w:numFmt w:val="lowerLetter"/>
      <w:lvlText w:val="%8."/>
      <w:lvlJc w:val="left"/>
      <w:pPr>
        <w:ind w:left="5978" w:hanging="360"/>
      </w:pPr>
    </w:lvl>
    <w:lvl w:ilvl="8" w:tplc="3809001B" w:tentative="1">
      <w:start w:val="1"/>
      <w:numFmt w:val="lowerRoman"/>
      <w:lvlText w:val="%9."/>
      <w:lvlJc w:val="right"/>
      <w:pPr>
        <w:ind w:left="6698" w:hanging="180"/>
      </w:pPr>
    </w:lvl>
  </w:abstractNum>
  <w:num w:numId="1" w16cid:durableId="16322734">
    <w:abstractNumId w:val="0"/>
  </w:num>
  <w:num w:numId="2" w16cid:durableId="824474371">
    <w:abstractNumId w:val="3"/>
  </w:num>
  <w:num w:numId="3" w16cid:durableId="611058934">
    <w:abstractNumId w:val="7"/>
  </w:num>
  <w:num w:numId="4" w16cid:durableId="360909418">
    <w:abstractNumId w:val="5"/>
  </w:num>
  <w:num w:numId="5" w16cid:durableId="322709244">
    <w:abstractNumId w:val="4"/>
  </w:num>
  <w:num w:numId="6" w16cid:durableId="1357539699">
    <w:abstractNumId w:val="2"/>
  </w:num>
  <w:num w:numId="7" w16cid:durableId="924076451">
    <w:abstractNumId w:val="1"/>
  </w:num>
  <w:num w:numId="8" w16cid:durableId="51200816">
    <w:abstractNumId w:val="6"/>
  </w:num>
  <w:num w:numId="9" w16cid:durableId="19483461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5D"/>
    <w:rsid w:val="000B1AD6"/>
    <w:rsid w:val="000F212C"/>
    <w:rsid w:val="00156A5D"/>
    <w:rsid w:val="00270528"/>
    <w:rsid w:val="002C4901"/>
    <w:rsid w:val="002D488A"/>
    <w:rsid w:val="00456792"/>
    <w:rsid w:val="005E4373"/>
    <w:rsid w:val="006D1084"/>
    <w:rsid w:val="00773C1A"/>
    <w:rsid w:val="00873474"/>
    <w:rsid w:val="00883250"/>
    <w:rsid w:val="008B4BD3"/>
    <w:rsid w:val="009036EE"/>
    <w:rsid w:val="009063D4"/>
    <w:rsid w:val="009D5209"/>
    <w:rsid w:val="00A568B4"/>
    <w:rsid w:val="00B60728"/>
    <w:rsid w:val="00DF1A00"/>
    <w:rsid w:val="00E3490A"/>
    <w:rsid w:val="00E515EA"/>
    <w:rsid w:val="00E543FB"/>
    <w:rsid w:val="00F32FAE"/>
    <w:rsid w:val="00F478CB"/>
    <w:rsid w:val="00F8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C575"/>
  <w15:chartTrackingRefBased/>
  <w15:docId w15:val="{5226E00D-7227-4EBC-9FBA-905D3639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A5D"/>
  </w:style>
  <w:style w:type="paragraph" w:styleId="Footer">
    <w:name w:val="footer"/>
    <w:basedOn w:val="Normal"/>
    <w:link w:val="FooterChar"/>
    <w:uiPriority w:val="99"/>
    <w:unhideWhenUsed/>
    <w:rsid w:val="00156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A5D"/>
  </w:style>
  <w:style w:type="paragraph" w:styleId="ListParagraph">
    <w:name w:val="List Paragraph"/>
    <w:basedOn w:val="Normal"/>
    <w:uiPriority w:val="34"/>
    <w:qFormat/>
    <w:rsid w:val="00873474"/>
    <w:pPr>
      <w:ind w:left="720"/>
      <w:contextualSpacing/>
    </w:pPr>
  </w:style>
  <w:style w:type="table" w:styleId="TableGrid">
    <w:name w:val="Table Grid"/>
    <w:basedOn w:val="TableNormal"/>
    <w:uiPriority w:val="39"/>
    <w:rsid w:val="000F2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3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lenta.usu.ac.id/jba/article/download/9040/5057/311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JUMNAH DWI</dc:creator>
  <cp:keywords/>
  <dc:description/>
  <cp:lastModifiedBy>dimas tri handika</cp:lastModifiedBy>
  <cp:revision>5</cp:revision>
  <cp:lastPrinted>2023-05-21T02:11:00Z</cp:lastPrinted>
  <dcterms:created xsi:type="dcterms:W3CDTF">2023-10-29T07:28:00Z</dcterms:created>
  <dcterms:modified xsi:type="dcterms:W3CDTF">2023-10-29T07:38:00Z</dcterms:modified>
</cp:coreProperties>
</file>