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Структура проекта Litestar</w:t>
      </w:r>
    </w:p>
    <w:p/>
    <w:p>
      <w:pPr>
        <w:pStyle w:val="Heading1"/>
      </w:pPr>
      <w:r>
        <w:t>Дерево файлов</w:t>
      </w:r>
    </w:p>
    <w:p>
      <w:r>
        <w:rPr>
          <w:rFonts w:ascii="Consolas" w:hAnsi="Consolas"/>
          <w:sz w:val="20"/>
        </w:rPr>
        <w:t>litestar/</w:t>
        <w:br/>
        <w:t>├── app.py              # Точка входа, конфигурация Litestar</w:t>
        <w:br/>
        <w:t>├── config.py           # Настройки из .env (БД, порт сервера)</w:t>
        <w:br/>
        <w:t>├── models.py           # SQLAlchemy ORM-модели</w:t>
        <w:br/>
        <w:t>├── middleware.py        # Middleware аутентификации + timeout сессии</w:t>
        <w:br/>
        <w:t>├── controllers/</w:t>
        <w:br/>
        <w:t>│   ├── auth.py         # Логин / выход</w:t>
        <w:br/>
        <w:t>│   ├── parser.py       # Парсинг Excel → SQL</w:t>
        <w:br/>
        <w:t>│   └── users.py        # Управление пользователями</w:t>
        <w:br/>
        <w:t>├── templates/          # Jinja2 HTML-шаблоны</w:t>
        <w:br/>
        <w:t>│   ├── base.html       # Базовый layout (sidebar + content)</w:t>
        <w:br/>
        <w:t>│   ├── login.html      # Страница входа</w:t>
        <w:br/>
        <w:t>│   ├── index.html      # Главная</w:t>
        <w:br/>
        <w:t>│   ├── parser.html     # Парсинг Excel</w:t>
        <w:br/>
        <w:t>│   ├── users.html      # Список пользователей</w:t>
        <w:br/>
        <w:t>│   └── about.html      # О нас</w:t>
        <w:br/>
        <w:t>├── static/</w:t>
        <w:br/>
        <w:t>│   └── style.css       # CSS стили (Material Design)</w:t>
        <w:br/>
        <w:t>├── parser_data/        # Временные JSON-файлы с распарсенным Excel</w:t>
        <w:br/>
        <w:t>├── .env                # Переменные окружения (БД, порт)</w:t>
        <w:br/>
        <w:t>└── AGENTS.md           # Правила проекта</w:t>
      </w:r>
    </w:p>
    <w:p/>
    <w:p>
      <w:pPr>
        <w:pStyle w:val="Heading1"/>
      </w:pPr>
      <w:r>
        <w:t>Что за что отвечает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Роль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Создаёт приложение Litestar, регистрирует контроллеры, подключает сессии (CookieBackendConfig), middleware, шаблоны, статику, БД (SQLAlchemyPlugin)</w:t>
            </w:r>
          </w:p>
        </w:tc>
      </w:tr>
      <w:tr>
        <w:tc>
          <w:tcPr>
            <w:tcW w:type="dxa" w:w="4320"/>
          </w:tcPr>
          <w:p>
            <w:r>
              <w:t>config.py</w:t>
            </w:r>
          </w:p>
        </w:tc>
        <w:tc>
          <w:tcPr>
            <w:tcW w:type="dxa" w:w="4320"/>
          </w:tcPr>
          <w:p>
            <w:r>
              <w:t>Читает .env → DB_HOST, DB_PORT, DB_USER, DB_PASSWORD, DB_NAME, SERVER_PORT</w:t>
            </w:r>
          </w:p>
        </w:tc>
      </w:tr>
      <w:tr>
        <w:tc>
          <w:tcPr>
            <w:tcW w:type="dxa" w:w="4320"/>
          </w:tcPr>
          <w:p>
            <w:r>
              <w:t>models.py</w:t>
            </w:r>
          </w:p>
        </w:tc>
        <w:tc>
          <w:tcPr>
            <w:tcW w:type="dxa" w:w="4320"/>
          </w:tcPr>
          <w:p>
            <w:r>
              <w:t>ORM-модели: User (схема administration), TrainType, CarPlace, DesignNumber, Models (схема grom)</w:t>
            </w:r>
          </w:p>
        </w:tc>
      </w:tr>
      <w:tr>
        <w:tc>
          <w:tcPr>
            <w:tcW w:type="dxa" w:w="4320"/>
          </w:tcPr>
          <w:p>
            <w:r>
              <w:t>middleware.py</w:t>
            </w:r>
          </w:p>
        </w:tc>
        <w:tc>
          <w:tcPr>
            <w:tcW w:type="dxa" w:w="4320"/>
          </w:tcPr>
          <w:p>
            <w:r>
              <w:t>AuthMiddleware — проверяет user_id в сессии, редиректит на /auth/login. Проверяет last_activity — если &gt;1 часа бездействия → очищает сессию</w:t>
            </w:r>
          </w:p>
        </w:tc>
      </w:tr>
      <w:tr>
        <w:tc>
          <w:tcPr>
            <w:tcW w:type="dxa" w:w="4320"/>
          </w:tcPr>
          <w:p>
            <w:r>
              <w:t>controllers/auth.py</w:t>
            </w:r>
          </w:p>
        </w:tc>
        <w:tc>
          <w:tcPr>
            <w:tcW w:type="dxa" w:w="4320"/>
          </w:tcPr>
          <w:p>
            <w:r>
              <w:t>GET /auth/login — страница входа. POST /auth/login — проверка логина/пароля (bcrypt), запись в сессию. GET /auth/logout — очистка сессии</w:t>
            </w:r>
          </w:p>
        </w:tc>
      </w:tr>
      <w:tr>
        <w:tc>
          <w:tcPr>
            <w:tcW w:type="dxa" w:w="4320"/>
          </w:tcPr>
          <w:p>
            <w:r>
              <w:t>controllers/parser.py</w:t>
            </w:r>
          </w:p>
        </w:tc>
        <w:tc>
          <w:tcPr>
            <w:tcW w:type="dxa" w:w="4320"/>
          </w:tcPr>
          <w:p>
            <w:r>
              <w:t>Загрузка Excel, выбор листа (если несколько), парсинг данных в JSON, генерация INSERT/DELETE SQL</w:t>
            </w:r>
          </w:p>
        </w:tc>
      </w:tr>
      <w:tr>
        <w:tc>
          <w:tcPr>
            <w:tcW w:type="dxa" w:w="4320"/>
          </w:tcPr>
          <w:p>
            <w:r>
              <w:t>controllers/users.py</w:t>
            </w:r>
          </w:p>
        </w:tc>
        <w:tc>
          <w:tcPr>
            <w:tcW w:type="dxa" w:w="4320"/>
          </w:tcPr>
          <w:p>
            <w:r>
              <w:t>Список пользователей из БД с пагинацией</w:t>
            </w:r>
          </w:p>
        </w:tc>
      </w:tr>
      <w:tr>
        <w:tc>
          <w:tcPr>
            <w:tcW w:type="dxa" w:w="4320"/>
          </w:tcPr>
          <w:p>
            <w:r>
              <w:t>templates/base.html</w:t>
            </w:r>
          </w:p>
        </w:tc>
        <w:tc>
          <w:tcPr>
            <w:tcW w:type="dxa" w:w="4320"/>
          </w:tcPr>
          <w:p>
            <w:r>
              <w:t>Общий layout: sidebar с навигацией (Главная, Excel Парсер, Пользователи, О нас, Выход), подключение CSS</w:t>
            </w:r>
          </w:p>
        </w:tc>
      </w:tr>
      <w:tr>
        <w:tc>
          <w:tcPr>
            <w:tcW w:type="dxa" w:w="4320"/>
          </w:tcPr>
          <w:p>
            <w:r>
              <w:t>templates/parser.html</w:t>
            </w:r>
          </w:p>
        </w:tc>
        <w:tc>
          <w:tcPr>
            <w:tcW w:type="dxa" w:w="4320"/>
          </w:tcPr>
          <w:p>
            <w:r>
              <w:t>Страница парсинга: загрузка файла, выбор листа, таблица данных, кнопки Add/Delete SQL</w:t>
            </w:r>
          </w:p>
        </w:tc>
      </w:tr>
      <w:tr>
        <w:tc>
          <w:tcPr>
            <w:tcW w:type="dxa" w:w="4320"/>
          </w:tcPr>
          <w:p>
            <w:r>
              <w:t>static/style.css</w:t>
            </w:r>
          </w:p>
        </w:tc>
        <w:tc>
          <w:tcPr>
            <w:tcW w:type="dxa" w:w="4320"/>
          </w:tcPr>
          <w:p>
            <w:r>
              <w:t>Material Design стили: sidebar, карточки, кнопки, таблицы, формы</w:t>
            </w:r>
          </w:p>
        </w:tc>
      </w:tr>
      <w:tr>
        <w:tc>
          <w:tcPr>
            <w:tcW w:type="dxa" w:w="4320"/>
          </w:tcPr>
          <w:p>
            <w:r>
              <w:t>parser_data/</w:t>
            </w:r>
          </w:p>
        </w:tc>
        <w:tc>
          <w:tcPr>
            <w:tcW w:type="dxa" w:w="4320"/>
          </w:tcPr>
          <w:p>
            <w:r>
              <w:t>Хранилище распарсенных данных (JSON), файлы удаляются через 1 час</w:t>
            </w:r>
          </w:p>
        </w:tc>
      </w:tr>
    </w:tbl>
    <w:p/>
    <w:p>
      <w:pPr>
        <w:pStyle w:val="Heading1"/>
      </w:pPr>
      <w:r>
        <w:t>Технологический стек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Litestar — ASGI-фреймворк</w:t>
      </w:r>
    </w:p>
    <w:p>
      <w:pPr>
        <w:pStyle w:val="ListBullet"/>
      </w:pPr>
      <w:r>
        <w:t>Uvicorn — ASGI-сервер</w:t>
      </w:r>
    </w:p>
    <w:p>
      <w:pPr>
        <w:pStyle w:val="ListBullet"/>
      </w:pPr>
      <w:r>
        <w:t>Jinja2 — серверный рендеринг HTML</w:t>
      </w:r>
    </w:p>
    <w:p>
      <w:pPr>
        <w:pStyle w:val="ListBullet"/>
      </w:pPr>
      <w:r>
        <w:t>Tailwind CSS (через CDN) — стилизация</w:t>
      </w:r>
    </w:p>
    <w:p>
      <w:pPr>
        <w:pStyle w:val="ListBullet"/>
      </w:pPr>
      <w:r>
        <w:t>Pydantic v2 — валидация (встроена в Litestar)</w:t>
      </w:r>
    </w:p>
    <w:p>
      <w:pPr>
        <w:pStyle w:val="ListBullet"/>
      </w:pPr>
      <w:r>
        <w:t>SQLAlchemy + advanced_alchemy — ORM и работа с PostgreSQL</w:t>
      </w:r>
    </w:p>
    <w:p>
      <w:pPr>
        <w:pStyle w:val="ListBullet"/>
      </w:pPr>
      <w:r>
        <w:t>bcrypt — хеширование паролей</w:t>
      </w:r>
    </w:p>
    <w:p>
      <w:pPr>
        <w:pStyle w:val="ListBullet"/>
      </w:pPr>
      <w:r>
        <w:t>openpyxl — чтение Excel-файлов</w:t>
      </w:r>
    </w:p>
    <w:p/>
    <w:p>
      <w:pPr>
        <w:pStyle w:val="Heading1"/>
      </w:pPr>
      <w:r>
        <w:t>Аутентификация</w:t>
      </w:r>
    </w:p>
    <w:p>
      <w:pPr>
        <w:pStyle w:val="ListBullet"/>
      </w:pPr>
      <w:r>
        <w:t>Cookie-based сессии через CookieBackendConfig</w:t>
      </w:r>
    </w:p>
    <w:p>
      <w:pPr>
        <w:pStyle w:val="ListBullet"/>
      </w:pPr>
      <w:r>
        <w:t>Middleware AuthMiddleware проверяет user_id в сессии</w:t>
      </w:r>
    </w:p>
    <w:p>
      <w:pPr>
        <w:pStyle w:val="ListBullet"/>
      </w:pPr>
      <w:r>
        <w:t>Таймаут сессии: 1 час бездействия (last_activity)</w:t>
      </w:r>
    </w:p>
    <w:p>
      <w:pPr>
        <w:pStyle w:val="ListBullet"/>
      </w:pPr>
      <w:r>
        <w:t>Пароли хранятся в bcrypt-хеше</w:t>
      </w:r>
    </w:p>
    <w:p/>
    <w:p>
      <w:pPr>
        <w:pStyle w:val="Heading1"/>
      </w:pPr>
      <w:r>
        <w:t>База данных</w:t>
      </w:r>
    </w:p>
    <w:p>
      <w:pPr>
        <w:pStyle w:val="ListBullet"/>
      </w:pPr>
      <w:r>
        <w:t>PostgreSQL (схема administration для users, схема grom для бизнес-таблиц)</w:t>
      </w:r>
    </w:p>
    <w:p>
      <w:pPr>
        <w:pStyle w:val="ListBullet"/>
      </w:pPr>
      <w:r>
        <w:t>Таблицы: users, train_type, car_place, design_number, models</w:t>
      </w:r>
    </w:p>
    <w:p>
      <w:pPr>
        <w:pStyle w:val="ListBullet"/>
      </w:pPr>
      <w:r>
        <w:t>Подключение через asyncpg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