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60" w:before="0" w:after="0"/>
        <w:jc w:val="left"/>
        <w:rPr>
          <w:rFonts w:ascii="Arial" w:hAnsi="Arial"/>
        </w:rPr>
      </w:pPr>
      <w:bookmarkStart w:id="0" w:name="_GoBack"/>
      <w:bookmarkEnd w:id="0"/>
      <w:r>
        <w:rPr>
          <w:rFonts w:eastAsia="Arial" w:cs="Arial" w:ascii="Arial" w:hAnsi="Arial"/>
          <w:b/>
          <w:color w:val="231F20"/>
          <w:sz w:val="40"/>
          <w:szCs w:val="40"/>
        </w:rPr>
        <w:t>Дмитрий ДЕНИСЕНКО</w:t>
      </w:r>
    </w:p>
    <w:p>
      <w:pPr>
        <w:pStyle w:val="Normal"/>
        <w:spacing w:lineRule="atLeast" w:line="260" w:before="0" w:after="0"/>
        <w:jc w:val="left"/>
        <w:rPr>
          <w:rFonts w:ascii="Arial" w:hAnsi="Arial"/>
        </w:rPr>
      </w:pPr>
      <w:r>
        <w:rPr>
          <w:rFonts w:eastAsia="Arial" w:cs="Arial" w:ascii="Arial" w:hAnsi="Arial"/>
          <w:color w:val="999997"/>
        </w:rPr>
        <w:t>Java-разработчик (API-интеграция/разработка, электронная коммерция, ETL, SOA)</w:t>
      </w:r>
    </w:p>
    <w:p>
      <w:pPr>
        <w:pStyle w:val="Normal"/>
        <w:spacing w:lineRule="atLeast" w:line="260" w:before="0" w:after="0"/>
        <w:jc w:val="left"/>
        <w:rPr>
          <w:rFonts w:ascii="Calibri Light" w:hAnsi="Calibri Light" w:eastAsia="Arial" w:cs="Arial"/>
          <w:color w:val="999997"/>
        </w:rPr>
      </w:pPr>
      <w:r>
        <w:rPr>
          <w:rFonts w:eastAsia="Arial" w:cs="Arial" w:ascii="Calibri Light" w:hAnsi="Calibri Light"/>
          <w:color w:val="999997"/>
        </w:rPr>
      </w:r>
    </w:p>
    <w:p>
      <w:pPr>
        <w:pStyle w:val="Normal"/>
        <w:pBdr>
          <w:top w:val="single" w:sz="2" w:space="1" w:color="000000"/>
        </w:pBdr>
        <w:spacing w:lineRule="auto" w:line="264" w:before="0" w:after="0"/>
        <w:jc w:val="left"/>
        <w:rPr>
          <w:rFonts w:ascii="Calibri Light" w:hAnsi="Calibri Light" w:eastAsia="Arial" w:cs="Arial"/>
          <w:color w:val="231F20"/>
        </w:rPr>
      </w:pPr>
      <w:r>
        <w:rPr>
          <w:rFonts w:eastAsia="Arial" w:cs="Arial" w:ascii="Calibri Light" w:hAnsi="Calibri Light"/>
          <w:color w:val="231F20"/>
        </w:rPr>
      </w:r>
    </w:p>
    <w:p>
      <w:pPr>
        <w:pStyle w:val="Normal"/>
        <w:spacing w:lineRule="auto" w:line="264" w:before="0" w:after="0"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Я веб-разработчик, интересующийся fullstack, микросервисами, event driven architecture, DevOps, CI/CD </w:t>
      </w:r>
      <w:r>
        <w:rPr>
          <w:rFonts w:eastAsia="Arial" w:cs="Arial" w:ascii="Calibri Light" w:hAnsi="Calibri Light"/>
          <w:color w:val="231F20"/>
          <w:sz w:val="24"/>
          <w:szCs w:val="24"/>
          <w:lang w:val="ru-UA"/>
        </w:rPr>
        <w:t>практиками</w:t>
      </w: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, Kubernetes, </w:t>
      </w:r>
      <w:r>
        <w:rPr>
          <w:rFonts w:eastAsia="Arial" w:cs="Arial" w:ascii="Calibri Light" w:hAnsi="Calibri Light"/>
          <w:color w:val="231F20"/>
          <w:sz w:val="24"/>
          <w:szCs w:val="24"/>
          <w:lang w:val="ru-UA"/>
        </w:rPr>
        <w:t>проектным менеджментом</w:t>
      </w: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 и многим другим.</w:t>
      </w:r>
    </w:p>
    <w:p>
      <w:pPr>
        <w:pStyle w:val="Normal"/>
        <w:spacing w:lineRule="auto" w:line="264" w:before="0" w:after="0"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br/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>C</w:t>
      </w:r>
      <w:r>
        <w:rPr>
          <w:rFonts w:eastAsia="Arial" w:cs="Arial" w:ascii="Calibri Light" w:hAnsi="Calibri Light"/>
          <w:color w:val="231F20"/>
          <w:sz w:val="24"/>
          <w:szCs w:val="24"/>
        </w:rPr>
        <w:t>пециализируюсь на создании RESTful API, распределенных сервисов, ETL,</w:t>
      </w:r>
      <w:r>
        <w:rPr>
          <w:rFonts w:eastAsia="Arial" w:cs="Arial" w:ascii="Calibri Light" w:hAnsi="Calibri Light"/>
          <w:color w:val="231F20"/>
          <w:sz w:val="24"/>
          <w:szCs w:val="24"/>
          <w:lang w:val="ru-UA"/>
        </w:rPr>
        <w:t xml:space="preserve"> занимаюсь</w:t>
      </w: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 </w:t>
      </w:r>
      <w:r>
        <w:rPr>
          <w:rFonts w:eastAsia="Arial" w:cs="Arial" w:ascii="Calibri Light" w:hAnsi="Calibri Light"/>
          <w:color w:val="231F20"/>
          <w:sz w:val="24"/>
          <w:szCs w:val="24"/>
          <w:lang w:val="ru-UA"/>
        </w:rPr>
        <w:t xml:space="preserve">системами  </w:t>
      </w:r>
      <w:r>
        <w:rPr>
          <w:rFonts w:eastAsia="Arial" w:cs="Arial" w:ascii="Calibri Light" w:hAnsi="Calibri Light"/>
          <w:color w:val="231F20"/>
          <w:sz w:val="24"/>
          <w:szCs w:val="24"/>
        </w:rPr>
        <w:t>обработки данных</w:t>
      </w:r>
      <w:r>
        <w:rPr>
          <w:rFonts w:eastAsia="Arial" w:cs="Arial" w:ascii="Calibri Light" w:hAnsi="Calibri Light"/>
          <w:color w:val="231F20"/>
          <w:sz w:val="24"/>
          <w:szCs w:val="24"/>
          <w:lang w:val="uk-UA"/>
        </w:rPr>
        <w:t>,</w:t>
      </w: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 облачны</w:t>
      </w:r>
      <w:r>
        <w:rPr>
          <w:rFonts w:eastAsia="Arial" w:cs="Arial" w:ascii="Calibri Light" w:hAnsi="Calibri Light"/>
          <w:color w:val="231F20"/>
          <w:sz w:val="24"/>
          <w:szCs w:val="24"/>
          <w:lang w:val="uk-UA"/>
        </w:rPr>
        <w:t>ми решениями</w:t>
      </w:r>
      <w:r>
        <w:rPr>
          <w:rFonts w:eastAsia="Arial" w:cs="Arial" w:ascii="Calibri Light" w:hAnsi="Calibri Light"/>
          <w:color w:val="231F20"/>
          <w:sz w:val="24"/>
          <w:szCs w:val="24"/>
        </w:rPr>
        <w:t>.</w:t>
      </w:r>
    </w:p>
    <w:p>
      <w:pPr>
        <w:pStyle w:val="Normal"/>
        <w:spacing w:lineRule="auto" w:line="264" w:before="0" w:after="0"/>
        <w:jc w:val="left"/>
        <w:rPr>
          <w:rFonts w:ascii="Calibri Light" w:hAnsi="Calibri Light" w:eastAsia="Arial" w:cs="Arial"/>
          <w:color w:val="231F20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</w:r>
    </w:p>
    <w:tbl>
      <w:tblPr>
        <w:tblW w:w="760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0" w:val="0420"/>
      </w:tblPr>
      <w:tblGrid>
        <w:gridCol w:w="2519"/>
        <w:gridCol w:w="5082"/>
      </w:tblGrid>
      <w:tr>
        <w:trPr>
          <w:tblHeader w:val="true"/>
          <w:trHeight w:val="719" w:hRule="atLeast"/>
        </w:trPr>
        <w:tc>
          <w:tcPr>
            <w:tcW w:w="2519" w:type="dxa"/>
            <w:tcBorders>
              <w:bottom w:val="single" w:sz="2" w:space="0" w:color="999997"/>
            </w:tcBorders>
            <w:shd w:color="auto" w:fill="auto" w:val="clear"/>
            <w:vAlign w:val="bottom"/>
          </w:tcPr>
          <w:p>
            <w:pPr>
              <w:pStyle w:val="Normal"/>
              <w:numPr>
                <w:ilvl w:val="0"/>
                <w:numId w:val="0"/>
              </w:numPr>
              <w:spacing w:lineRule="auto" w:line="480" w:before="0" w:after="0"/>
              <w:ind w:hanging="0" w:left="0"/>
              <w:jc w:val="left"/>
              <w:outlineLvl w:val="1"/>
              <w:rPr>
                <w:rFonts w:ascii="Calibri Light" w:hAnsi="Calibri Light"/>
              </w:rPr>
            </w:pPr>
            <w:r>
              <w:rPr>
                <w:rFonts w:eastAsia="Quattrocento Sans" w:cs="Arial" w:ascii="Calibri Light" w:hAnsi="Calibri Light"/>
                <w:color w:val="000000"/>
                <w:lang w:val="uk-UA"/>
              </w:rPr>
              <w:t>Почта</w:t>
            </w:r>
            <w:r>
              <w:rPr>
                <w:rFonts w:eastAsia="Quattrocento Sans" w:cs="Arial" w:ascii="Calibri Light" w:hAnsi="Calibri Light"/>
                <w:color w:val="000000"/>
              </w:rPr>
              <w:t>:</w:t>
            </w:r>
          </w:p>
        </w:tc>
        <w:tc>
          <w:tcPr>
            <w:tcW w:w="5082" w:type="dxa"/>
            <w:tcBorders>
              <w:bottom w:val="single" w:sz="2" w:space="0" w:color="999997"/>
            </w:tcBorders>
            <w:shd w:color="auto" w:fill="auto" w:val="clear"/>
            <w:vAlign w:val="bottom"/>
          </w:tcPr>
          <w:p>
            <w:pPr>
              <w:pStyle w:val="Normal"/>
              <w:numPr>
                <w:ilvl w:val="0"/>
                <w:numId w:val="0"/>
              </w:numPr>
              <w:spacing w:lineRule="auto" w:line="480" w:before="0" w:after="0"/>
              <w:ind w:hanging="0" w:left="0"/>
              <w:jc w:val="left"/>
              <w:outlineLvl w:val="1"/>
              <w:rPr/>
            </w:pPr>
            <w:hyperlink r:id="rId2">
              <w:r>
                <w:rPr>
                  <w:rStyle w:val="Style9"/>
                  <w:rFonts w:eastAsia="Arial" w:cs="Arial" w:ascii="Calibri Light" w:hAnsi="Calibri Light"/>
                  <w:b/>
                  <w:bCs/>
                  <w:color w:val="1F4E79"/>
                </w:rPr>
                <w:t>contact@dimdnk.com</w:t>
              </w:r>
            </w:hyperlink>
          </w:p>
        </w:tc>
      </w:tr>
      <w:tr>
        <w:trPr>
          <w:tblHeader w:val="true"/>
          <w:trHeight w:val="737" w:hRule="atLeast"/>
        </w:trPr>
        <w:tc>
          <w:tcPr>
            <w:tcW w:w="2519" w:type="dxa"/>
            <w:tcBorders>
              <w:top w:val="single" w:sz="2" w:space="0" w:color="999997"/>
              <w:bottom w:val="single" w:sz="2" w:space="0" w:color="999997"/>
            </w:tcBorders>
            <w:shd w:color="auto" w:fill="F2F2F2" w:val="clear"/>
            <w:vAlign w:val="bottom"/>
          </w:tcPr>
          <w:p>
            <w:pPr>
              <w:pStyle w:val="Normal"/>
              <w:numPr>
                <w:ilvl w:val="0"/>
                <w:numId w:val="0"/>
              </w:numPr>
              <w:spacing w:lineRule="auto" w:line="480" w:before="0" w:after="0"/>
              <w:ind w:hanging="0" w:left="0"/>
              <w:jc w:val="left"/>
              <w:outlineLvl w:val="1"/>
              <w:rPr>
                <w:rFonts w:ascii="Calibri Light" w:hAnsi="Calibri Light"/>
              </w:rPr>
            </w:pPr>
            <w:r>
              <w:rPr>
                <w:rFonts w:eastAsia="Quattrocento Sans" w:cs="Arial" w:ascii="Calibri Light" w:hAnsi="Calibri Light"/>
                <w:color w:val="000000"/>
                <w:lang w:val="ru-UA"/>
              </w:rPr>
              <w:t>Персональный с</w:t>
            </w:r>
            <w:r>
              <w:rPr>
                <w:rFonts w:eastAsia="Quattrocento Sans" w:cs="Arial" w:ascii="Calibri Light" w:hAnsi="Calibri Light"/>
                <w:color w:val="000000"/>
              </w:rPr>
              <w:t>айт:</w:t>
            </w:r>
          </w:p>
        </w:tc>
        <w:tc>
          <w:tcPr>
            <w:tcW w:w="5082" w:type="dxa"/>
            <w:tcBorders>
              <w:top w:val="single" w:sz="2" w:space="0" w:color="999997"/>
              <w:bottom w:val="single" w:sz="2" w:space="0" w:color="999997"/>
            </w:tcBorders>
            <w:shd w:color="auto" w:fill="F2F2F2" w:val="clear"/>
            <w:vAlign w:val="bottom"/>
          </w:tcPr>
          <w:p>
            <w:pPr>
              <w:pStyle w:val="Normal"/>
              <w:numPr>
                <w:ilvl w:val="0"/>
                <w:numId w:val="0"/>
              </w:numPr>
              <w:spacing w:lineRule="auto" w:line="480" w:before="0" w:after="0"/>
              <w:ind w:hanging="0" w:left="0"/>
              <w:jc w:val="left"/>
              <w:outlineLvl w:val="1"/>
              <w:rPr/>
            </w:pPr>
            <w:hyperlink r:id="rId3">
              <w:r>
                <w:rPr>
                  <w:rStyle w:val="Hyperlink"/>
                  <w:rFonts w:eastAsia="Arial" w:cs="Arial" w:ascii="Calibri Light" w:hAnsi="Calibri Light"/>
                  <w:b/>
                  <w:bCs/>
                  <w:color w:val="1F4E79"/>
                </w:rPr>
                <w:t>www.addcv.ru</w:t>
              </w:r>
            </w:hyperlink>
          </w:p>
        </w:tc>
      </w:tr>
      <w:tr>
        <w:trPr>
          <w:tblHeader w:val="true"/>
          <w:trHeight w:val="719" w:hRule="atLeast"/>
        </w:trPr>
        <w:tc>
          <w:tcPr>
            <w:tcW w:w="2519" w:type="dxa"/>
            <w:tcBorders>
              <w:top w:val="single" w:sz="2" w:space="0" w:color="999997"/>
              <w:bottom w:val="single" w:sz="2" w:space="0" w:color="999997"/>
            </w:tcBorders>
            <w:vAlign w:val="bottom"/>
          </w:tcPr>
          <w:p>
            <w:pPr>
              <w:pStyle w:val="Normal"/>
              <w:numPr>
                <w:ilvl w:val="0"/>
                <w:numId w:val="0"/>
              </w:numPr>
              <w:spacing w:lineRule="auto" w:line="480" w:before="0" w:after="0"/>
              <w:ind w:hanging="0" w:left="0"/>
              <w:jc w:val="left"/>
              <w:outlineLvl w:val="1"/>
              <w:rPr>
                <w:rFonts w:ascii="Calibri Light" w:hAnsi="Calibri Light"/>
              </w:rPr>
            </w:pPr>
            <w:r>
              <w:rPr>
                <w:rFonts w:eastAsia="Quattrocento Sans" w:cs="Arial" w:ascii="Calibri Light" w:hAnsi="Calibri Light"/>
                <w:color w:val="000000"/>
              </w:rPr>
              <w:t>Профиль на GitHub:</w:t>
            </w:r>
          </w:p>
        </w:tc>
        <w:tc>
          <w:tcPr>
            <w:tcW w:w="5082" w:type="dxa"/>
            <w:tcBorders>
              <w:top w:val="single" w:sz="2" w:space="0" w:color="999997"/>
              <w:bottom w:val="single" w:sz="2" w:space="0" w:color="999997"/>
            </w:tcBorders>
            <w:vAlign w:val="bottom"/>
          </w:tcPr>
          <w:p>
            <w:pPr>
              <w:pStyle w:val="Normal"/>
              <w:numPr>
                <w:ilvl w:val="0"/>
                <w:numId w:val="0"/>
              </w:numPr>
              <w:spacing w:lineRule="auto" w:line="480" w:before="0" w:after="0"/>
              <w:ind w:hanging="0" w:left="0"/>
              <w:jc w:val="left"/>
              <w:outlineLvl w:val="1"/>
              <w:rPr/>
            </w:pPr>
            <w:hyperlink r:id="rId4">
              <w:r>
                <w:rPr>
                  <w:rStyle w:val="Style9"/>
                  <w:rFonts w:eastAsia="Arial" w:cs="Arial" w:ascii="Calibri Light" w:hAnsi="Calibri Light"/>
                  <w:b/>
                  <w:bCs/>
                  <w:color w:val="1F4E79"/>
                </w:rPr>
                <w:t>github.com/dmitriidenisenko</w:t>
              </w:r>
            </w:hyperlink>
          </w:p>
        </w:tc>
      </w:tr>
      <w:tr>
        <w:trPr>
          <w:tblHeader w:val="true"/>
          <w:trHeight w:val="737" w:hRule="atLeast"/>
        </w:trPr>
        <w:tc>
          <w:tcPr>
            <w:tcW w:w="2519" w:type="dxa"/>
            <w:tcBorders>
              <w:top w:val="single" w:sz="2" w:space="0" w:color="999997"/>
            </w:tcBorders>
            <w:shd w:color="auto" w:fill="F2F2F2" w:val="clear"/>
            <w:vAlign w:val="bottom"/>
          </w:tcPr>
          <w:p>
            <w:pPr>
              <w:pStyle w:val="Normal"/>
              <w:numPr>
                <w:ilvl w:val="0"/>
                <w:numId w:val="0"/>
              </w:numPr>
              <w:spacing w:lineRule="auto" w:line="480" w:before="0" w:after="0"/>
              <w:ind w:hanging="0" w:left="0"/>
              <w:jc w:val="left"/>
              <w:outlineLvl w:val="1"/>
              <w:rPr>
                <w:rFonts w:ascii="Calibri Light" w:hAnsi="Calibri Light"/>
              </w:rPr>
            </w:pPr>
            <w:r>
              <w:rPr>
                <w:rFonts w:eastAsia="Quattrocento Sans" w:cs="Arial" w:ascii="Calibri Light" w:hAnsi="Calibri Light"/>
                <w:color w:val="000000"/>
              </w:rPr>
              <w:t>LinkedIn:</w:t>
            </w:r>
          </w:p>
        </w:tc>
        <w:tc>
          <w:tcPr>
            <w:tcW w:w="5082" w:type="dxa"/>
            <w:tcBorders>
              <w:top w:val="single" w:sz="2" w:space="0" w:color="999997"/>
            </w:tcBorders>
            <w:shd w:color="auto" w:fill="F2F2F2" w:val="clear"/>
            <w:vAlign w:val="bottom"/>
          </w:tcPr>
          <w:p>
            <w:pPr>
              <w:pStyle w:val="Normal"/>
              <w:numPr>
                <w:ilvl w:val="0"/>
                <w:numId w:val="0"/>
              </w:numPr>
              <w:spacing w:lineRule="auto" w:line="480" w:before="0" w:after="0"/>
              <w:ind w:hanging="0" w:left="0"/>
              <w:jc w:val="left"/>
              <w:outlineLvl w:val="1"/>
              <w:rPr/>
            </w:pPr>
            <w:hyperlink r:id="rId5">
              <w:r>
                <w:rPr>
                  <w:rStyle w:val="Style9"/>
                  <w:rFonts w:eastAsia="Arial" w:cs="Arial" w:ascii="Calibri Light" w:hAnsi="Calibri Light"/>
                  <w:b/>
                  <w:bCs/>
                  <w:color w:val="1F4E79"/>
                </w:rPr>
                <w:t>linkedin.com/in/dmitriidenisenko</w:t>
              </w:r>
            </w:hyperlink>
          </w:p>
        </w:tc>
      </w:tr>
    </w:tbl>
    <w:p>
      <w:pPr>
        <w:pStyle w:val="Normal"/>
        <w:spacing w:lineRule="atLeast" w:line="260" w:before="360" w:after="12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color w:val="231F20"/>
          <w:sz w:val="28"/>
          <w:szCs w:val="28"/>
          <w:lang w:val="en-US"/>
        </w:rPr>
        <w:t>Обо мне</w:t>
      </w:r>
      <w:r>
        <w:rPr>
          <w:rFonts w:eastAsia="Arial" w:cs="Arial" w:ascii="Calibri Light" w:hAnsi="Calibri Light"/>
          <w:b/>
          <w:color w:val="231F20"/>
          <w:sz w:val="28"/>
          <w:szCs w:val="28"/>
        </w:rPr>
        <w:t>:</w:t>
      </w:r>
    </w:p>
    <w:p>
      <w:pPr>
        <w:pStyle w:val="Normal"/>
        <w:spacing w:lineRule="atLeast" w:line="260" w:before="360" w:after="120"/>
        <w:jc w:val="left"/>
        <w:rPr>
          <w:rFonts w:ascii="Calibri Light" w:hAnsi="Calibri Light" w:eastAsia="Arial" w:cs="Arial"/>
          <w:b/>
          <w:color w:val="231F20"/>
          <w:sz w:val="24"/>
          <w:szCs w:val="24"/>
        </w:rPr>
      </w:pPr>
      <w:r>
        <w:rPr>
          <w:rFonts w:eastAsia="Arial" w:cs="Arial" w:ascii="Calibri Light" w:hAnsi="Calibri Light"/>
          <w:b/>
          <w:color w:val="231F20"/>
          <w:sz w:val="24"/>
          <w:szCs w:val="24"/>
        </w:rPr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15+ лет профессионального опыта работы в IT-индустрии - опытный разработчик на популярных веб- и бэкенд-платформах (Spring Boot, Symfony, Magento, React и т.д.);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Доменная экспертиза в области электронной коммерции, розничной торговли и туризма;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Консультирование глобальных ритейл,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 xml:space="preserve"> финансовых и </w:t>
      </w:r>
      <w:r>
        <w:rPr>
          <w:rFonts w:eastAsia="Arial" w:cs="Arial" w:ascii="Calibri Light" w:hAnsi="Calibri Light"/>
          <w:color w:val="231F20"/>
          <w:sz w:val="24"/>
          <w:szCs w:val="24"/>
        </w:rPr>
        <w:t>инвестиционных компаний в качестве эксперта ИТ-отрасли в области цифровой трансформации и облачных вычислений;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 w:eastAsia="Arial" w:cs="Arial"/>
          <w:color w:val="231F20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Опыт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 xml:space="preserve"> построения процессов в </w:t>
      </w:r>
      <w:r>
        <w:rPr>
          <w:rFonts w:eastAsia="Arial" w:cs="Arial" w:ascii="Calibri Light" w:hAnsi="Calibri Light"/>
          <w:color w:val="231F20"/>
          <w:sz w:val="24"/>
          <w:szCs w:val="24"/>
        </w:rPr>
        <w:t>разработк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>е ПО</w:t>
      </w:r>
      <w:r>
        <w:rPr>
          <w:rFonts w:eastAsia="Arial" w:cs="Arial" w:ascii="Calibri Light" w:hAnsi="Calibri Light"/>
          <w:color w:val="231F20"/>
          <w:sz w:val="24"/>
          <w:szCs w:val="24"/>
        </w:rPr>
        <w:t>, автоматизации QA/QA, DevOps с нуля и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 w:eastAsia="Arial" w:cs="Arial"/>
          <w:color w:val="231F20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оптимизация существующих 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>решений</w:t>
      </w:r>
      <w:r>
        <w:rPr>
          <w:rFonts w:eastAsia="Arial" w:cs="Arial" w:ascii="Calibri Light" w:hAnsi="Calibri Light"/>
          <w:color w:val="231F20"/>
          <w:sz w:val="24"/>
          <w:szCs w:val="24"/>
        </w:rPr>
        <w:t>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 w:eastAsia="Arial" w:cs="Arial"/>
          <w:color w:val="231F20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Ориентированность на бизнес -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 xml:space="preserve"> я ищу</w:t>
      </w: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 баланс между потребностями бизнеса и техническими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 xml:space="preserve"> решениями </w:t>
      </w: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для максимизации 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>прибыли</w:t>
      </w:r>
      <w:r>
        <w:rPr>
          <w:rFonts w:eastAsia="Arial" w:cs="Arial" w:ascii="Calibri Light" w:hAnsi="Calibri Light"/>
          <w:color w:val="231F20"/>
          <w:sz w:val="24"/>
          <w:szCs w:val="24"/>
          <w:lang w:val="uk-UA"/>
        </w:rPr>
        <w:t>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 w:eastAsia="Arial" w:cs="Arial"/>
          <w:color w:val="231F20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Я с энтузиазмом делюсь некоторыми хорошими решениями 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>в</w:t>
      </w: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 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>open-source</w:t>
      </w:r>
      <w:r>
        <w:rPr>
          <w:rFonts w:eastAsia="Arial" w:cs="Arial" w:ascii="Calibri Light" w:hAnsi="Calibri Light"/>
          <w:color w:val="231F20"/>
          <w:sz w:val="24"/>
          <w:szCs w:val="24"/>
        </w:rPr>
        <w:t>;</w:t>
      </w:r>
    </w:p>
    <w:p>
      <w:pPr>
        <w:pStyle w:val="Normal"/>
        <w:spacing w:lineRule="auto" w:line="264" w:before="0" w:after="0"/>
        <w:contextualSpacing/>
        <w:jc w:val="left"/>
        <w:rPr>
          <w:rFonts w:ascii="Calibri Light" w:hAnsi="Calibri Light" w:eastAsia="Arial" w:cs="Arial"/>
          <w:color w:val="231F20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 w:eastAsia="Arial" w:cs="Arial"/>
          <w:color w:val="231F20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>П</w:t>
      </w:r>
      <w:r>
        <w:rPr>
          <w:rFonts w:eastAsia="Arial" w:cs="Arial" w:ascii="Calibri Light" w:hAnsi="Calibri Light"/>
          <w:color w:val="231F20"/>
          <w:sz w:val="24"/>
          <w:szCs w:val="24"/>
        </w:rPr>
        <w:t>рактический опыт разработки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 xml:space="preserve"> на </w:t>
      </w:r>
      <w:r>
        <w:rPr>
          <w:rFonts w:eastAsia="Arial" w:cs="Arial" w:ascii="Calibri Light" w:hAnsi="Calibri Light"/>
          <w:color w:val="231F20"/>
          <w:sz w:val="24"/>
          <w:szCs w:val="24"/>
        </w:rPr>
        <w:t>Java и связанных с ней технологий;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Хорошее знание современных PHP, JavaScript, популярных JS-библиотек и фреймворков;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Опыт работы с Spring, Quarkus, Vaadin, Angular, Zend и другими фреймворками MVC;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Глубокое понимание шаблонов проектирования, ООП и методологий разработки;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Опыт проектирования и планирования архитектуры программного обеспечения, бизнес-анализа и определения требований;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Опыт сбора требований, постановки целей разработки, оценки задач и проектов;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Опыт работы со слоями абстракции БД (JDBC, Hibernate, JOOQ, + Liquibase, Flyway) и службами обмена сообщениями (Apache Kafka,  RabbitMQ, JMS);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Опыт работы с различными модулями Spring Framework, такими как Web, Webflux, Batch, JDBC, Data Couchbase, REST, Security, Spring Cloud (Task, Gateway, Config, Vault, Sleuth).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Опыт работы по сборке ELT с использованием Spring Boot, Kafka Streams, Apache Camel 4, Mapstruct, Commons HttpClient;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Проектирование и реализация различных REST API с использованием лучших практик, таких как идемпотентность, безопасность, согласование контента, HATEOAS, управление версиями и т. д.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Опыт работы с Kubernetes, средами OpenShift, облачными сервисами AWS, такими как EC2, S3, Cloudfront, EKS и Fargate, а также возможность работы с Google Cloud Run для многооблачных сред. 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Глубокое понимание и практический опыт работы с микросервисной архитектурой (автономность, развертываемость, балансировка нагрузки, отказоустойчивость, мониторинг и т.д.);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Опыт работы с CI/CD (Jenkins, GitLab pipelines, Drone CI, GitHub Actions);</w:t>
      </w:r>
    </w:p>
    <w:p>
      <w:pPr>
        <w:pStyle w:val="Normal"/>
        <w:numPr>
          <w:ilvl w:val="0"/>
          <w:numId w:val="5"/>
        </w:numPr>
        <w:spacing w:lineRule="auto" w:line="264" w:before="0" w:after="0"/>
        <w:contextualSpacing/>
        <w:jc w:val="left"/>
        <w:rPr>
          <w:rFonts w:ascii="Calibri Light" w:hAnsi="Calibri Light"/>
          <w:sz w:val="24"/>
          <w:szCs w:val="24"/>
        </w:rPr>
      </w:pPr>
      <w:r>
        <w:rPr>
          <w:rFonts w:eastAsia="Arial" w:cs="Arial" w:ascii="Calibri Light" w:hAnsi="Calibri Light"/>
          <w:color w:val="231F20"/>
          <w:sz w:val="24"/>
          <w:szCs w:val="24"/>
        </w:rPr>
        <w:t>Навыки управления командой:</w:t>
        <w:br/>
        <w:t xml:space="preserve">- 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>к</w:t>
      </w:r>
      <w:r>
        <w:rPr>
          <w:rFonts w:eastAsia="Arial" w:cs="Arial" w:ascii="Calibri Light" w:hAnsi="Calibri Light"/>
          <w:color w:val="231F20"/>
          <w:sz w:val="24"/>
          <w:szCs w:val="24"/>
        </w:rPr>
        <w:t>оординация проекта, руководство, планирование и распределение задач;</w:t>
        <w:br/>
        <w:t xml:space="preserve">- 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>п</w:t>
      </w:r>
      <w:r>
        <w:rPr>
          <w:rFonts w:eastAsia="Arial" w:cs="Arial" w:ascii="Calibri Light" w:hAnsi="Calibri Light"/>
          <w:color w:val="231F20"/>
          <w:sz w:val="24"/>
          <w:szCs w:val="24"/>
        </w:rPr>
        <w:t>остроение процессов разработки в качестве техлида, code review и code audit;</w:t>
        <w:br/>
        <w:t xml:space="preserve">- </w:t>
      </w:r>
      <w:r>
        <w:rPr>
          <w:rFonts w:eastAsia="Arial" w:cs="Arial" w:ascii="Calibri Light" w:hAnsi="Calibri Light"/>
          <w:color w:val="231F20"/>
          <w:sz w:val="24"/>
          <w:szCs w:val="24"/>
          <w:lang w:val="en-US"/>
        </w:rPr>
        <w:t>мотивация</w:t>
      </w:r>
      <w:r>
        <w:rPr>
          <w:rFonts w:eastAsia="Arial" w:cs="Arial" w:ascii="Calibri Light" w:hAnsi="Calibri Light"/>
          <w:color w:val="231F20"/>
          <w:sz w:val="24"/>
          <w:szCs w:val="24"/>
        </w:rPr>
        <w:t xml:space="preserve"> команды, помощь в техническом росте членов команды;</w:t>
      </w:r>
    </w:p>
    <w:p>
      <w:pPr>
        <w:pStyle w:val="Normal"/>
        <w:spacing w:lineRule="atLeast" w:line="260" w:before="360" w:after="12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color w:val="231F20"/>
          <w:sz w:val="28"/>
          <w:szCs w:val="28"/>
        </w:rPr>
        <w:t xml:space="preserve">Опыт работы: </w:t>
        <w:tab/>
      </w:r>
    </w:p>
    <w:p>
      <w:pPr>
        <w:pStyle w:val="Normal"/>
        <w:spacing w:lineRule="atLeast" w:line="260" w:before="0" w:after="0"/>
        <w:jc w:val="left"/>
        <w:rPr>
          <w:rFonts w:ascii="Calibri Light" w:hAnsi="Calibri Light" w:eastAsia="Arial" w:cs="Arial"/>
          <w:b/>
          <w:bCs/>
          <w:color w:val="231F20"/>
          <w:sz w:val="20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</w:r>
    </w:p>
    <w:p>
      <w:pPr>
        <w:pStyle w:val="Normal"/>
        <w:spacing w:lineRule="atLeast" w:line="260" w:before="0" w:after="0"/>
        <w:jc w:val="left"/>
        <w:rPr>
          <w:rFonts w:ascii="Calibri Light" w:hAnsi="Calibri Light"/>
          <w:sz w:val="22"/>
          <w:szCs w:val="22"/>
        </w:rPr>
      </w:pPr>
      <w:r>
        <w:rPr>
          <w:rFonts w:eastAsia="Arial" w:cs="Arial" w:ascii="Calibri Light" w:hAnsi="Calibri Light"/>
          <w:b/>
          <w:bCs/>
          <w:color w:val="231F20"/>
          <w:sz w:val="22"/>
          <w:szCs w:val="22"/>
        </w:rPr>
        <w:t>DataArt Solutions, Inc.</w:t>
      </w:r>
    </w:p>
    <w:p>
      <w:pPr>
        <w:pStyle w:val="Normal"/>
        <w:widowControl w:val="false"/>
        <w:spacing w:lineRule="atLeast" w:line="260" w:before="0" w:after="0"/>
        <w:jc w:val="left"/>
        <w:rPr>
          <w:rFonts w:ascii="Calibri Light" w:hAnsi="Calibri Light"/>
          <w:sz w:val="22"/>
          <w:szCs w:val="22"/>
        </w:rPr>
      </w:pPr>
      <w:r>
        <w:rPr>
          <w:rFonts w:eastAsia="Arial" w:cs="Arial" w:ascii="Calibri Light" w:hAnsi="Calibri Light"/>
          <w:color w:val="231F20"/>
          <w:sz w:val="22"/>
          <w:szCs w:val="22"/>
          <w:lang w:val="ru-UA"/>
        </w:rPr>
        <w:t>Программист</w:t>
      </w:r>
      <w:r>
        <w:rPr>
          <w:rFonts w:eastAsia="Arial" w:cs="Arial" w:ascii="Calibri Light" w:hAnsi="Calibri Light"/>
          <w:color w:val="231F20"/>
          <w:sz w:val="22"/>
          <w:szCs w:val="22"/>
        </w:rPr>
        <w:tab/>
        <w:tab/>
        <w:tab/>
        <w:tab/>
        <w:tab/>
        <w:tab/>
        <w:tab/>
        <w:tab/>
        <w:tab/>
        <w:t>2021 – настоящее время</w:t>
      </w:r>
    </w:p>
    <w:p>
      <w:pPr>
        <w:pStyle w:val="Normal"/>
        <w:widowControl w:val="false"/>
        <w:spacing w:lineRule="atLeast" w:line="260" w:before="0" w:after="0"/>
        <w:jc w:val="left"/>
        <w:rPr>
          <w:rFonts w:ascii="Calibri Light" w:hAnsi="Calibri Light"/>
          <w:sz w:val="22"/>
          <w:szCs w:val="22"/>
        </w:rPr>
      </w:pPr>
      <w:r>
        <w:rPr>
          <w:rFonts w:eastAsia="Arial" w:cs="Arial" w:ascii="Calibri Light" w:hAnsi="Calibri Light"/>
          <w:b/>
          <w:bCs/>
          <w:color w:val="231F20"/>
          <w:sz w:val="22"/>
          <w:szCs w:val="22"/>
        </w:rPr>
        <w:t>Amadeus IT Group SA</w:t>
      </w:r>
    </w:p>
    <w:p>
      <w:pPr>
        <w:pStyle w:val="Normal"/>
        <w:widowControl w:val="false"/>
        <w:spacing w:lineRule="atLeast" w:line="260" w:before="0" w:after="0"/>
        <w:jc w:val="left"/>
        <w:rPr>
          <w:rFonts w:ascii="Calibri Light" w:hAnsi="Calibri Light"/>
          <w:sz w:val="22"/>
          <w:szCs w:val="22"/>
        </w:rPr>
      </w:pPr>
      <w:r>
        <w:rPr>
          <w:rFonts w:eastAsia="Arial" w:cs="Arial" w:ascii="Calibri Light" w:hAnsi="Calibri Light"/>
          <w:color w:val="231F20"/>
          <w:sz w:val="22"/>
          <w:szCs w:val="22"/>
        </w:rPr>
        <w:t>Программист</w:t>
        <w:tab/>
        <w:tab/>
        <w:tab/>
        <w:tab/>
        <w:tab/>
        <w:tab/>
        <w:tab/>
        <w:tab/>
        <w:tab/>
        <w:t>2016 – 2021</w:t>
      </w:r>
    </w:p>
    <w:p>
      <w:pPr>
        <w:pStyle w:val="Normal"/>
        <w:widowControl w:val="false"/>
        <w:spacing w:lineRule="atLeast" w:line="260" w:before="0" w:after="0"/>
        <w:jc w:val="left"/>
        <w:rPr>
          <w:rFonts w:ascii="Calibri Light" w:hAnsi="Calibri Light"/>
          <w:sz w:val="22"/>
          <w:szCs w:val="22"/>
        </w:rPr>
      </w:pPr>
      <w:r>
        <w:rPr>
          <w:rFonts w:eastAsia="Arial" w:cs="Arial" w:ascii="Calibri Light" w:hAnsi="Calibri Light"/>
          <w:b/>
          <w:bCs/>
          <w:color w:val="231F20"/>
          <w:sz w:val="22"/>
          <w:szCs w:val="22"/>
        </w:rPr>
        <w:t>WellCart eCommerce</w:t>
      </w:r>
    </w:p>
    <w:p>
      <w:pPr>
        <w:pStyle w:val="Normal"/>
        <w:widowControl w:val="false"/>
        <w:spacing w:lineRule="atLeast" w:line="260" w:before="0" w:after="0"/>
        <w:jc w:val="left"/>
        <w:rPr>
          <w:rFonts w:ascii="Calibri Light" w:hAnsi="Calibri Light"/>
          <w:sz w:val="22"/>
          <w:szCs w:val="22"/>
        </w:rPr>
      </w:pPr>
      <w:r>
        <w:rPr>
          <w:rFonts w:eastAsia="Arial" w:cs="Arial" w:ascii="Calibri Light" w:hAnsi="Calibri Light"/>
          <w:color w:val="231F20"/>
          <w:sz w:val="22"/>
          <w:szCs w:val="22"/>
        </w:rPr>
        <w:t>Техлид/Сооснователь</w:t>
        <w:tab/>
        <w:tab/>
        <w:tab/>
        <w:tab/>
        <w:tab/>
        <w:tab/>
        <w:tab/>
        <w:t xml:space="preserve">      </w:t>
        <w:tab/>
        <w:t>2012 – 2016</w:t>
      </w:r>
    </w:p>
    <w:p>
      <w:pPr>
        <w:pStyle w:val="Normal"/>
        <w:widowControl w:val="false"/>
        <w:spacing w:lineRule="atLeast" w:line="260" w:before="0" w:after="0"/>
        <w:jc w:val="left"/>
        <w:rPr>
          <w:rFonts w:ascii="Calibri Light" w:hAnsi="Calibri Light"/>
          <w:sz w:val="22"/>
          <w:szCs w:val="22"/>
        </w:rPr>
      </w:pPr>
      <w:r>
        <w:rPr>
          <w:rFonts w:eastAsia="Arial" w:cs="Arial" w:ascii="Calibri Light" w:hAnsi="Calibri Light"/>
          <w:b/>
          <w:bCs/>
          <w:color w:val="231F20"/>
          <w:sz w:val="22"/>
          <w:szCs w:val="22"/>
        </w:rPr>
        <w:t>Magento, Inc</w:t>
      </w:r>
    </w:p>
    <w:p>
      <w:pPr>
        <w:pStyle w:val="Normal"/>
        <w:widowControl w:val="false"/>
        <w:spacing w:lineRule="atLeast" w:line="260" w:before="0" w:after="0"/>
        <w:jc w:val="left"/>
        <w:rPr>
          <w:rFonts w:ascii="Calibri Light" w:hAnsi="Calibri Light"/>
          <w:sz w:val="22"/>
          <w:szCs w:val="22"/>
        </w:rPr>
      </w:pPr>
      <w:r>
        <w:rPr>
          <w:rFonts w:eastAsia="Arial" w:cs="Arial" w:ascii="Calibri Light" w:hAnsi="Calibri Light"/>
          <w:color w:val="231F20"/>
          <w:sz w:val="22"/>
          <w:szCs w:val="22"/>
        </w:rPr>
        <w:t>Разработчик</w:t>
      </w:r>
      <w:r>
        <w:rPr>
          <w:rFonts w:eastAsia="Arial" w:cs="Arial" w:ascii="Calibri Light" w:hAnsi="Calibri Light"/>
          <w:color w:val="231F20"/>
          <w:sz w:val="22"/>
          <w:szCs w:val="22"/>
          <w:lang w:val="ru-UA"/>
        </w:rPr>
        <w:t xml:space="preserve">        </w:t>
      </w:r>
      <w:r>
        <w:rPr>
          <w:rFonts w:eastAsia="Arial" w:cs="Arial" w:ascii="Calibri Light" w:hAnsi="Calibri Light"/>
          <w:color w:val="231F20"/>
          <w:sz w:val="22"/>
          <w:szCs w:val="22"/>
        </w:rPr>
        <w:tab/>
        <w:tab/>
        <w:tab/>
        <w:tab/>
        <w:tab/>
      </w:r>
      <w:r>
        <w:rPr>
          <w:rFonts w:eastAsia="Arial" w:cs="Arial" w:ascii="Calibri Light" w:hAnsi="Calibri Light"/>
          <w:color w:val="231F20"/>
          <w:sz w:val="22"/>
          <w:szCs w:val="22"/>
          <w:lang w:val="ru-UA"/>
        </w:rPr>
        <w:t xml:space="preserve">                                            </w:t>
      </w:r>
      <w:r>
        <w:rPr>
          <w:rFonts w:eastAsia="Arial" w:cs="Arial" w:ascii="Calibri Light" w:hAnsi="Calibri Light"/>
          <w:color w:val="231F20"/>
          <w:sz w:val="22"/>
          <w:szCs w:val="22"/>
        </w:rPr>
        <w:t>2009 – 2011</w:t>
      </w:r>
    </w:p>
    <w:p>
      <w:pPr>
        <w:pStyle w:val="Normal"/>
        <w:widowControl w:val="false"/>
        <w:spacing w:lineRule="atLeast" w:line="260" w:before="0" w:after="0"/>
        <w:jc w:val="left"/>
        <w:rPr>
          <w:rFonts w:ascii="Calibri Light" w:hAnsi="Calibri Light" w:eastAsia="Arial" w:cs="Arial"/>
          <w:b/>
          <w:color w:val="231F20"/>
          <w:sz w:val="22"/>
          <w:szCs w:val="22"/>
        </w:rPr>
      </w:pPr>
      <w:r>
        <w:rPr>
          <w:rFonts w:eastAsia="Arial" w:cs="Arial" w:ascii="Calibri Light" w:hAnsi="Calibri Light"/>
          <w:b/>
          <w:color w:val="231F20"/>
          <w:sz w:val="22"/>
          <w:szCs w:val="22"/>
        </w:rPr>
      </w:r>
    </w:p>
    <w:p>
      <w:pPr>
        <w:pStyle w:val="Normal"/>
        <w:widowControl w:val="false"/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color w:val="231F20"/>
          <w:sz w:val="28"/>
          <w:szCs w:val="28"/>
        </w:rPr>
        <w:t>Недавно завершенные проекты:</w:t>
      </w:r>
    </w:p>
    <w:p>
      <w:pPr>
        <w:pStyle w:val="Normal"/>
        <w:spacing w:lineRule="atLeast" w:line="260" w:before="240" w:after="12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color w:val="333332"/>
          <w:sz w:val="24"/>
          <w:szCs w:val="24"/>
        </w:rPr>
        <w:t xml:space="preserve">ETL-движок </w:t>
      </w:r>
      <w:r>
        <w:rPr>
          <w:rFonts w:eastAsia="Arial" w:cs="Arial" w:ascii="Calibri Light" w:hAnsi="Calibri Light"/>
          <w:b/>
          <w:color w:val="333332"/>
          <w:sz w:val="24"/>
          <w:szCs w:val="24"/>
          <w:lang w:val="ru-UA"/>
        </w:rPr>
        <w:t xml:space="preserve">на </w:t>
      </w:r>
      <w:r>
        <w:rPr>
          <w:rFonts w:eastAsia="Arial" w:cs="Arial" w:ascii="Calibri Light" w:hAnsi="Calibri Light"/>
          <w:b/>
          <w:color w:val="333332"/>
          <w:sz w:val="24"/>
          <w:szCs w:val="24"/>
        </w:rPr>
        <w:t xml:space="preserve">Apache Camel 4, Kafka Streams. Spring 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Клиент: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Одна из крупнейших в Европе компаний по управлению активами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30" w:left="173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Обзор: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Целью проекта было создание, тестирование и поддержка событийно-управляемых микросервисов с использованием фреймворка Apache Camel, Kafka Streams и Hibernate.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Языки: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Java, PL\SQL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28" w:left="1728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  <w:u w:val="none" w:color="231F20"/>
          <w14:textOutline w14:w="0" w14:cap="flat" w14:cmpd="sng" w14:algn="ctr">
            <w14:noFill/>
            <w14:prstDash w14:val="solid"/>
            <w14:bevel/>
          </w14:textOutline>
        </w:rPr>
        <w:t>Технологии</w:t>
      </w: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Spring Framework (Boot, Data), PostgreSQL, Hibernate, Apache Kafka, Mapstruct, Apache Camel, JUnit, Mockito, Docker (Compose), OpenShift, Jenkins, SonarQube, SpotBugs, PMD, Maven и т.д.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Позиция: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Старший разработчик программного обеспечения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Деятельност</w:t>
      </w:r>
      <w:r>
        <w:rPr>
          <w:rFonts w:eastAsia="Arial" w:cs="Arial" w:ascii="Calibri Light" w:hAnsi="Calibri Light"/>
          <w:b/>
          <w:bCs/>
          <w:color w:val="231F20"/>
          <w:sz w:val="18"/>
          <w:lang w:val="ru-UA"/>
        </w:rPr>
        <w:t>ь</w:t>
      </w: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: 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Интерпретация сложных бизнес-требований со</w:t>
      </w:r>
      <w:r>
        <w:rPr>
          <w:rFonts w:eastAsia="Arial" w:cs="Arial" w:ascii="Calibri Light" w:hAnsi="Calibri Light"/>
          <w:color w:val="000000"/>
          <w:sz w:val="20"/>
          <w:shd w:fill="FFFFFF" w:val="clear"/>
        </w:rPr>
        <w:t xml:space="preserve"> спецификой</w:t>
      </w:r>
      <w:r>
        <w:rPr>
          <w:rFonts w:eastAsia="Arial" w:cs="Arial" w:ascii="Calibri Light" w:hAnsi="Calibri Light"/>
          <w:color w:val="231F20"/>
          <w:sz w:val="20"/>
        </w:rPr>
        <w:t xml:space="preserve"> управления инвестициями;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Построение системы бизнес-правил с нуля;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Анализ, проектирование и разработка собственного ETL-движка и его модулей;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Соблюдение норм качества, измерений и лучших отраслевых практик;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Документирование практики, процессов и программного обеспечения;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Обеспечение надлежащего внедрения изменений в соответствии с согласованными процедурами управления изменениями;</w:t>
      </w:r>
    </w:p>
    <w:p>
      <w:pPr>
        <w:pStyle w:val="Normal"/>
        <w:spacing w:lineRule="auto" w:line="264" w:before="0" w:after="0"/>
        <w:jc w:val="left"/>
        <w:rPr>
          <w:rFonts w:ascii="Calibri Light" w:hAnsi="Calibri Light" w:eastAsia="Arial" w:cs="Arial"/>
          <w:color w:val="231F20"/>
          <w:sz w:val="20"/>
        </w:rPr>
      </w:pPr>
      <w:r>
        <w:rPr>
          <w:rFonts w:eastAsia="Arial" w:cs="Arial" w:ascii="Calibri Light" w:hAnsi="Calibri Light"/>
          <w:color w:val="231F20"/>
          <w:sz w:val="20"/>
        </w:rPr>
      </w:r>
    </w:p>
    <w:p>
      <w:pPr>
        <w:pStyle w:val="Normal"/>
        <w:spacing w:lineRule="atLeast" w:line="260" w:before="240" w:after="12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color w:val="333332"/>
          <w:sz w:val="24"/>
          <w:szCs w:val="24"/>
        </w:rPr>
        <w:t xml:space="preserve">Enterprise PIM </w:t>
      </w:r>
      <w:r>
        <w:rPr>
          <w:rFonts w:eastAsia="Arial" w:cs="Arial" w:ascii="Calibri Light" w:hAnsi="Calibri Light"/>
          <w:b/>
          <w:color w:val="333332"/>
          <w:sz w:val="24"/>
          <w:szCs w:val="24"/>
          <w:lang w:val="ru-UA"/>
        </w:rPr>
        <w:t>для ретейла</w:t>
      </w:r>
      <w:r>
        <w:rPr>
          <w:rFonts w:eastAsia="Arial" w:cs="Arial" w:ascii="Calibri Light" w:hAnsi="Calibri Light"/>
          <w:b/>
          <w:color w:val="333332"/>
          <w:sz w:val="24"/>
          <w:szCs w:val="24"/>
        </w:rPr>
        <w:t xml:space="preserve"> 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Клиент: </w:t>
        <w:tab/>
      </w:r>
      <w:r>
        <w:rPr>
          <w:rFonts w:eastAsia="Arial" w:cs="Arial" w:ascii="Calibri Light" w:hAnsi="Calibri Light"/>
          <w:bCs/>
          <w:color w:val="231F20"/>
          <w:sz w:val="20"/>
          <w:lang w:val="en-US"/>
        </w:rPr>
        <w:t>Ретейлер</w:t>
      </w:r>
      <w:r>
        <w:rPr>
          <w:rFonts w:eastAsia="Arial" w:cs="Arial" w:ascii="Calibri Light" w:hAnsi="Calibri Light"/>
          <w:bCs/>
          <w:color w:val="231F20"/>
          <w:sz w:val="20"/>
        </w:rPr>
        <w:t xml:space="preserve"> товаров для дома и садоводства 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30" w:left="173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Обзор: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 xml:space="preserve">Программное обеспечение для управления корпоративной информацией о продуктах (PIM) предоставляет единое место для сбора, управления и обогащения информации о продуктах, создания каталога продуктов и их распространения по каналам продаж и электронной коммерции. </w:t>
      </w:r>
      <w:r>
        <w:rPr>
          <w:rFonts w:eastAsia="Arial" w:cs="Arial" w:ascii="Calibri Light" w:hAnsi="Calibri Light"/>
          <w:color w:val="231F20"/>
          <w:sz w:val="20"/>
          <w:szCs w:val="20"/>
          <w:shd w:fill="FFFFFF" w:val="clear"/>
        </w:rPr>
        <w:t xml:space="preserve">Решение состоит из набора микросервисов и имеет событийно-управляемую архитектуру с использованием брокера Kafka, в сочетании с конечными точками REST API для внутренних/внешних потребителей, Angular UI для административных предложений и т. д. В основном, приложение </w:t>
      </w:r>
      <w:r>
        <w:rPr>
          <w:rFonts w:eastAsia="Arial" w:cs="Arial" w:ascii="Calibri Light" w:hAnsi="Calibri Light"/>
          <w:color w:val="061018"/>
          <w:sz w:val="20"/>
          <w:szCs w:val="20"/>
          <w:shd w:fill="FFFFFF" w:val="clear"/>
        </w:rPr>
        <w:t>Реализует шаблоны проектирования Event-Sourcing и SAGA для управления распределенными транзакциями между микросервисами. Кроме того, ключевым моментом в разработке является то, что приложение должно быть готово к работе в мультиоблачной среде.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Языки: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Java, PL\SQL, Node, JavaScript, TypeScript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28" w:left="1728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  <w:u w:val="none" w:color="231F20"/>
          <w14:textOutline w14:w="0" w14:cap="flat" w14:cmpd="sng" w14:algn="ctr">
            <w14:noFill/>
            <w14:prstDash w14:val="solid"/>
            <w14:bevel/>
          </w14:textOutline>
        </w:rPr>
        <w:t>Технологии</w:t>
      </w: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Spring Framework (Boot, Security, Data), PostgreSQL, Hibernate, Apache Kafka, Apache Avro, ElasticSearch, Kibana, JUnit, Mockito, WireMock, Docker (Compose), Kubernetes, Jenkins, Helm, Vault, SonarQube, SpotBugs, PMD, Maven и т.д.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Позиция: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Разработчик программного обеспечения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Деятельност</w:t>
      </w:r>
      <w:r>
        <w:rPr>
          <w:rFonts w:eastAsia="Arial" w:cs="Arial" w:ascii="Calibri Light" w:hAnsi="Calibri Light"/>
          <w:b/>
          <w:bCs/>
          <w:color w:val="231F20"/>
          <w:sz w:val="20"/>
          <w:lang w:val="ru-UA"/>
        </w:rPr>
        <w:t>ь</w:t>
      </w: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: 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Проектирование, внедрение и сопровождение Java-микросервисов, соответствующих корпоративным стандартам качества, 12 факторам, хорошо проверенным JUnit;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Корректирующая оценка требований заказчика;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Обеспечение соответствия проектов приложений бизнес-целям;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Участие во всех этапах жизненного цикла разработки - написание, тестирование и проверка кода;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Подготовка</w:t>
      </w:r>
      <w:r>
        <w:rPr>
          <w:rFonts w:eastAsia="Arial" w:cs="Arial" w:ascii="Calibri Light" w:hAnsi="Calibri Light"/>
          <w:color w:val="231F20"/>
          <w:sz w:val="20"/>
          <w:lang w:val="en-US"/>
        </w:rPr>
        <w:t xml:space="preserve"> релизов </w:t>
      </w:r>
      <w:r>
        <w:rPr>
          <w:rFonts w:eastAsia="Arial" w:cs="Arial" w:ascii="Calibri Light" w:hAnsi="Calibri Light"/>
          <w:color w:val="231F20"/>
          <w:sz w:val="20"/>
        </w:rPr>
        <w:t>программных компонентов.</w:t>
      </w:r>
    </w:p>
    <w:p>
      <w:pPr>
        <w:pStyle w:val="Normal"/>
        <w:spacing w:lineRule="atLeast" w:line="260" w:before="240" w:after="12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color w:val="333332"/>
          <w:sz w:val="24"/>
          <w:szCs w:val="24"/>
        </w:rPr>
        <w:t>ETL-движок для обработки</w:t>
      </w:r>
      <w:r>
        <w:rPr>
          <w:rFonts w:eastAsia="Arial" w:cs="Arial" w:ascii="Calibri Light" w:hAnsi="Calibri Light"/>
          <w:b/>
          <w:color w:val="333332"/>
          <w:sz w:val="24"/>
          <w:szCs w:val="24"/>
          <w:lang w:val="en-US"/>
        </w:rPr>
        <w:t xml:space="preserve"> отельного </w:t>
      </w:r>
      <w:r>
        <w:rPr>
          <w:rFonts w:eastAsia="Arial" w:cs="Arial" w:ascii="Calibri Light" w:hAnsi="Calibri Light"/>
          <w:b/>
          <w:color w:val="333332"/>
          <w:sz w:val="24"/>
          <w:szCs w:val="24"/>
        </w:rPr>
        <w:t>контента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Клиент: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 xml:space="preserve">Глобальный поставщик IT-решений в туристической индустрии 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28" w:left="1728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Обзор: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 xml:space="preserve">Внутренний </w:t>
      </w:r>
      <w:r>
        <w:rPr>
          <w:rFonts w:eastAsia="Arial" w:cs="Arial" w:ascii="Calibri Light" w:hAnsi="Calibri Light"/>
          <w:bCs/>
          <w:iCs/>
          <w:color w:val="231F20"/>
          <w:sz w:val="20"/>
        </w:rPr>
        <w:t>инструмент extract-transform-load, который запускался в пакетном режиме для сбора описательного статического контента из различных источников (таких как REST API, sFTP, SOAP-серверы), преобразовывал его с помощью XQuery и, наконец, загружал его стороннему потребителю.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28" w:left="1728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Языки: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Java, PL\SQL, Node, JavaScript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28" w:left="1728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  <w:u w:val="none" w:color="231F20"/>
          <w14:textOutline w14:w="0" w14:cap="flat" w14:cmpd="sng" w14:algn="ctr">
            <w14:noFill/>
            <w14:prstDash w14:val="solid"/>
            <w14:bevel/>
          </w14:textOutline>
        </w:rPr>
        <w:t>Технологии</w:t>
      </w: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: </w:t>
        <w:tab/>
      </w:r>
      <w:r>
        <w:rPr>
          <w:rFonts w:eastAsia="Arial" w:cs="Arial" w:ascii="Calibri Light" w:hAnsi="Calibri Light"/>
          <w:bCs/>
          <w:iCs/>
          <w:color w:val="231F20"/>
          <w:sz w:val="20"/>
        </w:rPr>
        <w:t xml:space="preserve">Spring – Core / Batch / MVC / Data, Hibernate, различные клиенты HTTP / sFTP / SOAP, JUnit, Mockito, AssertJ, Kafka, Apache Camel, Karaf, Couchbase, MariaDB, Maven, Consul, Docker, Kubernetes, OpenShift, </w:t>
      </w:r>
      <w:r>
        <w:rPr>
          <w:rFonts w:eastAsia="Arial" w:cs="Arial" w:ascii="Calibri Light" w:hAnsi="Calibri Light"/>
          <w:bCs/>
          <w:iCs/>
          <w:color w:val="231F20"/>
          <w:sz w:val="20"/>
          <w:lang w:val="en-US"/>
        </w:rPr>
        <w:t>Sonarqube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Позиция: 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Разработчик программного обеспечения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Деятельност</w:t>
      </w:r>
      <w:r>
        <w:rPr>
          <w:rFonts w:eastAsia="Arial" w:cs="Arial" w:ascii="Calibri Light" w:hAnsi="Calibri Light"/>
          <w:b/>
          <w:bCs/>
          <w:color w:val="231F20"/>
          <w:sz w:val="20"/>
          <w:lang w:val="ru-UA"/>
        </w:rPr>
        <w:t>ь</w:t>
      </w: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: </w:t>
        <w:tab/>
      </w:r>
    </w:p>
    <w:p>
      <w:pPr>
        <w:pStyle w:val="Normal"/>
        <w:numPr>
          <w:ilvl w:val="0"/>
          <w:numId w:val="2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Проектирование потоков преобразования данных</w:t>
      </w:r>
    </w:p>
    <w:p>
      <w:pPr>
        <w:pStyle w:val="Normal"/>
        <w:numPr>
          <w:ilvl w:val="0"/>
          <w:numId w:val="2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Разработка компонентов бэкенда</w:t>
      </w:r>
    </w:p>
    <w:p>
      <w:pPr>
        <w:pStyle w:val="Normal"/>
        <w:numPr>
          <w:ilvl w:val="0"/>
          <w:numId w:val="2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Сопоставление данных</w:t>
      </w:r>
    </w:p>
    <w:p>
      <w:pPr>
        <w:pStyle w:val="Normal"/>
        <w:numPr>
          <w:ilvl w:val="0"/>
          <w:numId w:val="2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Настройка серверных компонентов и коннекторов</w:t>
      </w:r>
    </w:p>
    <w:p>
      <w:pPr>
        <w:pStyle w:val="Normal"/>
        <w:numPr>
          <w:ilvl w:val="0"/>
          <w:numId w:val="2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Интеграция контента GDS Hospitality и Rail</w:t>
      </w:r>
    </w:p>
    <w:p>
      <w:pPr>
        <w:pStyle w:val="Normal"/>
        <w:numPr>
          <w:ilvl w:val="0"/>
          <w:numId w:val="2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Инициация продвижения веб-приложений</w:t>
      </w:r>
    </w:p>
    <w:p>
      <w:pPr>
        <w:pStyle w:val="Normal"/>
        <w:numPr>
          <w:ilvl w:val="0"/>
          <w:numId w:val="2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Подготовка технического задания</w:t>
      </w:r>
    </w:p>
    <w:p>
      <w:pPr>
        <w:pStyle w:val="Normal"/>
        <w:numPr>
          <w:ilvl w:val="0"/>
          <w:numId w:val="2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Функциональное тестирование веб-приложения по техническому заданию, планам тестирования</w:t>
      </w:r>
    </w:p>
    <w:p>
      <w:pPr>
        <w:pStyle w:val="Normal"/>
        <w:numPr>
          <w:ilvl w:val="0"/>
          <w:numId w:val="2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Анализ бизнес-процессов, формулирование требований к автоматизации, оптимизация процессов</w:t>
      </w:r>
    </w:p>
    <w:p>
      <w:pPr>
        <w:pStyle w:val="Normal"/>
        <w:numPr>
          <w:ilvl w:val="0"/>
          <w:numId w:val="2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Анализ требований клиентов к решениям и услугам</w:t>
      </w:r>
    </w:p>
    <w:p>
      <w:pPr>
        <w:pStyle w:val="Normal"/>
        <w:numPr>
          <w:ilvl w:val="0"/>
          <w:numId w:val="2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Документация по бизнес-процессам</w:t>
      </w:r>
    </w:p>
    <w:p>
      <w:pPr>
        <w:pStyle w:val="Normal"/>
        <w:spacing w:lineRule="auto" w:line="264" w:before="0" w:after="0"/>
        <w:ind w:left="1778"/>
        <w:jc w:val="left"/>
        <w:rPr>
          <w:rFonts w:ascii="Calibri Light" w:hAnsi="Calibri Light" w:eastAsia="Arial" w:cs="Arial"/>
          <w:color w:val="231F20"/>
          <w:sz w:val="20"/>
        </w:rPr>
      </w:pPr>
      <w:r>
        <w:rPr>
          <w:rFonts w:eastAsia="Arial" w:cs="Arial" w:ascii="Calibri Light" w:hAnsi="Calibri Light"/>
          <w:color w:val="231F20"/>
          <w:sz w:val="20"/>
        </w:rPr>
      </w:r>
    </w:p>
    <w:p>
      <w:pPr>
        <w:pStyle w:val="Normal"/>
        <w:tabs>
          <w:tab w:val="clear" w:pos="720"/>
          <w:tab w:val="left" w:pos="-382" w:leader="none"/>
        </w:tabs>
        <w:spacing w:lineRule="auto" w:line="264" w:before="0" w:after="0"/>
        <w:ind w:hanging="360" w:left="1778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Создание cloud-native платформы с нуля с использованием технологий Java/Spring-stack;</w:t>
      </w:r>
    </w:p>
    <w:p>
      <w:pPr>
        <w:pStyle w:val="Normal"/>
        <w:tabs>
          <w:tab w:val="clear" w:pos="720"/>
          <w:tab w:val="left" w:pos="-382" w:leader="none"/>
        </w:tabs>
        <w:spacing w:lineRule="auto" w:line="264" w:before="0" w:after="0"/>
        <w:ind w:hanging="360" w:left="1778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Лидирующие по техническому наполнению системы/функционала/дизайну спецификаций;</w:t>
      </w:r>
    </w:p>
    <w:p>
      <w:pPr>
        <w:pStyle w:val="Normal"/>
        <w:tabs>
          <w:tab w:val="clear" w:pos="720"/>
          <w:tab w:val="left" w:pos="-382" w:leader="none"/>
        </w:tabs>
        <w:spacing w:lineRule="auto" w:line="264" w:before="0" w:after="0"/>
        <w:ind w:hanging="360" w:left="1778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Построение ETL-платформы на основе фреймворка Spring Batch;</w:t>
      </w:r>
    </w:p>
    <w:p>
      <w:pPr>
        <w:pStyle w:val="Normal"/>
        <w:tabs>
          <w:tab w:val="clear" w:pos="720"/>
          <w:tab w:val="left" w:pos="-382" w:leader="none"/>
        </w:tabs>
        <w:spacing w:lineRule="auto" w:line="264" w:before="0" w:after="0"/>
        <w:ind w:hanging="360" w:left="1778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Разработка Java-микросервисов с использованием Spring Boot, Spring Cloud stack (Task, Gateway, Config, Vault, Kubernetes, Sleuth), Hibernate, Postgres, Couchbase, технологий веб-сервисов, таких как SOAP и RESTful, архитектуры Pub/Sub, реализованной с помощью Apache Kafka.</w:t>
      </w:r>
    </w:p>
    <w:p>
      <w:pPr>
        <w:pStyle w:val="Normal"/>
        <w:tabs>
          <w:tab w:val="clear" w:pos="720"/>
          <w:tab w:val="left" w:pos="-382" w:leader="none"/>
        </w:tabs>
        <w:spacing w:lineRule="auto" w:line="264" w:before="0" w:after="0"/>
        <w:ind w:hanging="360" w:left="1778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Разработка интеграций со многими внешними провайдерами данных (через SOAP, REST, обмен файлами sftp).</w:t>
      </w:r>
    </w:p>
    <w:p>
      <w:pPr>
        <w:pStyle w:val="Normal"/>
        <w:spacing w:lineRule="auto" w:line="264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Достижения:</w:t>
      </w:r>
    </w:p>
    <w:p>
      <w:pPr>
        <w:pStyle w:val="Normal"/>
        <w:numPr>
          <w:ilvl w:val="0"/>
          <w:numId w:val="3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Улучшенное индексирование БД за счет оптимизации запросов</w:t>
      </w:r>
    </w:p>
    <w:p>
      <w:pPr>
        <w:pStyle w:val="Normal"/>
        <w:numPr>
          <w:ilvl w:val="0"/>
          <w:numId w:val="3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Оптимиз</w:t>
      </w:r>
      <w:r>
        <w:rPr>
          <w:rFonts w:eastAsia="Arial" w:cs="Arial" w:ascii="Calibri Light" w:hAnsi="Calibri Light"/>
          <w:color w:val="231F20"/>
          <w:sz w:val="20"/>
          <w:lang w:val="en-US"/>
        </w:rPr>
        <w:t>ация</w:t>
      </w:r>
      <w:r>
        <w:rPr>
          <w:rFonts w:eastAsia="Arial" w:cs="Arial" w:ascii="Calibri Light" w:hAnsi="Calibri Light"/>
          <w:color w:val="231F20"/>
          <w:sz w:val="20"/>
        </w:rPr>
        <w:t xml:space="preserve"> моду</w:t>
      </w:r>
      <w:r>
        <w:rPr>
          <w:rFonts w:eastAsia="Arial" w:cs="Arial" w:ascii="Calibri Light" w:hAnsi="Calibri Light"/>
          <w:color w:val="231F20"/>
          <w:sz w:val="20"/>
          <w:lang w:val="en-US"/>
        </w:rPr>
        <w:t>лей</w:t>
      </w:r>
      <w:r>
        <w:rPr>
          <w:rFonts w:eastAsia="Arial" w:cs="Arial" w:ascii="Calibri Light" w:hAnsi="Calibri Light"/>
          <w:color w:val="231F20"/>
          <w:sz w:val="20"/>
        </w:rPr>
        <w:t xml:space="preserve"> преобразования и экспорта данных, индексация на уровне БД, сокращение времени обработки</w:t>
      </w:r>
    </w:p>
    <w:p>
      <w:pPr>
        <w:pStyle w:val="Normal"/>
        <w:numPr>
          <w:ilvl w:val="0"/>
          <w:numId w:val="3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  <w:lang w:val="en-US"/>
        </w:rPr>
        <w:t>Проектирование</w:t>
      </w:r>
      <w:r>
        <w:rPr>
          <w:rFonts w:eastAsia="Arial" w:cs="Arial" w:ascii="Calibri Light" w:hAnsi="Calibri Light"/>
          <w:color w:val="231F20"/>
          <w:sz w:val="20"/>
        </w:rPr>
        <w:t xml:space="preserve"> механизм</w:t>
      </w:r>
      <w:r>
        <w:rPr>
          <w:rFonts w:eastAsia="Arial" w:cs="Arial" w:ascii="Calibri Light" w:hAnsi="Calibri Light"/>
          <w:color w:val="231F20"/>
          <w:sz w:val="20"/>
          <w:lang w:val="en-US"/>
        </w:rPr>
        <w:t>а</w:t>
      </w:r>
      <w:r>
        <w:rPr>
          <w:rFonts w:eastAsia="Arial" w:cs="Arial" w:ascii="Calibri Light" w:hAnsi="Calibri Light"/>
          <w:color w:val="231F20"/>
          <w:sz w:val="20"/>
        </w:rPr>
        <w:t xml:space="preserve"> наблюдаемости и логирования, отслежив</w:t>
      </w:r>
      <w:r>
        <w:rPr>
          <w:rFonts w:eastAsia="Arial" w:cs="Arial" w:ascii="Calibri Light" w:hAnsi="Calibri Light"/>
          <w:color w:val="231F20"/>
          <w:sz w:val="20"/>
          <w:lang w:val="en-US"/>
        </w:rPr>
        <w:t>ания</w:t>
      </w:r>
      <w:r>
        <w:rPr>
          <w:rFonts w:eastAsia="Arial" w:cs="Arial" w:ascii="Calibri Light" w:hAnsi="Calibri Light"/>
          <w:color w:val="231F20"/>
          <w:sz w:val="20"/>
        </w:rPr>
        <w:t xml:space="preserve"> бизнес-параметр</w:t>
      </w:r>
      <w:r>
        <w:rPr>
          <w:rFonts w:eastAsia="Arial" w:cs="Arial" w:ascii="Calibri Light" w:hAnsi="Calibri Light"/>
          <w:color w:val="231F20"/>
          <w:sz w:val="20"/>
          <w:lang w:val="en-US"/>
        </w:rPr>
        <w:t>ов</w:t>
      </w:r>
      <w:r>
        <w:rPr>
          <w:rFonts w:eastAsia="Arial" w:cs="Arial" w:ascii="Calibri Light" w:hAnsi="Calibri Light"/>
          <w:color w:val="231F20"/>
          <w:sz w:val="20"/>
        </w:rPr>
        <w:t>.</w:t>
      </w:r>
    </w:p>
    <w:p>
      <w:pPr>
        <w:pStyle w:val="Normal"/>
        <w:numPr>
          <w:ilvl w:val="0"/>
          <w:numId w:val="3"/>
        </w:numPr>
        <w:spacing w:lineRule="auto" w:line="264" w:before="0" w:after="0"/>
        <w:contextualSpacing/>
        <w:jc w:val="left"/>
        <w:rPr>
          <w:rFonts w:ascii="Calibri Light" w:hAnsi="Calibri Light" w:eastAsia="Arial" w:cs="Arial"/>
          <w:color w:val="231F20"/>
          <w:sz w:val="20"/>
        </w:rPr>
      </w:pPr>
      <w:r>
        <w:rPr>
          <w:rFonts w:eastAsia="Arial" w:cs="Arial" w:ascii="Calibri Light" w:hAnsi="Calibri Light"/>
          <w:color w:val="231F20"/>
          <w:sz w:val="20"/>
        </w:rPr>
        <w:t xml:space="preserve">Интегрированный дашборд </w:t>
      </w:r>
      <w:r>
        <w:rPr>
          <w:rFonts w:eastAsia="Arial" w:cs="Arial" w:ascii="Calibri Light" w:hAnsi="Calibri Light"/>
          <w:color w:val="231F20"/>
          <w:sz w:val="20"/>
          <w:lang w:val="en-US"/>
        </w:rPr>
        <w:t>для управления</w:t>
      </w:r>
      <w:r>
        <w:rPr>
          <w:rFonts w:eastAsia="Arial" w:cs="Arial" w:ascii="Calibri Light" w:hAnsi="Calibri Light"/>
          <w:color w:val="231F20"/>
          <w:sz w:val="20"/>
        </w:rPr>
        <w:t>, 10+ задач обработк</w:t>
      </w:r>
      <w:r>
        <w:rPr>
          <w:rFonts w:eastAsia="Arial" w:cs="Arial" w:ascii="Calibri Light" w:hAnsi="Calibri Light"/>
          <w:color w:val="231F20"/>
          <w:sz w:val="20"/>
          <w:lang w:val="en-US"/>
        </w:rPr>
        <w:t>и</w:t>
      </w:r>
      <w:r>
        <w:rPr>
          <w:rFonts w:eastAsia="Arial" w:cs="Arial" w:ascii="Calibri Light" w:hAnsi="Calibri Light"/>
          <w:color w:val="231F20"/>
          <w:sz w:val="20"/>
        </w:rPr>
        <w:t xml:space="preserve"> и преобразование данных;</w:t>
      </w:r>
    </w:p>
    <w:p>
      <w:pPr>
        <w:pStyle w:val="Normal"/>
        <w:spacing w:lineRule="auto" w:line="264" w:before="0" w:after="0"/>
        <w:contextualSpacing/>
        <w:jc w:val="left"/>
        <w:rPr>
          <w:rFonts w:ascii="Calibri Light" w:hAnsi="Calibri Light" w:eastAsia="Arial" w:cs="Arial"/>
          <w:color w:val="231F20"/>
          <w:sz w:val="20"/>
        </w:rPr>
      </w:pPr>
      <w:r>
        <w:rPr>
          <w:rFonts w:eastAsia="Arial" w:cs="Arial" w:ascii="Calibri Light" w:hAnsi="Calibri Light"/>
          <w:color w:val="231F20"/>
          <w:sz w:val="20"/>
        </w:rPr>
      </w:r>
    </w:p>
    <w:p>
      <w:pPr>
        <w:pStyle w:val="Normal"/>
        <w:spacing w:lineRule="atLeast" w:line="260" w:before="240" w:after="12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color w:val="333332"/>
          <w:sz w:val="24"/>
          <w:szCs w:val="24"/>
        </w:rPr>
        <w:t>B2B Платформа для бронирования отелей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Клиент: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 xml:space="preserve">Глобальный поставщик IT-решений в туристической индустрии 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28" w:left="1728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Обзор: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Проект представлял собой решение для бронирования отелей для деловых поездок – распределенный поисковик/агрегатор. Платформа для продажи контента предлагает доступ к различным поставщикам гостиничных услуг в единой среде бронирования.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28" w:left="1728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Платформа: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Linux/Windows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Языки: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 xml:space="preserve">PHP, Go, JavaScript, Java, SQL 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28" w:left="1728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  <w:u w:val="none" w:color="231F20"/>
          <w14:textOutline w14:w="0" w14:cap="flat" w14:cmpd="sng" w14:algn="ctr">
            <w14:noFill/>
            <w14:prstDash w14:val="solid"/>
            <w14:bevel/>
          </w14:textOutline>
        </w:rPr>
        <w:t>Технологии</w:t>
      </w:r>
      <w:r>
        <w:rPr>
          <w:rFonts w:eastAsia="Arial" w:cs="Arial" w:ascii="Calibri Light" w:hAnsi="Calibri Light"/>
          <w:b/>
          <w:bCs/>
          <w:color w:val="231F20"/>
          <w:sz w:val="20"/>
        </w:rPr>
        <w:t>: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MariaDB, Docker, Composer, RabbitMQ, Redis, сокеты, потоки, ElasticSearch, MongoDB, Memcached, Cassandra, CouchDB, InfluxDB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28" w:left="1728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Позиция:</w:t>
        <w:tab/>
      </w:r>
      <w:r>
        <w:rPr>
          <w:rFonts w:eastAsia="Arial" w:cs="Arial" w:ascii="Calibri Light" w:hAnsi="Calibri Light"/>
          <w:bCs/>
          <w:color w:val="231F20"/>
          <w:sz w:val="20"/>
        </w:rPr>
        <w:t>Разработчик программного обеспечения</w:t>
      </w:r>
    </w:p>
    <w:p>
      <w:pPr>
        <w:pStyle w:val="Normal"/>
        <w:tabs>
          <w:tab w:val="clear" w:pos="720"/>
          <w:tab w:val="left" w:pos="1730" w:leader="none"/>
        </w:tabs>
        <w:spacing w:lineRule="atLeast" w:line="260" w:before="0" w:after="0"/>
        <w:ind w:hanging="1728" w:left="1728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Деятельност</w:t>
      </w:r>
      <w:r>
        <w:rPr>
          <w:rFonts w:eastAsia="Arial" w:cs="Arial" w:ascii="Calibri Light" w:hAnsi="Calibri Light"/>
          <w:b/>
          <w:bCs/>
          <w:color w:val="231F20"/>
          <w:sz w:val="20"/>
          <w:lang w:val="ru-UA"/>
        </w:rPr>
        <w:t>ь</w:t>
      </w: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: </w:t>
        <w:tab/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Проектирование программного обеспечения, технические и архитектурные решения;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Разработка новых функций и поддержка существующих расширений;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Проектирование и оценка решений;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Написание юнит-тестов и работа с инструментами CI;</w:t>
      </w:r>
    </w:p>
    <w:p>
      <w:pPr>
        <w:pStyle w:val="Normal"/>
        <w:numPr>
          <w:ilvl w:val="0"/>
          <w:numId w:val="1"/>
        </w:numPr>
        <w:spacing w:lineRule="auto" w:line="264" w:before="0" w:after="0"/>
        <w:contextualSpacing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Разработка интеграций со многими поставщиками данных (SOAP, REST, обработка обмена файлами) и т.</w:t>
      </w:r>
      <w:r>
        <w:rPr>
          <w:rFonts w:eastAsia="Arial" w:cs="Arial" w:ascii="Calibri Light" w:hAnsi="Calibri Light"/>
          <w:color w:val="231F20"/>
          <w:sz w:val="20"/>
          <w:lang w:val="en-US"/>
        </w:rPr>
        <w:t>п</w:t>
      </w:r>
      <w:r>
        <w:rPr>
          <w:rFonts w:eastAsia="Arial" w:cs="Arial" w:ascii="Calibri Light" w:hAnsi="Calibri Light"/>
          <w:color w:val="231F20"/>
          <w:sz w:val="20"/>
        </w:rPr>
        <w:t>.</w:t>
      </w:r>
    </w:p>
    <w:p>
      <w:pPr>
        <w:pStyle w:val="Normal"/>
        <w:pBdr>
          <w:top w:val="single" w:sz="2" w:space="1" w:color="000000"/>
        </w:pBdr>
        <w:spacing w:lineRule="atLeast" w:line="260" w:before="360" w:after="120"/>
        <w:jc w:val="left"/>
        <w:rPr>
          <w:rFonts w:ascii="Calibri Light" w:hAnsi="Calibri Light" w:eastAsia="Arial" w:cs="Arial"/>
          <w:b/>
          <w:color w:val="231F20"/>
          <w:sz w:val="28"/>
          <w:szCs w:val="28"/>
        </w:rPr>
      </w:pPr>
      <w:r>
        <w:rPr>
          <w:rFonts w:eastAsia="Arial" w:cs="Arial" w:ascii="Calibri Light" w:hAnsi="Calibri Light"/>
          <w:b/>
          <w:color w:val="231F20"/>
          <w:sz w:val="28"/>
          <w:szCs w:val="28"/>
        </w:rPr>
      </w:r>
    </w:p>
    <w:p>
      <w:pPr>
        <w:pStyle w:val="Normal"/>
        <w:pBdr>
          <w:top w:val="single" w:sz="2" w:space="1" w:color="000000"/>
        </w:pBdr>
        <w:spacing w:lineRule="atLeast" w:line="260" w:before="360" w:after="12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color w:val="231F20"/>
          <w:sz w:val="28"/>
          <w:szCs w:val="28"/>
        </w:rPr>
        <w:t>Навыки:</w:t>
      </w:r>
    </w:p>
    <w:p>
      <w:pPr>
        <w:pStyle w:val="Normal"/>
        <w:spacing w:lineRule="atLeast" w:line="260" w:before="24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Языки программирования и разметки:</w:t>
      </w:r>
    </w:p>
    <w:p>
      <w:pPr>
        <w:pStyle w:val="Normal"/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  <w:szCs w:val="20"/>
        </w:rPr>
        <w:t>Java 17+, JavaScript/TypeScript, JPQL/SQL, PHP, HTML, CSS, XQuery</w:t>
      </w:r>
    </w:p>
    <w:p>
      <w:pPr>
        <w:pStyle w:val="Normal"/>
        <w:spacing w:lineRule="atLeast" w:line="260" w:before="24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Технологии и фреймворки:</w:t>
      </w:r>
    </w:p>
    <w:p>
      <w:pPr>
        <w:pStyle w:val="Normal"/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000000"/>
          <w:sz w:val="20"/>
        </w:rPr>
        <w:t xml:space="preserve">Сервлеты, JSP, JPA, Spring (IoC, Security, Data, REST, MVC, REST Docs, Batch), </w:t>
      </w:r>
      <w:r>
        <w:rPr>
          <w:rFonts w:eastAsia="Arial" w:cs="Arial" w:ascii="Calibri Light" w:hAnsi="Calibri Light"/>
          <w:bCs/>
          <w:color w:val="000000"/>
          <w:sz w:val="20"/>
        </w:rPr>
        <w:t xml:space="preserve">Hibernate, Jackson Mapper, Velocity, Log4j, </w:t>
      </w:r>
      <w:r>
        <w:rPr>
          <w:rFonts w:eastAsia="Arial" w:cs="Arial" w:ascii="Calibri Light" w:hAnsi="Calibri Light"/>
          <w:color w:val="231F20"/>
          <w:sz w:val="20"/>
        </w:rPr>
        <w:t>Angular13+, Bootstrap, Apache Camel, Apache Karaf, Jackson, MapStruct, Swagger 2, Flyway, Liquibase, Symfony 4+, Zend, Laravel, Kafka (с Avro), RabbitMQ</w:t>
      </w:r>
    </w:p>
    <w:p>
      <w:pPr>
        <w:pStyle w:val="Normal"/>
        <w:spacing w:lineRule="atLeast" w:line="260" w:before="24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Баз данных:</w:t>
      </w:r>
    </w:p>
    <w:p>
      <w:pPr>
        <w:pStyle w:val="Normal"/>
        <w:numPr>
          <w:ilvl w:val="0"/>
          <w:numId w:val="0"/>
        </w:numPr>
        <w:spacing w:lineRule="atLeast" w:line="260" w:before="0" w:after="0"/>
        <w:ind w:hanging="0" w:left="0"/>
        <w:jc w:val="left"/>
        <w:outlineLvl w:val="0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 xml:space="preserve"> </w:t>
      </w:r>
      <w:r>
        <w:rPr>
          <w:rFonts w:eastAsia="Arial" w:cs="Arial" w:ascii="Calibri Light" w:hAnsi="Calibri Light"/>
          <w:color w:val="231F20"/>
          <w:sz w:val="20"/>
        </w:rPr>
        <w:t>MySQL, PostgreSQL, Couchbase, MongoDB</w:t>
      </w:r>
    </w:p>
    <w:p>
      <w:pPr>
        <w:pStyle w:val="Normal"/>
        <w:spacing w:lineRule="atLeast" w:line="260" w:before="24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Доступ к базе данных:</w:t>
      </w:r>
    </w:p>
    <w:p>
      <w:pPr>
        <w:pStyle w:val="Normal"/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JDBC, Hibernate, Spring Data, Doctrine ORM</w:t>
      </w:r>
    </w:p>
    <w:p>
      <w:pPr>
        <w:pStyle w:val="Normal"/>
        <w:spacing w:lineRule="atLeast" w:line="260" w:before="24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Среды разработки:</w:t>
      </w:r>
    </w:p>
    <w:p>
      <w:pPr>
        <w:pStyle w:val="Normal"/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IntelliJ IDEA, PHPStorm, WebStorm, VSCode</w:t>
      </w:r>
    </w:p>
    <w:p>
      <w:pPr>
        <w:pStyle w:val="Normal"/>
        <w:spacing w:lineRule="atLeast" w:line="260" w:before="24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Тестовые среды:</w:t>
      </w:r>
    </w:p>
    <w:p>
      <w:pPr>
        <w:pStyle w:val="Normal"/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 xml:space="preserve">JUnit, Mockito, </w:t>
      </w:r>
      <w:r>
        <w:rPr>
          <w:rFonts w:eastAsia="Arial" w:cs="Arial" w:ascii="Calibri Light" w:hAnsi="Calibri Light"/>
          <w:bCs/>
          <w:color w:val="231F20"/>
          <w:sz w:val="20"/>
        </w:rPr>
        <w:t>WireMock, Огурец, Vitest, Кипарис, PHPUnit, Mockery</w:t>
      </w:r>
    </w:p>
    <w:p>
      <w:pPr>
        <w:pStyle w:val="Normal"/>
        <w:spacing w:lineRule="atLeast" w:line="260" w:before="24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Системы непрерывной интеграции: </w:t>
      </w:r>
    </w:p>
    <w:p>
      <w:pPr>
        <w:pStyle w:val="Normal"/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GitHub Actions, Jenkins, Drone, GitLab CI, Трэвис</w:t>
      </w:r>
    </w:p>
    <w:p>
      <w:pPr>
        <w:pStyle w:val="Normal"/>
        <w:spacing w:lineRule="atLeast" w:line="260" w:before="24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>Инструменты контроля версий:</w:t>
      </w:r>
    </w:p>
    <w:p>
      <w:pPr>
        <w:pStyle w:val="Normal"/>
        <w:spacing w:lineRule="atLeast" w:line="260" w:before="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color w:val="231F20"/>
          <w:sz w:val="20"/>
        </w:rPr>
        <w:t>Git, SVN</w:t>
      </w:r>
    </w:p>
    <w:p>
      <w:pPr>
        <w:pStyle w:val="Normal"/>
        <w:spacing w:lineRule="atLeast" w:line="260" w:before="240" w:after="0"/>
        <w:jc w:val="left"/>
        <w:rPr>
          <w:rFonts w:ascii="Calibri Light" w:hAnsi="Calibri Light"/>
        </w:rPr>
      </w:pPr>
      <w:r>
        <w:rPr>
          <w:rFonts w:eastAsia="Arial" w:cs="Arial" w:ascii="Calibri Light" w:hAnsi="Calibri Light"/>
          <w:b/>
          <w:bCs/>
          <w:color w:val="231F20"/>
          <w:sz w:val="20"/>
        </w:rPr>
        <w:t xml:space="preserve">Инструменты сборки: </w:t>
      </w:r>
      <w:r>
        <w:rPr>
          <w:rFonts w:eastAsia="Arial" w:cs="Arial" w:ascii="Calibri Light" w:hAnsi="Calibri Light"/>
          <w:color w:val="231F20"/>
          <w:sz w:val="20"/>
        </w:rPr>
        <w:t>Maven, Gradle, Jenkins, Drone CI, Composer PHP, npm, WebPack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778" w:hanging="360"/>
      </w:pPr>
      <w:rPr>
        <w:rFonts w:ascii="Symbol" w:hAnsi="Symbol" w:cs="Symbol" w:hint="default"/>
        <w:lang w:val="en-U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  <w:lang w:val="en-U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Bullet">
    <w:name w:val="List Bullet"/>
    <w:basedOn w:val="Normal"/>
    <w:uiPriority w:val="99"/>
    <w:unhideWhenUsed/>
    <w:rsid w:val="00e12603"/>
    <w:pPr>
      <w:numPr>
        <w:ilvl w:val="0"/>
        <w:numId w:val="4"/>
      </w:numPr>
      <w:spacing w:before="0" w:after="16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ontact@dimdnk.com" TargetMode="External"/><Relationship Id="rId3" Type="http://schemas.openxmlformats.org/officeDocument/2006/relationships/hyperlink" Target="https://www.otradno.com/" TargetMode="External"/><Relationship Id="rId4" Type="http://schemas.openxmlformats.org/officeDocument/2006/relationships/hyperlink" Target="https://www.github.com/dmitriidenisenko" TargetMode="External"/><Relationship Id="rId5" Type="http://schemas.openxmlformats.org/officeDocument/2006/relationships/hyperlink" Target="https://www.linkedin.com/in/dmitriidenisenko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42DA8-6EB9-4782-9784-F6F50AB7C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LibreOffice/25.2.2.2$Windows_X86_64 LibreOffice_project/7370d4be9e3cf6031a51beef54ff3bda878e3fac</Application>
  <AppVersion>15.0000</AppVersion>
  <Pages>4</Pages>
  <Words>1220</Words>
  <Characters>8751</Characters>
  <CharactersWithSpaces>9917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2025-03-29T11:30:00Z</dcterms:created>
  <dc:creator>Dima Denisenko</dc:creator>
  <dc:description/>
  <dc:language>en-US</dc:language>
  <cp:lastModifiedBy/>
  <cp:lastPrinted>2025-04-10T18:50:09Z</cp:lastPrinted>
  <dcterms:modified xsi:type="dcterms:W3CDTF">2025-04-10T19:31:23Z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