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0FFF6E6E"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Assistant Professor, Loyola University Chicago, Chicago, IL</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6FC868BE" w14:textId="2048C40D" w:rsidR="009E52CA" w:rsidRDefault="009E52CA">
      <w:pPr>
        <w:pStyle w:val="DataField11pt-Single"/>
      </w:pPr>
    </w:p>
    <w:p w14:paraId="4DF5C4C2" w14:textId="77777777" w:rsidR="00E67A05" w:rsidRPr="00D825A1" w:rsidRDefault="00E67A05" w:rsidP="00D825A1">
      <w:pPr>
        <w:pStyle w:val="Heading1"/>
      </w:pPr>
      <w:r w:rsidRPr="00D825A1">
        <w:t>A.</w:t>
      </w:r>
      <w:r w:rsidRPr="00D825A1">
        <w:tab/>
        <w:t>Personal Statement</w:t>
      </w:r>
    </w:p>
    <w:p w14:paraId="00C7A897" w14:textId="27CC3132" w:rsidR="00327C14" w:rsidRPr="00327C14" w:rsidRDefault="00327C14" w:rsidP="00327C14">
      <w:pPr>
        <w:pStyle w:val="Heading1"/>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and applications of language modeling to this problem.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phenotype creation, and other types of data mining. I lead the development of the methods and software for relation extraction; our best performing methods were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to implement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9A4D23">
        <w:rPr>
          <w:rFonts w:cs="Arial"/>
          <w:b w:val="0"/>
          <w:szCs w:val="22"/>
        </w:rPr>
        <w:t xml:space="preserve">My general research interest and a strong publication record in semi-supervised methods and information extraction will allow me to contribute </w:t>
      </w:r>
      <w:r w:rsidR="00143B61">
        <w:rPr>
          <w:rFonts w:cs="Arial"/>
          <w:b w:val="0"/>
          <w:szCs w:val="22"/>
        </w:rPr>
        <w:t xml:space="preserve">to </w:t>
      </w:r>
      <w:r w:rsidR="009A4D23">
        <w:rPr>
          <w:rFonts w:cs="Arial"/>
          <w:b w:val="0"/>
          <w:szCs w:val="22"/>
        </w:rPr>
        <w:t>the specific aim 2 of this proposal.</w:t>
      </w:r>
      <w:r w:rsidR="00D41CC2">
        <w:rPr>
          <w:rFonts w:cs="Arial"/>
          <w:b w:val="0"/>
          <w:szCs w:val="22"/>
        </w:rPr>
        <w:t xml:space="preserve"> Tim leadership…</w:t>
      </w:r>
    </w:p>
    <w:p w14:paraId="68F7F7D4" w14:textId="2635FD87" w:rsidR="00475BFE" w:rsidRDefault="00E67A05" w:rsidP="00475BFE">
      <w:pPr>
        <w:pStyle w:val="Heading1"/>
      </w:pPr>
      <w:r w:rsidRPr="00D825A1">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lastRenderedPageBreak/>
        <w:t>2014-2015 Instructor, Harvard Medical School, Boston, MA</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t xml:space="preserve">Dligach D,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t xml:space="preserve">Dligach D,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t xml:space="preserve">Dligach D,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w:t>
      </w:r>
      <w:r w:rsidR="000F06D0" w:rsidRPr="00A51606">
        <w:lastRenderedPageBreak/>
        <w:t xml:space="preserve">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58C362CC" w:rsidR="00A51606" w:rsidRDefault="001D4064" w:rsidP="00A87509">
      <w:pPr>
        <w:pStyle w:val="NormalWeb"/>
        <w:ind w:left="640" w:hanging="640"/>
        <w:rPr>
          <w:noProof/>
        </w:rPr>
      </w:pPr>
      <w:r>
        <w:rPr>
          <w:noProof/>
        </w:rPr>
        <w:t>5</w:t>
      </w:r>
      <w:r w:rsidR="00DD658F" w:rsidRPr="00076CFB">
        <w:rPr>
          <w:noProof/>
        </w:rPr>
        <w:t xml:space="preserve"> </w:t>
      </w:r>
      <w:r w:rsidR="00DD658F" w:rsidRPr="00076CFB">
        <w:rPr>
          <w:noProof/>
        </w:rPr>
        <w:tab/>
        <w:t xml:space="preserve">Dligach D,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*Dligach</w:t>
      </w:r>
      <w:r w:rsidR="002401D4">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10C2E77A" w:rsidR="00423FFE" w:rsidRPr="00076CFB" w:rsidRDefault="00270FFD" w:rsidP="00423FFE">
      <w:pPr>
        <w:pStyle w:val="NormalWeb"/>
        <w:ind w:left="640" w:hanging="640"/>
        <w:rPr>
          <w:noProof/>
        </w:rPr>
      </w:pPr>
      <w:r>
        <w:rPr>
          <w:noProof/>
        </w:rPr>
        <w:t>2</w:t>
      </w:r>
      <w:r w:rsidR="00423FFE" w:rsidRPr="00076CFB">
        <w:rPr>
          <w:noProof/>
        </w:rPr>
        <w:t xml:space="preserve"> </w:t>
      </w:r>
      <w:r w:rsidR="00423FFE" w:rsidRPr="00076CFB">
        <w:rPr>
          <w:noProof/>
        </w:rPr>
        <w:tab/>
        <w:t xml:space="preserve">Lin C, Karlson EW, Dligach D,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Dligach D,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146A1C1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423FFE" w:rsidRPr="00076CFB">
        <w:rPr>
          <w:i/>
          <w:iCs/>
          <w:noProof/>
        </w:rPr>
        <w:t>et al.</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t xml:space="preserve">Dligach D,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Dligach D,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Dligach D,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lastRenderedPageBreak/>
        <w:t xml:space="preserve">Complete List of Published Work in Google Scholar: </w:t>
      </w:r>
    </w:p>
    <w:p w14:paraId="12B295B9" w14:textId="77777777" w:rsidR="009F3616" w:rsidRDefault="009F3616" w:rsidP="00C27CAC"/>
    <w:p w14:paraId="6BBCF3AA" w14:textId="0154FFCA" w:rsidR="009F3616" w:rsidRDefault="009A206C"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546DD0EB" w:rsidR="00E04BA6" w:rsidRDefault="00BA0C94" w:rsidP="009E4969">
      <w:pPr>
        <w:rPr>
          <w:lang w:val="pt-PT"/>
        </w:rPr>
      </w:pPr>
      <w:r w:rsidRPr="00BA0C94">
        <w:rPr>
          <w:lang w:val="pt-PT"/>
        </w:rPr>
        <w:t>97324-01</w:t>
      </w:r>
      <w:r>
        <w:rPr>
          <w:lang w:val="pt-PT"/>
        </w:rPr>
        <w:t xml:space="preserve"> </w:t>
      </w:r>
      <w:r w:rsidR="001D055B">
        <w:rPr>
          <w:lang w:val="pt-PT"/>
        </w:rPr>
        <w:t>Dligach</w:t>
      </w:r>
      <w:r w:rsidR="00471679">
        <w:rPr>
          <w:lang w:val="pt-PT"/>
        </w:rPr>
        <w:t>, Miller</w:t>
      </w:r>
      <w:r w:rsidR="001D055B">
        <w:rPr>
          <w:lang w:val="pt-PT"/>
        </w:rPr>
        <w:t xml:space="preserve"> (PI)</w:t>
      </w:r>
      <w:r w:rsidR="00C30F31">
        <w:rPr>
          <w:lang w:val="pt-PT"/>
        </w:rPr>
        <w:t xml:space="preserve">                                      05/2015-12/2015</w:t>
      </w:r>
    </w:p>
    <w:p w14:paraId="07D9C273" w14:textId="57D460D2" w:rsidR="00BA0C94" w:rsidRDefault="00A32A03" w:rsidP="009E4969">
      <w:pPr>
        <w:rPr>
          <w:lang w:val="pt-PT"/>
        </w:rPr>
      </w:pPr>
      <w:r>
        <w:rPr>
          <w:lang w:val="pt-PT"/>
        </w:rPr>
        <w:t>Boston Children</w:t>
      </w:r>
      <w:r w:rsidR="00D650D9">
        <w:rPr>
          <w:lang w:val="pt-PT"/>
        </w:rPr>
        <w:t>’s</w:t>
      </w:r>
      <w:r>
        <w:rPr>
          <w:lang w:val="pt-PT"/>
        </w:rPr>
        <w:t xml:space="preserve"> Hospital, </w:t>
      </w:r>
      <w:bookmarkStart w:id="0" w:name="_GoBack"/>
      <w:r w:rsidRPr="00A32A03">
        <w:rPr>
          <w:lang w:val="pt-PT"/>
        </w:rPr>
        <w:t>The Program for Patient Safety and Quality</w:t>
      </w:r>
      <w:bookmarkEnd w:id="0"/>
    </w:p>
    <w:p w14:paraId="7E1A55A1" w14:textId="44D3C018" w:rsidR="00E04BA6" w:rsidRPr="008C58F0" w:rsidRDefault="001D055B" w:rsidP="009E4969">
      <w:pPr>
        <w:rPr>
          <w:b/>
          <w:lang w:val="pt-PT"/>
        </w:rPr>
      </w:pPr>
      <w:r w:rsidRPr="001D055B">
        <w:rPr>
          <w:b/>
          <w:lang w:val="pt-PT"/>
        </w:rPr>
        <w:t>Natural Language Processing for Quality Metrics</w:t>
      </w:r>
    </w:p>
    <w:p w14:paraId="36A50746" w14:textId="69AA082B" w:rsidR="00B0405E" w:rsidRDefault="001F7868" w:rsidP="009E4969">
      <w:pPr>
        <w:rPr>
          <w:lang w:val="pt-PT"/>
        </w:rPr>
      </w:pPr>
      <w:r w:rsidRPr="001F7868">
        <w:rPr>
          <w:lang w:val="pt-PT"/>
        </w:rPr>
        <w:t>The quality of patient care in the United States remains substandard: according to a New England Journal of Medi</w:t>
      </w:r>
      <w:r w:rsidR="0078196C">
        <w:rPr>
          <w:lang w:val="pt-PT"/>
        </w:rPr>
        <w:t xml:space="preserve">cine study, </w:t>
      </w:r>
      <w:r w:rsidRPr="001F7868">
        <w:rPr>
          <w:lang w:val="pt-PT"/>
        </w:rPr>
        <w:t xml:space="preserve">patients receive proper care only in about 55% of the cases. Improving the quality of care is therefore an urgent goal of </w:t>
      </w:r>
      <w:r w:rsidR="00025CDA">
        <w:rPr>
          <w:lang w:val="pt-PT"/>
        </w:rPr>
        <w:t>the</w:t>
      </w:r>
      <w:r w:rsidRPr="001F7868">
        <w:rPr>
          <w:lang w:val="pt-PT"/>
        </w:rPr>
        <w:t xml:space="preserve"> health care system.</w:t>
      </w:r>
      <w:r>
        <w:rPr>
          <w:lang w:val="pt-PT"/>
        </w:rPr>
        <w:t xml:space="preserve"> </w:t>
      </w:r>
      <w:r w:rsidRPr="001F7868">
        <w:rPr>
          <w:lang w:val="pt-PT"/>
        </w:rPr>
        <w:t>Computing quality measures is however a complicated process, which in many cases involves a manual examination of a large number of electronic health records (EHRs).</w:t>
      </w:r>
      <w:r>
        <w:rPr>
          <w:lang w:val="pt-PT"/>
        </w:rPr>
        <w:t xml:space="preserve"> </w:t>
      </w:r>
      <w:r w:rsidR="004C433C">
        <w:rPr>
          <w:lang w:val="pt-PT"/>
        </w:rPr>
        <w:t>The goal of this project is to evaluate</w:t>
      </w:r>
      <w:r w:rsidR="005905A6" w:rsidRPr="005905A6">
        <w:rPr>
          <w:lang w:val="pt-PT"/>
        </w:rPr>
        <w:t xml:space="preserve"> the use of </w:t>
      </w:r>
      <w:r w:rsidR="00F67EB0">
        <w:rPr>
          <w:lang w:val="pt-PT"/>
        </w:rPr>
        <w:t xml:space="preserve">automatic </w:t>
      </w:r>
      <w:r w:rsidR="00105A0E">
        <w:rPr>
          <w:lang w:val="pt-PT"/>
        </w:rPr>
        <w:t>natural language processing (</w:t>
      </w:r>
      <w:r w:rsidR="005905A6" w:rsidRPr="005905A6">
        <w:rPr>
          <w:lang w:val="pt-PT"/>
        </w:rPr>
        <w:t>NLP</w:t>
      </w:r>
      <w:r w:rsidR="00105A0E">
        <w:rPr>
          <w:lang w:val="pt-PT"/>
        </w:rPr>
        <w:t>)</w:t>
      </w:r>
      <w:r w:rsidR="00F67EB0">
        <w:rPr>
          <w:lang w:val="pt-PT"/>
        </w:rPr>
        <w:t xml:space="preserve"> and machine learning</w:t>
      </w:r>
      <w:r w:rsidR="005905A6" w:rsidRPr="005905A6">
        <w:rPr>
          <w:lang w:val="pt-PT"/>
        </w:rPr>
        <w:t xml:space="preserve"> methods for computing quality measures.</w:t>
      </w:r>
    </w:p>
    <w:p w14:paraId="7414E723" w14:textId="77777777" w:rsidR="00B0405E" w:rsidRDefault="00B0405E" w:rsidP="009E4969">
      <w:pPr>
        <w:rPr>
          <w:lang w:val="pt-PT"/>
        </w:rPr>
      </w:pPr>
    </w:p>
    <w:p w14:paraId="789F3C20" w14:textId="77777777" w:rsidR="00E72CC9" w:rsidRDefault="00E72CC9" w:rsidP="00E72CC9">
      <w:pPr>
        <w:pStyle w:val="PlainText"/>
        <w:spacing w:line="216" w:lineRule="auto"/>
        <w:rPr>
          <w:rStyle w:val="apple-style-span"/>
          <w:rFonts w:ascii="Arial" w:hAnsi="Arial" w:cs="Arial"/>
          <w:color w:val="000000"/>
          <w:sz w:val="20"/>
          <w:szCs w:val="20"/>
        </w:rPr>
      </w:pPr>
      <w:r w:rsidRPr="00BC0F3F">
        <w:rPr>
          <w:rFonts w:ascii="Arial" w:hAnsi="Arial"/>
          <w:sz w:val="22"/>
          <w:szCs w:val="22"/>
          <w:lang w:val="pt-PT"/>
        </w:rPr>
        <w:t xml:space="preserve">1U24CA184407-01 </w:t>
      </w:r>
      <w:r w:rsidRPr="00BC0F3F">
        <w:rPr>
          <w:sz w:val="22"/>
          <w:szCs w:val="22"/>
          <w:lang w:val="pt-PT"/>
        </w:rPr>
        <w:t xml:space="preserve"> </w:t>
      </w:r>
      <w:r w:rsidRPr="00BC0F3F">
        <w:rPr>
          <w:rFonts w:ascii="Arial" w:hAnsi="Arial"/>
          <w:sz w:val="22"/>
          <w:szCs w:val="22"/>
          <w:lang w:val="pt-PT"/>
        </w:rPr>
        <w:t>Crowley, Savova (MPI)</w:t>
      </w:r>
      <w:r w:rsidRPr="00BC0F3F">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sidRPr="00BC0F3F">
        <w:rPr>
          <w:rFonts w:ascii="Arial" w:hAnsi="Arial"/>
          <w:sz w:val="22"/>
          <w:szCs w:val="22"/>
          <w:lang w:val="pt-PT"/>
        </w:rPr>
        <w:t>0</w:t>
      </w:r>
      <w:r>
        <w:rPr>
          <w:rFonts w:ascii="Arial" w:hAnsi="Arial"/>
          <w:sz w:val="22"/>
          <w:szCs w:val="22"/>
          <w:lang w:val="pt-PT"/>
        </w:rPr>
        <w:t>6</w:t>
      </w:r>
      <w:r w:rsidRPr="00BC0F3F">
        <w:rPr>
          <w:rFonts w:ascii="Arial" w:hAnsi="Arial"/>
          <w:sz w:val="22"/>
          <w:szCs w:val="22"/>
          <w:lang w:val="pt-PT"/>
        </w:rPr>
        <w:t>/2014 - 05/2019</w:t>
      </w:r>
      <w:r w:rsidRPr="00BC0F3F">
        <w:rPr>
          <w:sz w:val="22"/>
          <w:szCs w:val="22"/>
          <w:lang w:val="pt-PT"/>
        </w:rPr>
        <w:tab/>
        <w:t xml:space="preserve">           </w:t>
      </w:r>
      <w:r>
        <w:rPr>
          <w:rStyle w:val="apple-style-span"/>
          <w:rFonts w:ascii="Arial" w:hAnsi="Arial" w:cs="Arial"/>
          <w:color w:val="000000"/>
          <w:sz w:val="20"/>
          <w:szCs w:val="20"/>
        </w:rPr>
        <w:tab/>
      </w:r>
    </w:p>
    <w:p w14:paraId="0FD28CF7" w14:textId="77777777" w:rsidR="00E72CC9" w:rsidRPr="00AB0FDB" w:rsidRDefault="00E72CC9" w:rsidP="00E72CC9">
      <w:pPr>
        <w:rPr>
          <w:rFonts w:cs="Arial"/>
          <w:color w:val="000000"/>
          <w:szCs w:val="22"/>
        </w:rPr>
      </w:pPr>
      <w:r w:rsidRPr="00AB0FDB">
        <w:rPr>
          <w:rFonts w:cs="Arial"/>
          <w:color w:val="000000"/>
          <w:szCs w:val="22"/>
        </w:rPr>
        <w:t>NCI, NIH</w:t>
      </w:r>
      <w:r w:rsidRPr="00AB0FDB">
        <w:rPr>
          <w:rFonts w:cs="Arial"/>
          <w:color w:val="000000"/>
          <w:szCs w:val="22"/>
        </w:rPr>
        <w:tab/>
      </w:r>
      <w:r w:rsidRPr="00AB0FDB">
        <w:rPr>
          <w:rFonts w:cs="Arial"/>
          <w:color w:val="000000"/>
          <w:szCs w:val="22"/>
        </w:rPr>
        <w:tab/>
      </w:r>
      <w:r w:rsidRPr="00AB0FDB">
        <w:rPr>
          <w:rFonts w:cs="Arial"/>
          <w:color w:val="000000"/>
          <w:szCs w:val="22"/>
        </w:rPr>
        <w:tab/>
      </w:r>
      <w:r w:rsidRPr="00AB0FDB">
        <w:rPr>
          <w:rFonts w:cs="Arial"/>
          <w:color w:val="000000"/>
          <w:szCs w:val="22"/>
        </w:rPr>
        <w:tab/>
      </w:r>
    </w:p>
    <w:p w14:paraId="1B76A498" w14:textId="77777777" w:rsidR="00E72CC9" w:rsidRPr="007D5F4F" w:rsidRDefault="00E72CC9" w:rsidP="00E72CC9">
      <w:pPr>
        <w:tabs>
          <w:tab w:val="left" w:pos="3420"/>
          <w:tab w:val="left" w:pos="6750"/>
          <w:tab w:val="left" w:pos="9270"/>
        </w:tabs>
        <w:spacing w:line="216" w:lineRule="auto"/>
        <w:rPr>
          <w:rFonts w:cs="Arial"/>
          <w:b/>
          <w:szCs w:val="22"/>
        </w:rPr>
      </w:pPr>
      <w:r w:rsidRPr="007D5F4F">
        <w:rPr>
          <w:rFonts w:cs="Arial"/>
          <w:b/>
          <w:szCs w:val="22"/>
        </w:rPr>
        <w:t>Cancer Deep Phenotype Extraction from Electronic Medical Records</w:t>
      </w:r>
      <w:r>
        <w:rPr>
          <w:rFonts w:cs="Arial"/>
          <w:b/>
          <w:szCs w:val="22"/>
        </w:rPr>
        <w:t xml:space="preserve"> (DeepPhe)</w:t>
      </w:r>
    </w:p>
    <w:p w14:paraId="31950BEC" w14:textId="77777777" w:rsidR="00E72CC9" w:rsidRPr="00BC0F3F" w:rsidRDefault="00E72CC9" w:rsidP="00E72CC9">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 Examples of phenotypic variables in cancer include: tumor morphology (e.g. histopathologic diagnosis), co-morbid conditions (e.g. associated immune disease), laboratory findings (e.g. gene amplification status), specific tumor behaviors (e.g. metastasis) and response to treatment (e.g. effect of a chemotherapeutic agent on tumor). Current models for correlating EMR data with –omics data largely ignore the clinical text, which remains one of the most important sources of phenotype information for cancer patients. Unlocking the value of clinical text has the potential to enable new insights about cancer initiation, progression, metastasis, and response to treatment. We propose further collaboration of two mature informatics groups with long histories of developing open-source natural language processing (NLP) software (Apache cTAKES, caTIES and ODIE) to extend existing software with new methods for cancer deep phenotyping.</w:t>
      </w:r>
    </w:p>
    <w:p w14:paraId="1294C0AD" w14:textId="77777777" w:rsidR="00E72CC9" w:rsidRDefault="00E72CC9" w:rsidP="009E4969">
      <w:pPr>
        <w:rPr>
          <w:lang w:val="pt-PT"/>
        </w:rPr>
      </w:pPr>
    </w:p>
    <w:p w14:paraId="6FB05768" w14:textId="77777777" w:rsidR="00E72CC9" w:rsidRDefault="00E72CC9" w:rsidP="009E4969">
      <w:pPr>
        <w:rPr>
          <w:lang w:val="pt-PT"/>
        </w:rPr>
      </w:pPr>
    </w:p>
    <w:p w14:paraId="5B161136" w14:textId="77777777" w:rsidR="00E72CC9" w:rsidRDefault="00E72CC9" w:rsidP="009E4969">
      <w:pPr>
        <w:rPr>
          <w:lang w:val="pt-PT"/>
        </w:rPr>
      </w:pPr>
    </w:p>
    <w:p w14:paraId="3B979C7F" w14:textId="77777777" w:rsidR="009E4969" w:rsidRPr="00580F59" w:rsidRDefault="009E4969" w:rsidP="009E4969">
      <w:pPr>
        <w:rPr>
          <w:lang w:val="pt-PT"/>
        </w:rPr>
      </w:pPr>
      <w:r w:rsidRPr="00580F59">
        <w:rPr>
          <w:lang w:val="pt-PT"/>
        </w:rPr>
        <w:t xml:space="preserve">1R01LM010090-01    </w:t>
      </w:r>
      <w:r>
        <w:rPr>
          <w:lang w:val="pt-PT"/>
        </w:rPr>
        <w:tab/>
      </w:r>
      <w:r>
        <w:rPr>
          <w:lang w:val="pt-PT"/>
        </w:rPr>
        <w:tab/>
      </w:r>
      <w:r>
        <w:rPr>
          <w:lang w:val="pt-PT"/>
        </w:rPr>
        <w:tab/>
      </w:r>
      <w:r>
        <w:rPr>
          <w:lang w:val="pt-PT"/>
        </w:rPr>
        <w:tab/>
      </w:r>
      <w:r>
        <w:rPr>
          <w:lang w:val="pt-PT"/>
        </w:rPr>
        <w:tab/>
      </w:r>
      <w:r>
        <w:rPr>
          <w:lang w:val="pt-PT"/>
        </w:rPr>
        <w:tab/>
      </w:r>
      <w:r w:rsidRPr="00580F59">
        <w:rPr>
          <w:lang w:val="pt-PT"/>
        </w:rPr>
        <w:t xml:space="preserve">Savova, Palmer (PI)             </w:t>
      </w:r>
      <w:r>
        <w:rPr>
          <w:lang w:val="pt-PT"/>
        </w:rPr>
        <w:tab/>
      </w:r>
      <w:r>
        <w:rPr>
          <w:lang w:val="pt-PT"/>
        </w:rPr>
        <w:tab/>
      </w:r>
      <w:r>
        <w:rPr>
          <w:lang w:val="pt-PT"/>
        </w:rPr>
        <w:tab/>
        <w:t>07/2010-09</w:t>
      </w:r>
      <w:r w:rsidRPr="00580F59">
        <w:rPr>
          <w:lang w:val="pt-PT"/>
        </w:rPr>
        <w:t>/</w:t>
      </w:r>
      <w:r>
        <w:rPr>
          <w:lang w:val="pt-PT"/>
        </w:rPr>
        <w:t>20</w:t>
      </w:r>
      <w:r w:rsidRPr="00580F59">
        <w:rPr>
          <w:lang w:val="pt-PT"/>
        </w:rPr>
        <w:t xml:space="preserve">14    </w:t>
      </w:r>
    </w:p>
    <w:p w14:paraId="425B80FA"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/N</w:t>
      </w:r>
      <w:r>
        <w:t xml:space="preserve">ational </w:t>
      </w:r>
      <w:r w:rsidRPr="00580F59">
        <w:t>L</w:t>
      </w:r>
      <w:r>
        <w:t xml:space="preserve">ibrary of </w:t>
      </w:r>
      <w:r w:rsidRPr="00580F59">
        <w:t>M</w:t>
      </w:r>
      <w:r>
        <w:t>edicine</w:t>
      </w:r>
      <w:r w:rsidRPr="00580F59">
        <w:tab/>
      </w:r>
      <w:r w:rsidRPr="00580F59">
        <w:tab/>
      </w:r>
    </w:p>
    <w:p w14:paraId="4B6FC7E4" w14:textId="77777777" w:rsidR="009E4969" w:rsidRPr="00E05FC6" w:rsidRDefault="009E4969" w:rsidP="009E4969">
      <w:pPr>
        <w:rPr>
          <w:b/>
        </w:rPr>
      </w:pPr>
      <w:r w:rsidRPr="00E05FC6">
        <w:rPr>
          <w:b/>
        </w:rPr>
        <w:t>Temporal Relation Discovery for Clinical Text</w:t>
      </w:r>
      <w:r>
        <w:rPr>
          <w:b/>
        </w:rPr>
        <w:t xml:space="preserve"> (THYME)</w:t>
      </w:r>
    </w:p>
    <w:p w14:paraId="1A546433" w14:textId="77777777" w:rsidR="009E4969" w:rsidRPr="00580F59" w:rsidRDefault="009E4969" w:rsidP="009E4969">
      <w:r w:rsidRPr="00580F59">
        <w:t>The goal of our current proposal is to automatically discover temporal relations from clinical free text and create a timeline.  Temporal relations are of prime importance in biomedicine as they are intrinsically linked to diseases, signs and symptoms, and treatments. Understanding the timeline of clinically relevant events is key to the next generation of translational research where the importance of generalizing over large amounts of data holds the promise of deciphering biomedical puzzles. The project is a collaborative effort between Mayo Clinic and University of Colorado (Profs. Martha Palmer, James Martin and Wayne Ward).</w:t>
      </w:r>
    </w:p>
    <w:p w14:paraId="3294C15C" w14:textId="77777777" w:rsidR="009E4969" w:rsidRPr="00580F59" w:rsidRDefault="009E4969" w:rsidP="009E4969">
      <w:r w:rsidRPr="00580F59">
        <w:t>Role: Co Investigator</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500DA21" w14:textId="77777777" w:rsidR="009E4969" w:rsidRPr="00580F59" w:rsidRDefault="009E4969" w:rsidP="009E4969">
      <w:r w:rsidRPr="00580F59">
        <w:t>Role: Co Investigator</w:t>
      </w:r>
    </w:p>
    <w:p w14:paraId="0CBCD5AB" w14:textId="77777777" w:rsidR="009E4969" w:rsidRPr="00580F59" w:rsidRDefault="009E4969"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 xml:space="preserve">Over the last two decades, several research groups have developed NLP tools for clinical notes, but a major </w:t>
      </w:r>
      <w:r w:rsidRPr="00580F59">
        <w:lastRenderedPageBreak/>
        <w:t>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77777777" w:rsidR="009E4969" w:rsidRPr="0062016A" w:rsidRDefault="009E4969" w:rsidP="009E4969">
      <w:pPr>
        <w:rPr>
          <w:rStyle w:val="printanswer2"/>
        </w:rPr>
      </w:pPr>
      <w:r w:rsidRPr="00580F59">
        <w:t>Role: Co 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C849A0" w:rsidRDefault="009E4969" w:rsidP="009E4969">
      <w:pPr>
        <w:tabs>
          <w:tab w:val="left" w:pos="3420"/>
          <w:tab w:val="left" w:pos="6750"/>
          <w:tab w:val="left" w:pos="9270"/>
        </w:tabs>
        <w:rPr>
          <w:rFonts w:cs="Arial"/>
          <w:b/>
          <w:i/>
          <w:szCs w:val="22"/>
        </w:rPr>
      </w:pPr>
      <w:r>
        <w:rPr>
          <w:rFonts w:cs="Arial"/>
          <w:b/>
          <w:i/>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0AA4DDBE" w14:textId="77777777" w:rsidR="009E4969" w:rsidRDefault="009E4969" w:rsidP="009E4969">
      <w:pPr>
        <w:tabs>
          <w:tab w:val="left" w:pos="3420"/>
          <w:tab w:val="left" w:pos="6750"/>
          <w:tab w:val="left" w:pos="9270"/>
        </w:tabs>
        <w:rPr>
          <w:rFonts w:cs="Arial"/>
          <w:szCs w:val="22"/>
        </w:rPr>
      </w:pPr>
      <w:r>
        <w:rPr>
          <w:rFonts w:cs="Arial"/>
          <w:szCs w:val="22"/>
        </w:rPr>
        <w:t>Role:  Postdoctoral Research Fellow</w:t>
      </w:r>
    </w:p>
    <w:p w14:paraId="71DB8A67" w14:textId="77777777" w:rsidR="009E4969" w:rsidRDefault="009E4969" w:rsidP="009E4969">
      <w:pPr>
        <w:tabs>
          <w:tab w:val="left" w:pos="3420"/>
          <w:tab w:val="left" w:pos="6750"/>
          <w:tab w:val="left" w:pos="9270"/>
        </w:tabs>
        <w:rPr>
          <w:rStyle w:val="clsstaticdata1"/>
          <w:szCs w:val="22"/>
        </w:rPr>
      </w:pPr>
    </w:p>
    <w:p w14:paraId="0E597D18" w14:textId="77777777" w:rsidR="009E4969" w:rsidRPr="00D01DCD" w:rsidRDefault="009E4969" w:rsidP="009E4969">
      <w:pPr>
        <w:tabs>
          <w:tab w:val="left" w:pos="3420"/>
          <w:tab w:val="left" w:pos="6750"/>
          <w:tab w:val="left" w:pos="9270"/>
        </w:tabs>
        <w:rPr>
          <w:rStyle w:val="clsstaticdata1"/>
          <w:szCs w:val="22"/>
        </w:rPr>
      </w:pPr>
      <w:r w:rsidRPr="00D01DCD">
        <w:rPr>
          <w:rStyle w:val="clsstaticdata1"/>
          <w:szCs w:val="22"/>
        </w:rPr>
        <w:t>1 RC1</w:t>
      </w:r>
      <w:r>
        <w:rPr>
          <w:rStyle w:val="clsstaticdata1"/>
          <w:szCs w:val="22"/>
        </w:rPr>
        <w:t xml:space="preserve"> </w:t>
      </w:r>
      <w:r w:rsidRPr="00D01DCD">
        <w:rPr>
          <w:rStyle w:val="clsstaticdata1"/>
          <w:szCs w:val="22"/>
        </w:rPr>
        <w:t>LM010608 (PI: Martin)</w:t>
      </w:r>
      <w:r>
        <w:rPr>
          <w:rStyle w:val="clsstaticdata1"/>
          <w:szCs w:val="22"/>
        </w:rPr>
        <w:tab/>
      </w:r>
      <w:r>
        <w:rPr>
          <w:rStyle w:val="clsstaticdata1"/>
          <w:szCs w:val="22"/>
        </w:rPr>
        <w:tab/>
      </w:r>
      <w:r w:rsidRPr="00D01DCD">
        <w:rPr>
          <w:rStyle w:val="clsstaticdata1"/>
          <w:szCs w:val="22"/>
        </w:rPr>
        <w:t>9/30/</w:t>
      </w:r>
      <w:r>
        <w:rPr>
          <w:rStyle w:val="clsstaticdata1"/>
          <w:szCs w:val="22"/>
        </w:rPr>
        <w:t>20</w:t>
      </w:r>
      <w:r w:rsidRPr="00D01DCD">
        <w:rPr>
          <w:rStyle w:val="clsstaticdata1"/>
          <w:szCs w:val="22"/>
        </w:rPr>
        <w:t xml:space="preserve">09 – </w:t>
      </w:r>
      <w:r>
        <w:rPr>
          <w:rStyle w:val="clsstaticdata1"/>
          <w:szCs w:val="22"/>
        </w:rPr>
        <w:t>9</w:t>
      </w:r>
      <w:r w:rsidRPr="00D01DCD">
        <w:rPr>
          <w:rStyle w:val="clsstaticdata1"/>
          <w:szCs w:val="22"/>
        </w:rPr>
        <w:t>/29/</w:t>
      </w:r>
      <w:r>
        <w:rPr>
          <w:rStyle w:val="clsstaticdata1"/>
          <w:szCs w:val="22"/>
        </w:rPr>
        <w:t>20</w:t>
      </w:r>
      <w:r w:rsidRPr="00D01DCD">
        <w:rPr>
          <w:rStyle w:val="clsstaticdata1"/>
          <w:szCs w:val="22"/>
        </w:rPr>
        <w:t>11</w:t>
      </w:r>
    </w:p>
    <w:p w14:paraId="1A20B5F2" w14:textId="77777777" w:rsidR="009E4969" w:rsidRDefault="009E4969" w:rsidP="009E4969">
      <w:pPr>
        <w:pStyle w:val="DataField11pt-Single"/>
      </w:pPr>
      <w:r>
        <w:rPr>
          <w:szCs w:val="22"/>
        </w:rPr>
        <w:t>NIH</w:t>
      </w:r>
    </w:p>
    <w:p w14:paraId="73F0CF8A" w14:textId="77777777" w:rsidR="009E4969" w:rsidRPr="00D01DCD" w:rsidRDefault="009E4969" w:rsidP="009E4969">
      <w:pPr>
        <w:pStyle w:val="DataField11pt-Single"/>
        <w:rPr>
          <w:b/>
          <w:i/>
          <w:szCs w:val="22"/>
        </w:rPr>
      </w:pPr>
      <w:r w:rsidRPr="00D01DCD">
        <w:rPr>
          <w:b/>
          <w:i/>
          <w:szCs w:val="22"/>
        </w:rPr>
        <w:t>Multi-Source Integrated Platform for Answering Clinical Questions</w:t>
      </w:r>
    </w:p>
    <w:p w14:paraId="7856DE09" w14:textId="77777777" w:rsidR="009E4969" w:rsidRDefault="009E4969" w:rsidP="009E4969">
      <w:pPr>
        <w:pStyle w:val="DataField11pt-Single"/>
      </w:pPr>
      <w:r w:rsidRPr="009F19FE">
        <w:rPr>
          <w:szCs w:val="22"/>
        </w:rPr>
        <w:t xml:space="preserve">The goal of this research is </w:t>
      </w:r>
      <w:r>
        <w:rPr>
          <w:szCs w:val="22"/>
        </w:rPr>
        <w:t xml:space="preserve">to develop a question answering system builds on existing mature technologies. </w:t>
      </w:r>
      <w:r w:rsidRPr="006D34C2">
        <w:t>Role:</w:t>
      </w:r>
      <w:r>
        <w:t xml:space="preserve"> Postdoctoral Research Fellow</w:t>
      </w:r>
    </w:p>
    <w:p w14:paraId="3790F7AE" w14:textId="77777777" w:rsidR="009E4969" w:rsidRDefault="009E4969" w:rsidP="009E4969">
      <w:pPr>
        <w:tabs>
          <w:tab w:val="left" w:pos="3420"/>
          <w:tab w:val="left" w:pos="6750"/>
          <w:tab w:val="left" w:pos="9270"/>
        </w:tabs>
        <w:rPr>
          <w:rFonts w:cs="Arial"/>
          <w:szCs w:val="22"/>
        </w:rPr>
      </w:pPr>
    </w:p>
    <w:p w14:paraId="4F7AA427" w14:textId="77777777" w:rsidR="009E4969" w:rsidRPr="00B12BAA" w:rsidRDefault="009E4969" w:rsidP="009E4969">
      <w:pPr>
        <w:tabs>
          <w:tab w:val="left" w:pos="3420"/>
          <w:tab w:val="left" w:pos="6750"/>
          <w:tab w:val="left" w:pos="9270"/>
        </w:tabs>
        <w:rPr>
          <w:rStyle w:val="clsstaticdata1"/>
          <w:szCs w:val="22"/>
        </w:rPr>
      </w:pPr>
      <w:r w:rsidRPr="00B12BAA">
        <w:rPr>
          <w:rStyle w:val="clsstaticdata1"/>
          <w:szCs w:val="22"/>
        </w:rPr>
        <w:t>HR0011-06-C-0022 (PI: Palmer)</w:t>
      </w:r>
      <w:r>
        <w:rPr>
          <w:rStyle w:val="clsstaticdata1"/>
          <w:szCs w:val="22"/>
        </w:rPr>
        <w:tab/>
      </w:r>
      <w:r>
        <w:rPr>
          <w:rStyle w:val="clsstaticdata1"/>
          <w:szCs w:val="22"/>
        </w:rPr>
        <w:tab/>
      </w:r>
      <w:r w:rsidRPr="00B12BAA">
        <w:rPr>
          <w:rStyle w:val="clsstaticdata1"/>
          <w:szCs w:val="22"/>
        </w:rPr>
        <w:t>10/01/</w:t>
      </w:r>
      <w:r>
        <w:rPr>
          <w:rStyle w:val="clsstaticdata1"/>
          <w:szCs w:val="22"/>
        </w:rPr>
        <w:t>20</w:t>
      </w:r>
      <w:r w:rsidRPr="00B12BAA">
        <w:rPr>
          <w:rStyle w:val="clsstaticdata1"/>
          <w:szCs w:val="22"/>
        </w:rPr>
        <w:t>06 – 4/30/</w:t>
      </w:r>
      <w:r>
        <w:rPr>
          <w:rStyle w:val="clsstaticdata1"/>
          <w:szCs w:val="22"/>
        </w:rPr>
        <w:t>20</w:t>
      </w:r>
      <w:r w:rsidRPr="00B12BAA">
        <w:rPr>
          <w:rStyle w:val="clsstaticdata1"/>
          <w:szCs w:val="22"/>
        </w:rPr>
        <w:t>11</w:t>
      </w:r>
    </w:p>
    <w:p w14:paraId="2EF8531F" w14:textId="77777777" w:rsidR="009E4969" w:rsidRDefault="009E4969" w:rsidP="009E4969">
      <w:pPr>
        <w:pStyle w:val="DataField11pt-Single"/>
      </w:pPr>
      <w:r>
        <w:t>DARPA</w:t>
      </w:r>
    </w:p>
    <w:p w14:paraId="079995C5" w14:textId="77777777" w:rsidR="009E4969" w:rsidRPr="00B12BAA" w:rsidRDefault="009E4969" w:rsidP="009E4969">
      <w:pPr>
        <w:pStyle w:val="DataField11pt-Single"/>
        <w:rPr>
          <w:b/>
          <w:i/>
          <w:szCs w:val="22"/>
        </w:rPr>
      </w:pPr>
      <w:r w:rsidRPr="00B12BAA">
        <w:rPr>
          <w:b/>
          <w:i/>
          <w:szCs w:val="22"/>
        </w:rPr>
        <w:t>Autonomous Global Integrated Language Exploitation</w:t>
      </w:r>
    </w:p>
    <w:p w14:paraId="2A136150" w14:textId="77777777" w:rsidR="009E4969" w:rsidRPr="006D34C2" w:rsidRDefault="009E4969" w:rsidP="009E4969">
      <w:pPr>
        <w:pStyle w:val="DataField11pt-Single"/>
      </w:pPr>
      <w:r w:rsidRPr="006D34C2">
        <w:t xml:space="preserve">The goal of this </w:t>
      </w:r>
      <w:r>
        <w:t>project was sense tagging and PropBanking for English, Chinese and Arabic</w:t>
      </w:r>
      <w:r w:rsidRPr="006D34C2">
        <w:t>.</w:t>
      </w:r>
      <w:r w:rsidRPr="006D34C2">
        <w:tab/>
      </w:r>
      <w:r w:rsidRPr="006D34C2">
        <w:tab/>
      </w:r>
      <w:r w:rsidRPr="006D34C2">
        <w:tab/>
      </w:r>
      <w:r w:rsidRPr="006D34C2">
        <w:tab/>
      </w:r>
      <w:r w:rsidRPr="006D34C2">
        <w:tab/>
      </w:r>
    </w:p>
    <w:p w14:paraId="4488FD20" w14:textId="77777777" w:rsidR="009E4969" w:rsidRDefault="009E4969" w:rsidP="009E4969">
      <w:pPr>
        <w:pStyle w:val="DataField11pt-Single"/>
      </w:pPr>
      <w:r w:rsidRPr="006D34C2">
        <w:t>Role:</w:t>
      </w:r>
      <w:r>
        <w:t xml:space="preserve"> Graduate Research Assistant</w:t>
      </w:r>
    </w:p>
    <w:p w14:paraId="56637DE7" w14:textId="77777777" w:rsidR="009E4969" w:rsidRDefault="009E4969" w:rsidP="009E4969">
      <w:pPr>
        <w:pStyle w:val="DataField11pt-Single"/>
      </w:pPr>
    </w:p>
    <w:p w14:paraId="41E1F97C" w14:textId="77777777" w:rsidR="009E4969" w:rsidRPr="00B421DC" w:rsidRDefault="009E4969" w:rsidP="009E4969">
      <w:pPr>
        <w:tabs>
          <w:tab w:val="left" w:pos="3420"/>
          <w:tab w:val="left" w:pos="6750"/>
          <w:tab w:val="left" w:pos="9270"/>
        </w:tabs>
        <w:rPr>
          <w:rStyle w:val="clsstaticdata1"/>
          <w:szCs w:val="22"/>
        </w:rPr>
      </w:pPr>
      <w:r w:rsidRPr="00B421DC">
        <w:rPr>
          <w:rStyle w:val="clsstaticdata1"/>
          <w:szCs w:val="22"/>
        </w:rPr>
        <w:t xml:space="preserve">IIS 0715078 </w:t>
      </w:r>
      <w:r w:rsidRPr="00B12BAA">
        <w:rPr>
          <w:rStyle w:val="clsstaticdata1"/>
          <w:szCs w:val="22"/>
        </w:rPr>
        <w:t>(PI: Palmer)</w:t>
      </w:r>
      <w:r>
        <w:rPr>
          <w:rStyle w:val="clsstaticdata1"/>
          <w:szCs w:val="22"/>
        </w:rPr>
        <w:tab/>
      </w:r>
      <w:r>
        <w:rPr>
          <w:rStyle w:val="clsstaticdata1"/>
          <w:szCs w:val="22"/>
        </w:rPr>
        <w:tab/>
      </w:r>
      <w:r w:rsidRPr="00B421DC">
        <w:rPr>
          <w:rStyle w:val="clsstaticdata1"/>
          <w:szCs w:val="22"/>
        </w:rPr>
        <w:t>9/01/</w:t>
      </w:r>
      <w:r>
        <w:rPr>
          <w:rStyle w:val="clsstaticdata1"/>
          <w:szCs w:val="22"/>
        </w:rPr>
        <w:t>20</w:t>
      </w:r>
      <w:r w:rsidRPr="00B421DC">
        <w:rPr>
          <w:rStyle w:val="clsstaticdata1"/>
          <w:szCs w:val="22"/>
        </w:rPr>
        <w:t>04 – 11/30/</w:t>
      </w:r>
      <w:r>
        <w:rPr>
          <w:rStyle w:val="clsstaticdata1"/>
          <w:szCs w:val="22"/>
        </w:rPr>
        <w:t>20</w:t>
      </w:r>
      <w:r w:rsidRPr="00B421DC">
        <w:rPr>
          <w:rStyle w:val="clsstaticdata1"/>
          <w:szCs w:val="22"/>
        </w:rPr>
        <w:t>09</w:t>
      </w:r>
    </w:p>
    <w:p w14:paraId="152CD979" w14:textId="77777777" w:rsidR="009E4969" w:rsidRDefault="009E4969" w:rsidP="009E4969">
      <w:pPr>
        <w:rPr>
          <w:rFonts w:eastAsia="MS Mincho" w:cs="Arial"/>
          <w:szCs w:val="22"/>
        </w:rPr>
      </w:pPr>
      <w:r>
        <w:rPr>
          <w:rFonts w:eastAsia="MS Mincho" w:cs="Arial"/>
          <w:szCs w:val="22"/>
        </w:rPr>
        <w:t>National Science Foundation</w:t>
      </w:r>
    </w:p>
    <w:p w14:paraId="749FBF1C" w14:textId="77777777" w:rsidR="009E4969" w:rsidRPr="00B421DC" w:rsidRDefault="009E4969" w:rsidP="009E4969">
      <w:pPr>
        <w:pStyle w:val="DataField11pt-Single"/>
        <w:rPr>
          <w:b/>
          <w:i/>
          <w:szCs w:val="22"/>
        </w:rPr>
      </w:pPr>
      <w:r w:rsidRPr="00B421DC">
        <w:rPr>
          <w:b/>
          <w:i/>
          <w:szCs w:val="22"/>
        </w:rPr>
        <w:t>Advancing the Performance of WSD Systems through More Consistent Criteria for Sense Distinctions</w:t>
      </w:r>
      <w:r w:rsidRPr="00B421DC">
        <w:rPr>
          <w:b/>
          <w:i/>
          <w:szCs w:val="22"/>
        </w:rPr>
        <w:tab/>
      </w:r>
    </w:p>
    <w:p w14:paraId="2F73924E" w14:textId="77777777" w:rsidR="009E4969" w:rsidRPr="00C92571" w:rsidRDefault="009E4969" w:rsidP="009E4969">
      <w:pPr>
        <w:rPr>
          <w:rFonts w:eastAsia="MS Mincho" w:cs="Arial"/>
          <w:szCs w:val="22"/>
        </w:rPr>
      </w:pPr>
      <w:r>
        <w:rPr>
          <w:rFonts w:eastAsia="MS Mincho" w:cs="Arial"/>
          <w:szCs w:val="22"/>
        </w:rPr>
        <w:t>The goal of this project is the annotation of replicable sense tags as measured through ITA and the training of accurate automatic sense taggers.</w:t>
      </w:r>
    </w:p>
    <w:p w14:paraId="4E5A0D98" w14:textId="7C76CACB" w:rsidR="009E52CA" w:rsidRPr="00F7284D" w:rsidRDefault="009E4969" w:rsidP="002923FE">
      <w:pPr>
        <w:pStyle w:val="DataField11pt-Single"/>
      </w:pPr>
      <w:r>
        <w:t>Role: Graduate Research Assistant</w:t>
      </w:r>
    </w:p>
    <w:sectPr w:rsidR="009E52CA" w:rsidRPr="00F7284D"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0B3B" w14:textId="77777777" w:rsidR="002D4EB9" w:rsidRDefault="002D4EB9">
      <w:r>
        <w:separator/>
      </w:r>
    </w:p>
  </w:endnote>
  <w:endnote w:type="continuationSeparator" w:id="0">
    <w:p w14:paraId="49EFA7D3" w14:textId="77777777" w:rsidR="002D4EB9" w:rsidRDefault="002D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FA5DF" w14:textId="77777777" w:rsidR="00A32C2B" w:rsidRDefault="00A32C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3505" w14:textId="77777777" w:rsidR="00A32C2B" w:rsidRDefault="00A32C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1F93" w14:textId="77777777" w:rsidR="00A32C2B" w:rsidRDefault="00A32C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AFB69" w14:textId="77777777" w:rsidR="002D4EB9" w:rsidRDefault="002D4EB9">
      <w:r>
        <w:separator/>
      </w:r>
    </w:p>
  </w:footnote>
  <w:footnote w:type="continuationSeparator" w:id="0">
    <w:p w14:paraId="40D2BABC" w14:textId="77777777" w:rsidR="002D4EB9" w:rsidRDefault="002D4E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A172" w14:textId="77777777" w:rsidR="00A32C2B" w:rsidRDefault="00A32C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1D688B27" w:rsidR="002D4EB9" w:rsidRDefault="002D4E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98491" w14:textId="77777777" w:rsidR="00A32C2B" w:rsidRDefault="00A32C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23A7A"/>
    <w:rsid w:val="00025CDA"/>
    <w:rsid w:val="000464BA"/>
    <w:rsid w:val="00067621"/>
    <w:rsid w:val="000738C5"/>
    <w:rsid w:val="00075DD2"/>
    <w:rsid w:val="00076CFB"/>
    <w:rsid w:val="000A3D38"/>
    <w:rsid w:val="000A76FD"/>
    <w:rsid w:val="000C555C"/>
    <w:rsid w:val="000F06D0"/>
    <w:rsid w:val="000F5F87"/>
    <w:rsid w:val="00100E52"/>
    <w:rsid w:val="0010230A"/>
    <w:rsid w:val="00105A0E"/>
    <w:rsid w:val="00122EB3"/>
    <w:rsid w:val="001233DC"/>
    <w:rsid w:val="00130F3F"/>
    <w:rsid w:val="00132CA6"/>
    <w:rsid w:val="0013498E"/>
    <w:rsid w:val="00143B61"/>
    <w:rsid w:val="0014571A"/>
    <w:rsid w:val="001476C9"/>
    <w:rsid w:val="00153999"/>
    <w:rsid w:val="00156864"/>
    <w:rsid w:val="00162C81"/>
    <w:rsid w:val="00170D87"/>
    <w:rsid w:val="00177D49"/>
    <w:rsid w:val="001B00A1"/>
    <w:rsid w:val="001C4F95"/>
    <w:rsid w:val="001D055B"/>
    <w:rsid w:val="001D4064"/>
    <w:rsid w:val="001F7868"/>
    <w:rsid w:val="00226727"/>
    <w:rsid w:val="002401D4"/>
    <w:rsid w:val="00240E97"/>
    <w:rsid w:val="00241711"/>
    <w:rsid w:val="00260244"/>
    <w:rsid w:val="00270FFD"/>
    <w:rsid w:val="00272E65"/>
    <w:rsid w:val="0028051C"/>
    <w:rsid w:val="00285FB0"/>
    <w:rsid w:val="002923FE"/>
    <w:rsid w:val="002B4EF7"/>
    <w:rsid w:val="002D4EB9"/>
    <w:rsid w:val="002D7520"/>
    <w:rsid w:val="002E5125"/>
    <w:rsid w:val="002F077E"/>
    <w:rsid w:val="002F3376"/>
    <w:rsid w:val="002F693A"/>
    <w:rsid w:val="00321A19"/>
    <w:rsid w:val="00327C14"/>
    <w:rsid w:val="0035045F"/>
    <w:rsid w:val="00350F1F"/>
    <w:rsid w:val="00376586"/>
    <w:rsid w:val="0037667F"/>
    <w:rsid w:val="00382AB6"/>
    <w:rsid w:val="00383712"/>
    <w:rsid w:val="0039059F"/>
    <w:rsid w:val="003A7262"/>
    <w:rsid w:val="003A769E"/>
    <w:rsid w:val="003C2647"/>
    <w:rsid w:val="003C62D6"/>
    <w:rsid w:val="003D2399"/>
    <w:rsid w:val="003D7D31"/>
    <w:rsid w:val="003E0CB3"/>
    <w:rsid w:val="003E1568"/>
    <w:rsid w:val="003F6A45"/>
    <w:rsid w:val="00412CCF"/>
    <w:rsid w:val="004224D0"/>
    <w:rsid w:val="00423FFE"/>
    <w:rsid w:val="004268F6"/>
    <w:rsid w:val="00430725"/>
    <w:rsid w:val="00432346"/>
    <w:rsid w:val="004324AE"/>
    <w:rsid w:val="00433B2F"/>
    <w:rsid w:val="00447F3A"/>
    <w:rsid w:val="00453871"/>
    <w:rsid w:val="00471679"/>
    <w:rsid w:val="004759D9"/>
    <w:rsid w:val="00475BFE"/>
    <w:rsid w:val="00487A34"/>
    <w:rsid w:val="0049068A"/>
    <w:rsid w:val="004A3FC8"/>
    <w:rsid w:val="004A5FC1"/>
    <w:rsid w:val="004C433C"/>
    <w:rsid w:val="004E43E7"/>
    <w:rsid w:val="00503A1D"/>
    <w:rsid w:val="00503B57"/>
    <w:rsid w:val="005139D8"/>
    <w:rsid w:val="005145BB"/>
    <w:rsid w:val="005154B3"/>
    <w:rsid w:val="00517BFD"/>
    <w:rsid w:val="00524BEF"/>
    <w:rsid w:val="0054471F"/>
    <w:rsid w:val="00547AC9"/>
    <w:rsid w:val="00555CEF"/>
    <w:rsid w:val="00580DD3"/>
    <w:rsid w:val="005905A6"/>
    <w:rsid w:val="00592740"/>
    <w:rsid w:val="0059346D"/>
    <w:rsid w:val="00593EE7"/>
    <w:rsid w:val="005A1C65"/>
    <w:rsid w:val="005A1FBA"/>
    <w:rsid w:val="005C2BDD"/>
    <w:rsid w:val="005C47A8"/>
    <w:rsid w:val="005E406E"/>
    <w:rsid w:val="005F22A4"/>
    <w:rsid w:val="005F5F51"/>
    <w:rsid w:val="00601C69"/>
    <w:rsid w:val="006125BB"/>
    <w:rsid w:val="00616BCC"/>
    <w:rsid w:val="00624261"/>
    <w:rsid w:val="0064350A"/>
    <w:rsid w:val="00646AF9"/>
    <w:rsid w:val="00650611"/>
    <w:rsid w:val="006609B6"/>
    <w:rsid w:val="0068686E"/>
    <w:rsid w:val="0068699D"/>
    <w:rsid w:val="006A353C"/>
    <w:rsid w:val="006A56FC"/>
    <w:rsid w:val="006B2D1C"/>
    <w:rsid w:val="006B3012"/>
    <w:rsid w:val="006C1E1F"/>
    <w:rsid w:val="006C7EFF"/>
    <w:rsid w:val="007050F5"/>
    <w:rsid w:val="00710DEC"/>
    <w:rsid w:val="0071140F"/>
    <w:rsid w:val="00722C8F"/>
    <w:rsid w:val="00725597"/>
    <w:rsid w:val="007302D2"/>
    <w:rsid w:val="00736A7B"/>
    <w:rsid w:val="007423DE"/>
    <w:rsid w:val="007554DD"/>
    <w:rsid w:val="007555C2"/>
    <w:rsid w:val="00772DE7"/>
    <w:rsid w:val="007738F5"/>
    <w:rsid w:val="007801C4"/>
    <w:rsid w:val="00781234"/>
    <w:rsid w:val="0078196C"/>
    <w:rsid w:val="00785216"/>
    <w:rsid w:val="007970D6"/>
    <w:rsid w:val="007A57FC"/>
    <w:rsid w:val="007B36A9"/>
    <w:rsid w:val="007B7AF3"/>
    <w:rsid w:val="007F76B7"/>
    <w:rsid w:val="008073EB"/>
    <w:rsid w:val="00812185"/>
    <w:rsid w:val="00815712"/>
    <w:rsid w:val="00817055"/>
    <w:rsid w:val="00831E1A"/>
    <w:rsid w:val="00843027"/>
    <w:rsid w:val="00847841"/>
    <w:rsid w:val="00865D3D"/>
    <w:rsid w:val="00873DD6"/>
    <w:rsid w:val="00874EBC"/>
    <w:rsid w:val="008916D2"/>
    <w:rsid w:val="008C58F0"/>
    <w:rsid w:val="008D2A7F"/>
    <w:rsid w:val="008D7E9A"/>
    <w:rsid w:val="008E4094"/>
    <w:rsid w:val="00902C46"/>
    <w:rsid w:val="009054EA"/>
    <w:rsid w:val="009211D3"/>
    <w:rsid w:val="00934124"/>
    <w:rsid w:val="0094070E"/>
    <w:rsid w:val="00952A27"/>
    <w:rsid w:val="00964CC7"/>
    <w:rsid w:val="009A206C"/>
    <w:rsid w:val="009A4D23"/>
    <w:rsid w:val="009C082C"/>
    <w:rsid w:val="009D7E97"/>
    <w:rsid w:val="009E03F3"/>
    <w:rsid w:val="009E4969"/>
    <w:rsid w:val="009E52CA"/>
    <w:rsid w:val="009F3616"/>
    <w:rsid w:val="009F72E5"/>
    <w:rsid w:val="00A04942"/>
    <w:rsid w:val="00A04B52"/>
    <w:rsid w:val="00A1469B"/>
    <w:rsid w:val="00A14EF5"/>
    <w:rsid w:val="00A26D0F"/>
    <w:rsid w:val="00A30AB1"/>
    <w:rsid w:val="00A32A03"/>
    <w:rsid w:val="00A32C2B"/>
    <w:rsid w:val="00A42D9B"/>
    <w:rsid w:val="00A51606"/>
    <w:rsid w:val="00A62BA0"/>
    <w:rsid w:val="00A7514C"/>
    <w:rsid w:val="00A8122C"/>
    <w:rsid w:val="00A828B5"/>
    <w:rsid w:val="00A83312"/>
    <w:rsid w:val="00A87509"/>
    <w:rsid w:val="00A93453"/>
    <w:rsid w:val="00AA03CD"/>
    <w:rsid w:val="00AA1045"/>
    <w:rsid w:val="00AA6139"/>
    <w:rsid w:val="00AD36DB"/>
    <w:rsid w:val="00AE2BEF"/>
    <w:rsid w:val="00AE41C4"/>
    <w:rsid w:val="00AE4C9F"/>
    <w:rsid w:val="00AE5A14"/>
    <w:rsid w:val="00AE686E"/>
    <w:rsid w:val="00B0405E"/>
    <w:rsid w:val="00B24A8A"/>
    <w:rsid w:val="00B34FEC"/>
    <w:rsid w:val="00B4074D"/>
    <w:rsid w:val="00B42C60"/>
    <w:rsid w:val="00B85D7F"/>
    <w:rsid w:val="00B929F5"/>
    <w:rsid w:val="00BA0C94"/>
    <w:rsid w:val="00BA1314"/>
    <w:rsid w:val="00BA57B1"/>
    <w:rsid w:val="00BB7A15"/>
    <w:rsid w:val="00BC336C"/>
    <w:rsid w:val="00BD7C8E"/>
    <w:rsid w:val="00BE23AD"/>
    <w:rsid w:val="00BF0EF3"/>
    <w:rsid w:val="00BF60E9"/>
    <w:rsid w:val="00C00F42"/>
    <w:rsid w:val="00C05C55"/>
    <w:rsid w:val="00C076C6"/>
    <w:rsid w:val="00C137DA"/>
    <w:rsid w:val="00C27CAC"/>
    <w:rsid w:val="00C30F31"/>
    <w:rsid w:val="00C3113F"/>
    <w:rsid w:val="00C412BD"/>
    <w:rsid w:val="00C4536F"/>
    <w:rsid w:val="00C45CDE"/>
    <w:rsid w:val="00C46ADA"/>
    <w:rsid w:val="00C4739B"/>
    <w:rsid w:val="00C56C04"/>
    <w:rsid w:val="00C637A9"/>
    <w:rsid w:val="00C84F11"/>
    <w:rsid w:val="00C85025"/>
    <w:rsid w:val="00C918BD"/>
    <w:rsid w:val="00C92E6D"/>
    <w:rsid w:val="00CA00D1"/>
    <w:rsid w:val="00CA468D"/>
    <w:rsid w:val="00CA680A"/>
    <w:rsid w:val="00CA7DFA"/>
    <w:rsid w:val="00CB05F9"/>
    <w:rsid w:val="00CB305D"/>
    <w:rsid w:val="00CB3F18"/>
    <w:rsid w:val="00CC56E5"/>
    <w:rsid w:val="00CD4018"/>
    <w:rsid w:val="00CE0951"/>
    <w:rsid w:val="00CF2FAE"/>
    <w:rsid w:val="00CF5ED6"/>
    <w:rsid w:val="00CF68A2"/>
    <w:rsid w:val="00D20E67"/>
    <w:rsid w:val="00D41CC2"/>
    <w:rsid w:val="00D50161"/>
    <w:rsid w:val="00D51DC4"/>
    <w:rsid w:val="00D62C40"/>
    <w:rsid w:val="00D650D9"/>
    <w:rsid w:val="00D679E5"/>
    <w:rsid w:val="00D74391"/>
    <w:rsid w:val="00D81320"/>
    <w:rsid w:val="00D825A1"/>
    <w:rsid w:val="00D83169"/>
    <w:rsid w:val="00D83360"/>
    <w:rsid w:val="00DA228B"/>
    <w:rsid w:val="00DB7B85"/>
    <w:rsid w:val="00DC0E4C"/>
    <w:rsid w:val="00DD31B4"/>
    <w:rsid w:val="00DD3F97"/>
    <w:rsid w:val="00DD658F"/>
    <w:rsid w:val="00DF7645"/>
    <w:rsid w:val="00E04BA6"/>
    <w:rsid w:val="00E127A1"/>
    <w:rsid w:val="00E167E9"/>
    <w:rsid w:val="00E355C2"/>
    <w:rsid w:val="00E37E57"/>
    <w:rsid w:val="00E463A0"/>
    <w:rsid w:val="00E53B95"/>
    <w:rsid w:val="00E622B0"/>
    <w:rsid w:val="00E67A05"/>
    <w:rsid w:val="00E72268"/>
    <w:rsid w:val="00E72CC9"/>
    <w:rsid w:val="00E74AB7"/>
    <w:rsid w:val="00E81FE1"/>
    <w:rsid w:val="00E87675"/>
    <w:rsid w:val="00E90203"/>
    <w:rsid w:val="00E94F62"/>
    <w:rsid w:val="00E96D57"/>
    <w:rsid w:val="00EA0405"/>
    <w:rsid w:val="00EA4A0D"/>
    <w:rsid w:val="00EE518B"/>
    <w:rsid w:val="00EF4C32"/>
    <w:rsid w:val="00EF69CD"/>
    <w:rsid w:val="00F02126"/>
    <w:rsid w:val="00F0419B"/>
    <w:rsid w:val="00F07AB3"/>
    <w:rsid w:val="00F262AB"/>
    <w:rsid w:val="00F3267A"/>
    <w:rsid w:val="00F36113"/>
    <w:rsid w:val="00F67EB0"/>
    <w:rsid w:val="00F7284D"/>
    <w:rsid w:val="00F80CFC"/>
    <w:rsid w:val="00FA00C6"/>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2330</Words>
  <Characters>30171</Characters>
  <Application>Microsoft Macintosh Word</Application>
  <DocSecurity>0</DocSecurity>
  <Lines>251</Lines>
  <Paragraphs>64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32437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213</cp:revision>
  <cp:lastPrinted>2011-03-11T19:43:00Z</cp:lastPrinted>
  <dcterms:created xsi:type="dcterms:W3CDTF">2015-03-31T19:44:00Z</dcterms:created>
  <dcterms:modified xsi:type="dcterms:W3CDTF">2016-05-20T20:20:00Z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