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963E6" w14:textId="138F41A9" w:rsidR="00676595" w:rsidRDefault="006541F4" w:rsidP="006541F4">
      <w:pPr>
        <w:pStyle w:val="Title"/>
        <w:jc w:val="center"/>
      </w:pPr>
      <w:bookmarkStart w:id="0" w:name="_Hlk57707751"/>
      <w:r>
        <w:t>DITAA Test Report</w:t>
      </w:r>
    </w:p>
    <w:p w14:paraId="79D6B22E" w14:textId="7AE7D92A" w:rsidR="006541F4" w:rsidRDefault="006541F4" w:rsidP="006541F4">
      <w:pPr>
        <w:pStyle w:val="Title"/>
        <w:jc w:val="center"/>
      </w:pPr>
      <w:r>
        <w:t>Version 1.0</w:t>
      </w:r>
    </w:p>
    <w:p w14:paraId="2B831273" w14:textId="743DA12E" w:rsidR="006541F4" w:rsidRDefault="006541F4" w:rsidP="006541F4">
      <w:pPr>
        <w:pStyle w:val="Title"/>
        <w:jc w:val="center"/>
      </w:pPr>
      <w:r>
        <w:t>4 December 2020</w:t>
      </w:r>
    </w:p>
    <w:p w14:paraId="7B5D5459" w14:textId="66F7F41F" w:rsidR="006541F4" w:rsidRDefault="006541F4" w:rsidP="006541F4">
      <w:pPr>
        <w:pStyle w:val="Title"/>
        <w:jc w:val="center"/>
      </w:pPr>
    </w:p>
    <w:p w14:paraId="515D293E" w14:textId="7C2FCFA4" w:rsidR="006541F4" w:rsidRDefault="006541F4" w:rsidP="006541F4">
      <w:pPr>
        <w:pStyle w:val="Title"/>
        <w:jc w:val="center"/>
      </w:pPr>
      <w:r>
        <w:t>Kevin Porter</w:t>
      </w:r>
    </w:p>
    <w:p w14:paraId="513DC582" w14:textId="3E5D03D1" w:rsidR="006541F4" w:rsidRDefault="006541F4" w:rsidP="006541F4">
      <w:pPr>
        <w:pStyle w:val="Title"/>
        <w:jc w:val="center"/>
      </w:pPr>
      <w:r>
        <w:t>Adam Shiveley</w:t>
      </w:r>
    </w:p>
    <w:bookmarkEnd w:id="0"/>
    <w:p w14:paraId="1168429E" w14:textId="77777777" w:rsidR="006541F4" w:rsidRDefault="006541F4">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rPr>
        <w:id w:val="-576281838"/>
        <w:docPartObj>
          <w:docPartGallery w:val="Table of Contents"/>
          <w:docPartUnique/>
        </w:docPartObj>
      </w:sdtPr>
      <w:sdtEndPr>
        <w:rPr>
          <w:b/>
          <w:bCs/>
          <w:noProof/>
        </w:rPr>
      </w:sdtEndPr>
      <w:sdtContent>
        <w:p w14:paraId="4D947EC9" w14:textId="5AFB787F" w:rsidR="00CB6852" w:rsidRDefault="00CB6852">
          <w:pPr>
            <w:pStyle w:val="TOCHeading"/>
          </w:pPr>
          <w:r>
            <w:t>Table of Contents</w:t>
          </w:r>
        </w:p>
        <w:p w14:paraId="05DF2E96" w14:textId="1E55D5D6" w:rsidR="00D133FE" w:rsidRDefault="00CB685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7718147" w:history="1">
            <w:r w:rsidR="00D133FE" w:rsidRPr="00DA69F2">
              <w:rPr>
                <w:rStyle w:val="Hyperlink"/>
                <w:noProof/>
              </w:rPr>
              <w:t>Introduction</w:t>
            </w:r>
            <w:r w:rsidR="00D133FE">
              <w:rPr>
                <w:noProof/>
                <w:webHidden/>
              </w:rPr>
              <w:tab/>
            </w:r>
            <w:r w:rsidR="00D133FE">
              <w:rPr>
                <w:noProof/>
                <w:webHidden/>
              </w:rPr>
              <w:fldChar w:fldCharType="begin"/>
            </w:r>
            <w:r w:rsidR="00D133FE">
              <w:rPr>
                <w:noProof/>
                <w:webHidden/>
              </w:rPr>
              <w:instrText xml:space="preserve"> PAGEREF _Toc57718147 \h </w:instrText>
            </w:r>
            <w:r w:rsidR="00D133FE">
              <w:rPr>
                <w:noProof/>
                <w:webHidden/>
              </w:rPr>
            </w:r>
            <w:r w:rsidR="00D133FE">
              <w:rPr>
                <w:noProof/>
                <w:webHidden/>
              </w:rPr>
              <w:fldChar w:fldCharType="separate"/>
            </w:r>
            <w:r w:rsidR="00D133FE">
              <w:rPr>
                <w:noProof/>
                <w:webHidden/>
              </w:rPr>
              <w:t>3</w:t>
            </w:r>
            <w:r w:rsidR="00D133FE">
              <w:rPr>
                <w:noProof/>
                <w:webHidden/>
              </w:rPr>
              <w:fldChar w:fldCharType="end"/>
            </w:r>
          </w:hyperlink>
        </w:p>
        <w:p w14:paraId="5E0AF281" w14:textId="48B11B5C" w:rsidR="00D133FE" w:rsidRDefault="006C0E82">
          <w:pPr>
            <w:pStyle w:val="TOC2"/>
            <w:tabs>
              <w:tab w:val="right" w:leader="dot" w:pos="9350"/>
            </w:tabs>
            <w:rPr>
              <w:rFonts w:eastAsiaTheme="minorEastAsia"/>
              <w:noProof/>
            </w:rPr>
          </w:pPr>
          <w:hyperlink w:anchor="_Toc57718148" w:history="1">
            <w:r w:rsidR="00D133FE" w:rsidRPr="00DA69F2">
              <w:rPr>
                <w:rStyle w:val="Hyperlink"/>
                <w:noProof/>
              </w:rPr>
              <w:t>Purpose</w:t>
            </w:r>
            <w:r w:rsidR="00D133FE">
              <w:rPr>
                <w:noProof/>
                <w:webHidden/>
              </w:rPr>
              <w:tab/>
            </w:r>
            <w:r w:rsidR="00D133FE">
              <w:rPr>
                <w:noProof/>
                <w:webHidden/>
              </w:rPr>
              <w:fldChar w:fldCharType="begin"/>
            </w:r>
            <w:r w:rsidR="00D133FE">
              <w:rPr>
                <w:noProof/>
                <w:webHidden/>
              </w:rPr>
              <w:instrText xml:space="preserve"> PAGEREF _Toc57718148 \h </w:instrText>
            </w:r>
            <w:r w:rsidR="00D133FE">
              <w:rPr>
                <w:noProof/>
                <w:webHidden/>
              </w:rPr>
            </w:r>
            <w:r w:rsidR="00D133FE">
              <w:rPr>
                <w:noProof/>
                <w:webHidden/>
              </w:rPr>
              <w:fldChar w:fldCharType="separate"/>
            </w:r>
            <w:r w:rsidR="00D133FE">
              <w:rPr>
                <w:noProof/>
                <w:webHidden/>
              </w:rPr>
              <w:t>3</w:t>
            </w:r>
            <w:r w:rsidR="00D133FE">
              <w:rPr>
                <w:noProof/>
                <w:webHidden/>
              </w:rPr>
              <w:fldChar w:fldCharType="end"/>
            </w:r>
          </w:hyperlink>
        </w:p>
        <w:p w14:paraId="650630AB" w14:textId="6CFBD1B0" w:rsidR="00D133FE" w:rsidRDefault="006C0E82">
          <w:pPr>
            <w:pStyle w:val="TOC2"/>
            <w:tabs>
              <w:tab w:val="right" w:leader="dot" w:pos="9350"/>
            </w:tabs>
            <w:rPr>
              <w:rFonts w:eastAsiaTheme="minorEastAsia"/>
              <w:noProof/>
            </w:rPr>
          </w:pPr>
          <w:hyperlink w:anchor="_Toc57718149" w:history="1">
            <w:r w:rsidR="00D133FE" w:rsidRPr="00DA69F2">
              <w:rPr>
                <w:rStyle w:val="Hyperlink"/>
                <w:noProof/>
              </w:rPr>
              <w:t>Scope</w:t>
            </w:r>
            <w:r w:rsidR="00D133FE">
              <w:rPr>
                <w:noProof/>
                <w:webHidden/>
              </w:rPr>
              <w:tab/>
            </w:r>
            <w:r w:rsidR="00D133FE">
              <w:rPr>
                <w:noProof/>
                <w:webHidden/>
              </w:rPr>
              <w:fldChar w:fldCharType="begin"/>
            </w:r>
            <w:r w:rsidR="00D133FE">
              <w:rPr>
                <w:noProof/>
                <w:webHidden/>
              </w:rPr>
              <w:instrText xml:space="preserve"> PAGEREF _Toc57718149 \h </w:instrText>
            </w:r>
            <w:r w:rsidR="00D133FE">
              <w:rPr>
                <w:noProof/>
                <w:webHidden/>
              </w:rPr>
            </w:r>
            <w:r w:rsidR="00D133FE">
              <w:rPr>
                <w:noProof/>
                <w:webHidden/>
              </w:rPr>
              <w:fldChar w:fldCharType="separate"/>
            </w:r>
            <w:r w:rsidR="00D133FE">
              <w:rPr>
                <w:noProof/>
                <w:webHidden/>
              </w:rPr>
              <w:t>3</w:t>
            </w:r>
            <w:r w:rsidR="00D133FE">
              <w:rPr>
                <w:noProof/>
                <w:webHidden/>
              </w:rPr>
              <w:fldChar w:fldCharType="end"/>
            </w:r>
          </w:hyperlink>
        </w:p>
        <w:p w14:paraId="3985FDAB" w14:textId="48FB25BE" w:rsidR="00D133FE" w:rsidRDefault="006C0E82">
          <w:pPr>
            <w:pStyle w:val="TOC1"/>
            <w:tabs>
              <w:tab w:val="right" w:leader="dot" w:pos="9350"/>
            </w:tabs>
            <w:rPr>
              <w:rFonts w:eastAsiaTheme="minorEastAsia"/>
              <w:noProof/>
            </w:rPr>
          </w:pPr>
          <w:hyperlink w:anchor="_Toc57718150" w:history="1">
            <w:r w:rsidR="00D133FE" w:rsidRPr="00DA69F2">
              <w:rPr>
                <w:rStyle w:val="Hyperlink"/>
                <w:noProof/>
              </w:rPr>
              <w:t>Test Plan</w:t>
            </w:r>
            <w:r w:rsidR="00D133FE">
              <w:rPr>
                <w:noProof/>
                <w:webHidden/>
              </w:rPr>
              <w:tab/>
            </w:r>
            <w:r w:rsidR="00D133FE">
              <w:rPr>
                <w:noProof/>
                <w:webHidden/>
              </w:rPr>
              <w:fldChar w:fldCharType="begin"/>
            </w:r>
            <w:r w:rsidR="00D133FE">
              <w:rPr>
                <w:noProof/>
                <w:webHidden/>
              </w:rPr>
              <w:instrText xml:space="preserve"> PAGEREF _Toc57718150 \h </w:instrText>
            </w:r>
            <w:r w:rsidR="00D133FE">
              <w:rPr>
                <w:noProof/>
                <w:webHidden/>
              </w:rPr>
            </w:r>
            <w:r w:rsidR="00D133FE">
              <w:rPr>
                <w:noProof/>
                <w:webHidden/>
              </w:rPr>
              <w:fldChar w:fldCharType="separate"/>
            </w:r>
            <w:r w:rsidR="00D133FE">
              <w:rPr>
                <w:noProof/>
                <w:webHidden/>
              </w:rPr>
              <w:t>3</w:t>
            </w:r>
            <w:r w:rsidR="00D133FE">
              <w:rPr>
                <w:noProof/>
                <w:webHidden/>
              </w:rPr>
              <w:fldChar w:fldCharType="end"/>
            </w:r>
          </w:hyperlink>
        </w:p>
        <w:p w14:paraId="64615206" w14:textId="7DF314B1" w:rsidR="00D133FE" w:rsidRDefault="006C0E82">
          <w:pPr>
            <w:pStyle w:val="TOC2"/>
            <w:tabs>
              <w:tab w:val="right" w:leader="dot" w:pos="9350"/>
            </w:tabs>
            <w:rPr>
              <w:rFonts w:eastAsiaTheme="minorEastAsia"/>
              <w:noProof/>
            </w:rPr>
          </w:pPr>
          <w:hyperlink w:anchor="_Toc57718151" w:history="1">
            <w:r w:rsidR="00D133FE" w:rsidRPr="00DA69F2">
              <w:rPr>
                <w:rStyle w:val="Hyperlink"/>
                <w:noProof/>
              </w:rPr>
              <w:t>Testing Environment</w:t>
            </w:r>
            <w:r w:rsidR="00D133FE">
              <w:rPr>
                <w:noProof/>
                <w:webHidden/>
              </w:rPr>
              <w:tab/>
            </w:r>
            <w:r w:rsidR="00D133FE">
              <w:rPr>
                <w:noProof/>
                <w:webHidden/>
              </w:rPr>
              <w:fldChar w:fldCharType="begin"/>
            </w:r>
            <w:r w:rsidR="00D133FE">
              <w:rPr>
                <w:noProof/>
                <w:webHidden/>
              </w:rPr>
              <w:instrText xml:space="preserve"> PAGEREF _Toc57718151 \h </w:instrText>
            </w:r>
            <w:r w:rsidR="00D133FE">
              <w:rPr>
                <w:noProof/>
                <w:webHidden/>
              </w:rPr>
            </w:r>
            <w:r w:rsidR="00D133FE">
              <w:rPr>
                <w:noProof/>
                <w:webHidden/>
              </w:rPr>
              <w:fldChar w:fldCharType="separate"/>
            </w:r>
            <w:r w:rsidR="00D133FE">
              <w:rPr>
                <w:noProof/>
                <w:webHidden/>
              </w:rPr>
              <w:t>3</w:t>
            </w:r>
            <w:r w:rsidR="00D133FE">
              <w:rPr>
                <w:noProof/>
                <w:webHidden/>
              </w:rPr>
              <w:fldChar w:fldCharType="end"/>
            </w:r>
          </w:hyperlink>
        </w:p>
        <w:p w14:paraId="0494A645" w14:textId="7ADE76B7" w:rsidR="00D133FE" w:rsidRDefault="006C0E82">
          <w:pPr>
            <w:pStyle w:val="TOC2"/>
            <w:tabs>
              <w:tab w:val="right" w:leader="dot" w:pos="9350"/>
            </w:tabs>
            <w:rPr>
              <w:rFonts w:eastAsiaTheme="minorEastAsia"/>
              <w:noProof/>
            </w:rPr>
          </w:pPr>
          <w:hyperlink w:anchor="_Toc57718152" w:history="1">
            <w:r w:rsidR="00D133FE" w:rsidRPr="00DA69F2">
              <w:rPr>
                <w:rStyle w:val="Hyperlink"/>
                <w:noProof/>
              </w:rPr>
              <w:t>Testing Methodology</w:t>
            </w:r>
            <w:r w:rsidR="00D133FE">
              <w:rPr>
                <w:noProof/>
                <w:webHidden/>
              </w:rPr>
              <w:tab/>
            </w:r>
            <w:r w:rsidR="00D133FE">
              <w:rPr>
                <w:noProof/>
                <w:webHidden/>
              </w:rPr>
              <w:fldChar w:fldCharType="begin"/>
            </w:r>
            <w:r w:rsidR="00D133FE">
              <w:rPr>
                <w:noProof/>
                <w:webHidden/>
              </w:rPr>
              <w:instrText xml:space="preserve"> PAGEREF _Toc57718152 \h </w:instrText>
            </w:r>
            <w:r w:rsidR="00D133FE">
              <w:rPr>
                <w:noProof/>
                <w:webHidden/>
              </w:rPr>
            </w:r>
            <w:r w:rsidR="00D133FE">
              <w:rPr>
                <w:noProof/>
                <w:webHidden/>
              </w:rPr>
              <w:fldChar w:fldCharType="separate"/>
            </w:r>
            <w:r w:rsidR="00D133FE">
              <w:rPr>
                <w:noProof/>
                <w:webHidden/>
              </w:rPr>
              <w:t>3</w:t>
            </w:r>
            <w:r w:rsidR="00D133FE">
              <w:rPr>
                <w:noProof/>
                <w:webHidden/>
              </w:rPr>
              <w:fldChar w:fldCharType="end"/>
            </w:r>
          </w:hyperlink>
        </w:p>
        <w:p w14:paraId="55BB62BB" w14:textId="0C1D656B" w:rsidR="00D133FE" w:rsidRDefault="006C0E82">
          <w:pPr>
            <w:pStyle w:val="TOC1"/>
            <w:tabs>
              <w:tab w:val="right" w:leader="dot" w:pos="9350"/>
            </w:tabs>
            <w:rPr>
              <w:rFonts w:eastAsiaTheme="minorEastAsia"/>
              <w:noProof/>
            </w:rPr>
          </w:pPr>
          <w:hyperlink w:anchor="_Toc57718153" w:history="1">
            <w:r w:rsidR="00D133FE" w:rsidRPr="00DA69F2">
              <w:rPr>
                <w:rStyle w:val="Hyperlink"/>
                <w:noProof/>
              </w:rPr>
              <w:t>Test Cases</w:t>
            </w:r>
            <w:r w:rsidR="00D133FE">
              <w:rPr>
                <w:noProof/>
                <w:webHidden/>
              </w:rPr>
              <w:tab/>
            </w:r>
            <w:r w:rsidR="00D133FE">
              <w:rPr>
                <w:noProof/>
                <w:webHidden/>
              </w:rPr>
              <w:fldChar w:fldCharType="begin"/>
            </w:r>
            <w:r w:rsidR="00D133FE">
              <w:rPr>
                <w:noProof/>
                <w:webHidden/>
              </w:rPr>
              <w:instrText xml:space="preserve"> PAGEREF _Toc57718153 \h </w:instrText>
            </w:r>
            <w:r w:rsidR="00D133FE">
              <w:rPr>
                <w:noProof/>
                <w:webHidden/>
              </w:rPr>
            </w:r>
            <w:r w:rsidR="00D133FE">
              <w:rPr>
                <w:noProof/>
                <w:webHidden/>
              </w:rPr>
              <w:fldChar w:fldCharType="separate"/>
            </w:r>
            <w:r w:rsidR="00D133FE">
              <w:rPr>
                <w:noProof/>
                <w:webHidden/>
              </w:rPr>
              <w:t>3</w:t>
            </w:r>
            <w:r w:rsidR="00D133FE">
              <w:rPr>
                <w:noProof/>
                <w:webHidden/>
              </w:rPr>
              <w:fldChar w:fldCharType="end"/>
            </w:r>
          </w:hyperlink>
        </w:p>
        <w:p w14:paraId="10C78C95" w14:textId="3EC04275" w:rsidR="00D133FE" w:rsidRDefault="006C0E82">
          <w:pPr>
            <w:pStyle w:val="TOC2"/>
            <w:tabs>
              <w:tab w:val="right" w:leader="dot" w:pos="9350"/>
            </w:tabs>
            <w:rPr>
              <w:rFonts w:eastAsiaTheme="minorEastAsia"/>
              <w:noProof/>
            </w:rPr>
          </w:pPr>
          <w:hyperlink w:anchor="_Toc57718154" w:history="1">
            <w:r w:rsidR="00D133FE" w:rsidRPr="00DA69F2">
              <w:rPr>
                <w:rStyle w:val="Hyperlink"/>
                <w:noProof/>
              </w:rPr>
              <w:t>Graphical User Interface</w:t>
            </w:r>
            <w:r w:rsidR="00D133FE">
              <w:rPr>
                <w:noProof/>
                <w:webHidden/>
              </w:rPr>
              <w:tab/>
            </w:r>
            <w:r w:rsidR="00D133FE">
              <w:rPr>
                <w:noProof/>
                <w:webHidden/>
              </w:rPr>
              <w:fldChar w:fldCharType="begin"/>
            </w:r>
            <w:r w:rsidR="00D133FE">
              <w:rPr>
                <w:noProof/>
                <w:webHidden/>
              </w:rPr>
              <w:instrText xml:space="preserve"> PAGEREF _Toc57718154 \h </w:instrText>
            </w:r>
            <w:r w:rsidR="00D133FE">
              <w:rPr>
                <w:noProof/>
                <w:webHidden/>
              </w:rPr>
            </w:r>
            <w:r w:rsidR="00D133FE">
              <w:rPr>
                <w:noProof/>
                <w:webHidden/>
              </w:rPr>
              <w:fldChar w:fldCharType="separate"/>
            </w:r>
            <w:r w:rsidR="00D133FE">
              <w:rPr>
                <w:noProof/>
                <w:webHidden/>
              </w:rPr>
              <w:t>3</w:t>
            </w:r>
            <w:r w:rsidR="00D133FE">
              <w:rPr>
                <w:noProof/>
                <w:webHidden/>
              </w:rPr>
              <w:fldChar w:fldCharType="end"/>
            </w:r>
          </w:hyperlink>
        </w:p>
        <w:p w14:paraId="5268F224" w14:textId="69E8FB5A" w:rsidR="00D133FE" w:rsidRDefault="006C0E82">
          <w:pPr>
            <w:pStyle w:val="TOC2"/>
            <w:tabs>
              <w:tab w:val="right" w:leader="dot" w:pos="9350"/>
            </w:tabs>
            <w:rPr>
              <w:rFonts w:eastAsiaTheme="minorEastAsia"/>
              <w:noProof/>
            </w:rPr>
          </w:pPr>
          <w:hyperlink w:anchor="_Toc57718155" w:history="1">
            <w:r w:rsidR="00D133FE" w:rsidRPr="00DA69F2">
              <w:rPr>
                <w:rStyle w:val="Hyperlink"/>
                <w:noProof/>
              </w:rPr>
              <w:t>Added Color Options</w:t>
            </w:r>
            <w:r w:rsidR="00D133FE">
              <w:rPr>
                <w:noProof/>
                <w:webHidden/>
              </w:rPr>
              <w:tab/>
            </w:r>
            <w:r w:rsidR="00D133FE">
              <w:rPr>
                <w:noProof/>
                <w:webHidden/>
              </w:rPr>
              <w:fldChar w:fldCharType="begin"/>
            </w:r>
            <w:r w:rsidR="00D133FE">
              <w:rPr>
                <w:noProof/>
                <w:webHidden/>
              </w:rPr>
              <w:instrText xml:space="preserve"> PAGEREF _Toc57718155 \h </w:instrText>
            </w:r>
            <w:r w:rsidR="00D133FE">
              <w:rPr>
                <w:noProof/>
                <w:webHidden/>
              </w:rPr>
            </w:r>
            <w:r w:rsidR="00D133FE">
              <w:rPr>
                <w:noProof/>
                <w:webHidden/>
              </w:rPr>
              <w:fldChar w:fldCharType="separate"/>
            </w:r>
            <w:r w:rsidR="00D133FE">
              <w:rPr>
                <w:noProof/>
                <w:webHidden/>
              </w:rPr>
              <w:t>3</w:t>
            </w:r>
            <w:r w:rsidR="00D133FE">
              <w:rPr>
                <w:noProof/>
                <w:webHidden/>
              </w:rPr>
              <w:fldChar w:fldCharType="end"/>
            </w:r>
          </w:hyperlink>
        </w:p>
        <w:p w14:paraId="1F1E29E5" w14:textId="4E7611D2" w:rsidR="00D133FE" w:rsidRDefault="006C0E82">
          <w:pPr>
            <w:pStyle w:val="TOC1"/>
            <w:tabs>
              <w:tab w:val="right" w:leader="dot" w:pos="9350"/>
            </w:tabs>
            <w:rPr>
              <w:rFonts w:eastAsiaTheme="minorEastAsia"/>
              <w:noProof/>
            </w:rPr>
          </w:pPr>
          <w:hyperlink w:anchor="_Toc57718156" w:history="1">
            <w:r w:rsidR="00D133FE" w:rsidRPr="00DA69F2">
              <w:rPr>
                <w:rStyle w:val="Hyperlink"/>
                <w:noProof/>
              </w:rPr>
              <w:t>Test Results</w:t>
            </w:r>
            <w:r w:rsidR="00D133FE">
              <w:rPr>
                <w:noProof/>
                <w:webHidden/>
              </w:rPr>
              <w:tab/>
            </w:r>
            <w:r w:rsidR="00D133FE">
              <w:rPr>
                <w:noProof/>
                <w:webHidden/>
              </w:rPr>
              <w:fldChar w:fldCharType="begin"/>
            </w:r>
            <w:r w:rsidR="00D133FE">
              <w:rPr>
                <w:noProof/>
                <w:webHidden/>
              </w:rPr>
              <w:instrText xml:space="preserve"> PAGEREF _Toc57718156 \h </w:instrText>
            </w:r>
            <w:r w:rsidR="00D133FE">
              <w:rPr>
                <w:noProof/>
                <w:webHidden/>
              </w:rPr>
            </w:r>
            <w:r w:rsidR="00D133FE">
              <w:rPr>
                <w:noProof/>
                <w:webHidden/>
              </w:rPr>
              <w:fldChar w:fldCharType="separate"/>
            </w:r>
            <w:r w:rsidR="00D133FE">
              <w:rPr>
                <w:noProof/>
                <w:webHidden/>
              </w:rPr>
              <w:t>3</w:t>
            </w:r>
            <w:r w:rsidR="00D133FE">
              <w:rPr>
                <w:noProof/>
                <w:webHidden/>
              </w:rPr>
              <w:fldChar w:fldCharType="end"/>
            </w:r>
          </w:hyperlink>
        </w:p>
        <w:p w14:paraId="6339EF5C" w14:textId="5EF5E88E" w:rsidR="00D133FE" w:rsidRDefault="006C0E82">
          <w:pPr>
            <w:pStyle w:val="TOC1"/>
            <w:tabs>
              <w:tab w:val="right" w:leader="dot" w:pos="9350"/>
            </w:tabs>
            <w:rPr>
              <w:rFonts w:eastAsiaTheme="minorEastAsia"/>
              <w:noProof/>
            </w:rPr>
          </w:pPr>
          <w:hyperlink w:anchor="_Toc57718157" w:history="1">
            <w:r w:rsidR="00D133FE" w:rsidRPr="00DA69F2">
              <w:rPr>
                <w:rStyle w:val="Hyperlink"/>
                <w:noProof/>
              </w:rPr>
              <w:t>Conclusion</w:t>
            </w:r>
            <w:r w:rsidR="00D133FE">
              <w:rPr>
                <w:noProof/>
                <w:webHidden/>
              </w:rPr>
              <w:tab/>
            </w:r>
            <w:r w:rsidR="00D133FE">
              <w:rPr>
                <w:noProof/>
                <w:webHidden/>
              </w:rPr>
              <w:fldChar w:fldCharType="begin"/>
            </w:r>
            <w:r w:rsidR="00D133FE">
              <w:rPr>
                <w:noProof/>
                <w:webHidden/>
              </w:rPr>
              <w:instrText xml:space="preserve"> PAGEREF _Toc57718157 \h </w:instrText>
            </w:r>
            <w:r w:rsidR="00D133FE">
              <w:rPr>
                <w:noProof/>
                <w:webHidden/>
              </w:rPr>
            </w:r>
            <w:r w:rsidR="00D133FE">
              <w:rPr>
                <w:noProof/>
                <w:webHidden/>
              </w:rPr>
              <w:fldChar w:fldCharType="separate"/>
            </w:r>
            <w:r w:rsidR="00D133FE">
              <w:rPr>
                <w:noProof/>
                <w:webHidden/>
              </w:rPr>
              <w:t>4</w:t>
            </w:r>
            <w:r w:rsidR="00D133FE">
              <w:rPr>
                <w:noProof/>
                <w:webHidden/>
              </w:rPr>
              <w:fldChar w:fldCharType="end"/>
            </w:r>
          </w:hyperlink>
        </w:p>
        <w:p w14:paraId="54D0D184" w14:textId="40A08CF7" w:rsidR="00CB6852" w:rsidRDefault="00CB6852">
          <w:r>
            <w:rPr>
              <w:b/>
              <w:bCs/>
              <w:noProof/>
            </w:rPr>
            <w:fldChar w:fldCharType="end"/>
          </w:r>
        </w:p>
      </w:sdtContent>
    </w:sdt>
    <w:p w14:paraId="2E5F30AA" w14:textId="77777777" w:rsidR="00CB6852" w:rsidRDefault="00CB6852">
      <w:pPr>
        <w:rPr>
          <w:rFonts w:asciiTheme="majorHAnsi" w:eastAsiaTheme="majorEastAsia" w:hAnsiTheme="majorHAnsi" w:cstheme="majorBidi"/>
          <w:color w:val="2F5496" w:themeColor="accent1" w:themeShade="BF"/>
          <w:sz w:val="32"/>
          <w:szCs w:val="32"/>
        </w:rPr>
      </w:pPr>
      <w:r>
        <w:br w:type="page"/>
      </w:r>
    </w:p>
    <w:p w14:paraId="2536B225" w14:textId="098AF5B0" w:rsidR="006541F4" w:rsidRDefault="006541F4" w:rsidP="006541F4">
      <w:pPr>
        <w:pStyle w:val="Heading1"/>
      </w:pPr>
      <w:bookmarkStart w:id="1" w:name="_Toc57718147"/>
      <w:r>
        <w:lastRenderedPageBreak/>
        <w:t>Introduction</w:t>
      </w:r>
      <w:bookmarkEnd w:id="1"/>
    </w:p>
    <w:p w14:paraId="5BE5174E" w14:textId="77777777" w:rsidR="006541F4" w:rsidRPr="006541F4" w:rsidRDefault="006541F4" w:rsidP="006541F4"/>
    <w:p w14:paraId="69BD7035" w14:textId="44738B8D" w:rsidR="006541F4" w:rsidRDefault="006541F4" w:rsidP="006541F4">
      <w:pPr>
        <w:pStyle w:val="Heading2"/>
      </w:pPr>
      <w:bookmarkStart w:id="2" w:name="_Toc57718148"/>
      <w:r>
        <w:t>Purpose</w:t>
      </w:r>
      <w:bookmarkEnd w:id="2"/>
    </w:p>
    <w:p w14:paraId="31B11105" w14:textId="6E12A990" w:rsidR="006541F4" w:rsidRDefault="00CB6852" w:rsidP="006541F4">
      <w:r>
        <w:t>The purpose of this document is to describe the test plan, test approach and methodology, test cases, and test results for this team’s implementation of the design for modifications to the Diagrams Through ASCII Art (DITAA) module. This document contains all the information a reader should need to understand what testing was planned for and accomplished, along with the results of those testing efforts.</w:t>
      </w:r>
    </w:p>
    <w:p w14:paraId="0CE01828" w14:textId="1EBB928F" w:rsidR="006541F4" w:rsidRDefault="006541F4" w:rsidP="006541F4">
      <w:pPr>
        <w:pStyle w:val="Heading2"/>
      </w:pPr>
      <w:bookmarkStart w:id="3" w:name="_Toc57718149"/>
      <w:r>
        <w:t>Scope</w:t>
      </w:r>
      <w:bookmarkEnd w:id="3"/>
    </w:p>
    <w:p w14:paraId="540E0626" w14:textId="275EF8AB" w:rsidR="006541F4" w:rsidRDefault="00CB6852" w:rsidP="006541F4">
      <w:r>
        <w:t>The scope of this document is limited specifically to content related to testing. Any questions with respect to specification, design, requirements, or implementation plans should be referred to those to documents.</w:t>
      </w:r>
      <w:r w:rsidR="002E7DEE">
        <w:t xml:space="preserve"> Additionally, this document does not describe any testing that already existed in the module prior to the team’s modifications, nor does it describe testing for any features that existed in the module prior to the team’s modifications.</w:t>
      </w:r>
    </w:p>
    <w:p w14:paraId="0411AAD5" w14:textId="19B84D07" w:rsidR="006541F4" w:rsidRDefault="006541F4" w:rsidP="006541F4">
      <w:pPr>
        <w:pStyle w:val="Heading1"/>
      </w:pPr>
      <w:bookmarkStart w:id="4" w:name="_Toc57718150"/>
      <w:r>
        <w:t>Test Plan</w:t>
      </w:r>
      <w:bookmarkEnd w:id="4"/>
    </w:p>
    <w:p w14:paraId="40846181" w14:textId="319D61D0" w:rsidR="006541F4" w:rsidRDefault="006541F4" w:rsidP="006541F4"/>
    <w:p w14:paraId="7DBE3B21" w14:textId="3CF3DDE6" w:rsidR="006541F4" w:rsidRDefault="006541F4" w:rsidP="006541F4">
      <w:pPr>
        <w:pStyle w:val="Heading2"/>
      </w:pPr>
      <w:bookmarkStart w:id="5" w:name="_Toc57718151"/>
      <w:r>
        <w:t>Testing Environment</w:t>
      </w:r>
      <w:bookmarkEnd w:id="5"/>
    </w:p>
    <w:p w14:paraId="06AAD1D7" w14:textId="512FA2CF" w:rsidR="006541F4" w:rsidRDefault="003F65D8" w:rsidP="006541F4">
      <w:r>
        <w:t>All testing for this module has been accomplished using Java version 8. As such, the module should be expected to run successfully on any modern operating system (Windows, Linux, macOS) with the appropriate version of Java. However, all testing has been done on Windows or Linux, as no support is offered for macOS.</w:t>
      </w:r>
      <w:r w:rsidR="00D133FE">
        <w:t xml:space="preserve"> </w:t>
      </w:r>
      <w:r w:rsidR="00D133FE" w:rsidRPr="00C560CB">
        <w:t>The program will be</w:t>
      </w:r>
      <w:r w:rsidR="00D133FE">
        <w:t xml:space="preserve"> officially</w:t>
      </w:r>
      <w:r w:rsidR="00D133FE" w:rsidRPr="00C560CB">
        <w:t xml:space="preserve"> tested on Linux using Ubuntu 16.04.</w:t>
      </w:r>
    </w:p>
    <w:p w14:paraId="6AC7B48F" w14:textId="4B89EA7C" w:rsidR="006541F4" w:rsidRDefault="006541F4" w:rsidP="006541F4">
      <w:pPr>
        <w:pStyle w:val="Heading2"/>
      </w:pPr>
      <w:bookmarkStart w:id="6" w:name="_Toc57718152"/>
      <w:r>
        <w:t>Testing Methodology</w:t>
      </w:r>
      <w:bookmarkEnd w:id="6"/>
    </w:p>
    <w:p w14:paraId="664E8E8E" w14:textId="395AD18D" w:rsidR="006541F4" w:rsidRDefault="00D7374E" w:rsidP="006541F4">
      <w:r>
        <w:t xml:space="preserve">Testing for this project is divided into two sections: test cases and test results. Test cases are treated as descriptions of tests to be performed. A test case can be validated automatically through unit tests or manually through </w:t>
      </w:r>
      <w:r w:rsidR="004916E0">
        <w:t>instrumentation of the module. The testing done for this project is not intended to be exhaustive or bulletproof, but rather a demonstration of the understanding of the amount of rigor and information required to execute a successful and useful testing scenario.</w:t>
      </w:r>
    </w:p>
    <w:p w14:paraId="50FA2812" w14:textId="1C4C83FB" w:rsidR="006541F4" w:rsidRDefault="006541F4" w:rsidP="006541F4">
      <w:pPr>
        <w:pStyle w:val="Heading1"/>
      </w:pPr>
      <w:bookmarkStart w:id="7" w:name="_Toc57718153"/>
      <w:r>
        <w:t>Test Cases</w:t>
      </w:r>
      <w:bookmarkEnd w:id="7"/>
    </w:p>
    <w:p w14:paraId="6CF926E6" w14:textId="03C1D39F" w:rsidR="006541F4" w:rsidRDefault="006541F4" w:rsidP="006541F4"/>
    <w:p w14:paraId="3DE02FBD" w14:textId="748E30AA" w:rsidR="00D133FE" w:rsidRDefault="00D133FE" w:rsidP="00D133FE">
      <w:pPr>
        <w:pStyle w:val="Heading2"/>
      </w:pPr>
      <w:r>
        <w:t>Command Line Interface</w:t>
      </w:r>
    </w:p>
    <w:p w14:paraId="0DEDE35F" w14:textId="15109047" w:rsidR="00D133FE" w:rsidRPr="00D133FE" w:rsidRDefault="00D133FE" w:rsidP="00D133FE">
      <w:r>
        <w:t>This test case refers to the Command Line Interface Use Case described earlier in this document.</w:t>
      </w:r>
    </w:p>
    <w:tbl>
      <w:tblPr>
        <w:tblStyle w:val="GridTable4-Accent1"/>
        <w:tblW w:w="0" w:type="auto"/>
        <w:tblLook w:val="04A0" w:firstRow="1" w:lastRow="0" w:firstColumn="1" w:lastColumn="0" w:noHBand="0" w:noVBand="1"/>
      </w:tblPr>
      <w:tblGrid>
        <w:gridCol w:w="1525"/>
        <w:gridCol w:w="2215"/>
        <w:gridCol w:w="1870"/>
        <w:gridCol w:w="2395"/>
        <w:gridCol w:w="1345"/>
      </w:tblGrid>
      <w:tr w:rsidR="00D133FE" w14:paraId="50DD568C" w14:textId="77777777" w:rsidTr="00D133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FB19CEF" w14:textId="23A73F91" w:rsidR="00D133FE" w:rsidRDefault="00D133FE" w:rsidP="00D133FE">
            <w:r>
              <w:t>Use Case Step</w:t>
            </w:r>
          </w:p>
        </w:tc>
        <w:tc>
          <w:tcPr>
            <w:tcW w:w="2215" w:type="dxa"/>
          </w:tcPr>
          <w:p w14:paraId="0BDE7AA2" w14:textId="263DAAE1" w:rsidR="00D133FE" w:rsidRDefault="00D133FE" w:rsidP="00D133FE">
            <w:pPr>
              <w:cnfStyle w:val="100000000000" w:firstRow="1" w:lastRow="0" w:firstColumn="0" w:lastColumn="0" w:oddVBand="0" w:evenVBand="0" w:oddHBand="0" w:evenHBand="0" w:firstRowFirstColumn="0" w:firstRowLastColumn="0" w:lastRowFirstColumn="0" w:lastRowLastColumn="0"/>
            </w:pPr>
            <w:r>
              <w:t>Description</w:t>
            </w:r>
          </w:p>
        </w:tc>
        <w:tc>
          <w:tcPr>
            <w:tcW w:w="1870" w:type="dxa"/>
          </w:tcPr>
          <w:p w14:paraId="71134B6D" w14:textId="62B99BBC" w:rsidR="00D133FE" w:rsidRDefault="00D133FE" w:rsidP="00D133FE">
            <w:pPr>
              <w:cnfStyle w:val="100000000000" w:firstRow="1" w:lastRow="0" w:firstColumn="0" w:lastColumn="0" w:oddVBand="0" w:evenVBand="0" w:oddHBand="0" w:evenHBand="0" w:firstRowFirstColumn="0" w:firstRowLastColumn="0" w:lastRowFirstColumn="0" w:lastRowLastColumn="0"/>
            </w:pPr>
            <w:r>
              <w:t>Passing Result</w:t>
            </w:r>
          </w:p>
        </w:tc>
        <w:tc>
          <w:tcPr>
            <w:tcW w:w="2395" w:type="dxa"/>
          </w:tcPr>
          <w:p w14:paraId="0C4185BE" w14:textId="5A5802E7" w:rsidR="00D133FE" w:rsidRDefault="00D133FE" w:rsidP="00D133FE">
            <w:pPr>
              <w:cnfStyle w:val="100000000000" w:firstRow="1" w:lastRow="0" w:firstColumn="0" w:lastColumn="0" w:oddVBand="0" w:evenVBand="0" w:oddHBand="0" w:evenHBand="0" w:firstRowFirstColumn="0" w:firstRowLastColumn="0" w:lastRowFirstColumn="0" w:lastRowLastColumn="0"/>
            </w:pPr>
            <w:r>
              <w:t>Actual Result</w:t>
            </w:r>
          </w:p>
        </w:tc>
        <w:tc>
          <w:tcPr>
            <w:tcW w:w="1345" w:type="dxa"/>
          </w:tcPr>
          <w:p w14:paraId="48B4884A" w14:textId="62DD3486" w:rsidR="00D133FE" w:rsidRDefault="00D133FE" w:rsidP="00D133FE">
            <w:pPr>
              <w:cnfStyle w:val="100000000000" w:firstRow="1" w:lastRow="0" w:firstColumn="0" w:lastColumn="0" w:oddVBand="0" w:evenVBand="0" w:oddHBand="0" w:evenHBand="0" w:firstRowFirstColumn="0" w:firstRowLastColumn="0" w:lastRowFirstColumn="0" w:lastRowLastColumn="0"/>
            </w:pPr>
            <w:r>
              <w:t>Success/Fail</w:t>
            </w:r>
          </w:p>
        </w:tc>
      </w:tr>
      <w:tr w:rsidR="00D133FE" w14:paraId="7C4A3DD4" w14:textId="77777777" w:rsidTr="00D13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64E26A1" w14:textId="53B1366B" w:rsidR="00D133FE" w:rsidRDefault="00D133FE" w:rsidP="00D133FE">
            <w:r>
              <w:t>1</w:t>
            </w:r>
          </w:p>
        </w:tc>
        <w:tc>
          <w:tcPr>
            <w:tcW w:w="2215" w:type="dxa"/>
          </w:tcPr>
          <w:p w14:paraId="0F2CCC4D" w14:textId="4CE04007" w:rsidR="00D133FE" w:rsidRDefault="00D133FE" w:rsidP="00D133FE">
            <w:pPr>
              <w:cnfStyle w:val="000000100000" w:firstRow="0" w:lastRow="0" w:firstColumn="0" w:lastColumn="0" w:oddVBand="0" w:evenVBand="0" w:oddHBand="1" w:evenHBand="0" w:firstRowFirstColumn="0" w:firstRowLastColumn="0" w:lastRowFirstColumn="0" w:lastRowLastColumn="0"/>
            </w:pPr>
            <w:r>
              <w:t>User generates and locates valid ASCII file</w:t>
            </w:r>
          </w:p>
        </w:tc>
        <w:tc>
          <w:tcPr>
            <w:tcW w:w="1870" w:type="dxa"/>
          </w:tcPr>
          <w:p w14:paraId="44A66955" w14:textId="6D0B5802" w:rsidR="00D133FE" w:rsidRDefault="00D133FE" w:rsidP="00D133FE">
            <w:pPr>
              <w:cnfStyle w:val="000000100000" w:firstRow="0" w:lastRow="0" w:firstColumn="0" w:lastColumn="0" w:oddVBand="0" w:evenVBand="0" w:oddHBand="1" w:evenHBand="0" w:firstRowFirstColumn="0" w:firstRowLastColumn="0" w:lastRowFirstColumn="0" w:lastRowLastColumn="0"/>
            </w:pPr>
            <w:r>
              <w:t xml:space="preserve">DITAA accepts ASCII file </w:t>
            </w:r>
          </w:p>
        </w:tc>
        <w:tc>
          <w:tcPr>
            <w:tcW w:w="2395" w:type="dxa"/>
          </w:tcPr>
          <w:p w14:paraId="3F23C708" w14:textId="36748C92" w:rsidR="00D133FE" w:rsidRDefault="008077E2" w:rsidP="00D133FE">
            <w:pPr>
              <w:cnfStyle w:val="000000100000" w:firstRow="0" w:lastRow="0" w:firstColumn="0" w:lastColumn="0" w:oddVBand="0" w:evenVBand="0" w:oddHBand="1" w:evenHBand="0" w:firstRowFirstColumn="0" w:firstRowLastColumn="0" w:lastRowFirstColumn="0" w:lastRowLastColumn="0"/>
            </w:pPr>
            <w:r>
              <w:t>DITAA accepts ASCII files with a certain format</w:t>
            </w:r>
          </w:p>
        </w:tc>
        <w:tc>
          <w:tcPr>
            <w:tcW w:w="1345" w:type="dxa"/>
          </w:tcPr>
          <w:p w14:paraId="5A975FFC" w14:textId="5FE137F3" w:rsidR="00D133FE" w:rsidRDefault="008077E2" w:rsidP="00D133FE">
            <w:pPr>
              <w:cnfStyle w:val="000000100000" w:firstRow="0" w:lastRow="0" w:firstColumn="0" w:lastColumn="0" w:oddVBand="0" w:evenVBand="0" w:oddHBand="1" w:evenHBand="0" w:firstRowFirstColumn="0" w:firstRowLastColumn="0" w:lastRowFirstColumn="0" w:lastRowLastColumn="0"/>
            </w:pPr>
            <w:r>
              <w:t>Success</w:t>
            </w:r>
          </w:p>
        </w:tc>
      </w:tr>
      <w:tr w:rsidR="00D133FE" w14:paraId="3A4B75FC" w14:textId="77777777" w:rsidTr="00D133FE">
        <w:tc>
          <w:tcPr>
            <w:cnfStyle w:val="001000000000" w:firstRow="0" w:lastRow="0" w:firstColumn="1" w:lastColumn="0" w:oddVBand="0" w:evenVBand="0" w:oddHBand="0" w:evenHBand="0" w:firstRowFirstColumn="0" w:firstRowLastColumn="0" w:lastRowFirstColumn="0" w:lastRowLastColumn="0"/>
            <w:tcW w:w="1525" w:type="dxa"/>
          </w:tcPr>
          <w:p w14:paraId="4732F4D0" w14:textId="50818C66" w:rsidR="00D133FE" w:rsidRDefault="00D133FE" w:rsidP="00D133FE">
            <w:r>
              <w:lastRenderedPageBreak/>
              <w:t>2</w:t>
            </w:r>
          </w:p>
        </w:tc>
        <w:tc>
          <w:tcPr>
            <w:tcW w:w="2215" w:type="dxa"/>
          </w:tcPr>
          <w:p w14:paraId="08E6A0B7" w14:textId="3F5012AF" w:rsidR="00D133FE" w:rsidRDefault="00D133FE" w:rsidP="00D133FE">
            <w:pPr>
              <w:cnfStyle w:val="000000000000" w:firstRow="0" w:lastRow="0" w:firstColumn="0" w:lastColumn="0" w:oddVBand="0" w:evenVBand="0" w:oddHBand="0" w:evenHBand="0" w:firstRowFirstColumn="0" w:firstRowLastColumn="0" w:lastRowFirstColumn="0" w:lastRowLastColumn="0"/>
            </w:pPr>
            <w:r>
              <w:t>User launches DITAA from the shell</w:t>
            </w:r>
          </w:p>
        </w:tc>
        <w:tc>
          <w:tcPr>
            <w:tcW w:w="1870" w:type="dxa"/>
          </w:tcPr>
          <w:p w14:paraId="12B03518" w14:textId="1C7B8140" w:rsidR="00D133FE" w:rsidRDefault="00D133FE" w:rsidP="00D133FE">
            <w:pPr>
              <w:cnfStyle w:val="000000000000" w:firstRow="0" w:lastRow="0" w:firstColumn="0" w:lastColumn="0" w:oddVBand="0" w:evenVBand="0" w:oddHBand="0" w:evenHBand="0" w:firstRowFirstColumn="0" w:firstRowLastColumn="0" w:lastRowFirstColumn="0" w:lastRowLastColumn="0"/>
            </w:pPr>
            <w:r>
              <w:t>DITAA responds to inputs from the shell</w:t>
            </w:r>
          </w:p>
        </w:tc>
        <w:tc>
          <w:tcPr>
            <w:tcW w:w="2395" w:type="dxa"/>
          </w:tcPr>
          <w:p w14:paraId="0CF19E6E" w14:textId="6131D626" w:rsidR="00D133FE" w:rsidRDefault="006B43CC" w:rsidP="00D133FE">
            <w:pPr>
              <w:cnfStyle w:val="000000000000" w:firstRow="0" w:lastRow="0" w:firstColumn="0" w:lastColumn="0" w:oddVBand="0" w:evenVBand="0" w:oddHBand="0" w:evenHBand="0" w:firstRowFirstColumn="0" w:firstRowLastColumn="0" w:lastRowFirstColumn="0" w:lastRowLastColumn="0"/>
            </w:pPr>
            <w:r>
              <w:t>DITAA responds to inputs from the shell</w:t>
            </w:r>
          </w:p>
        </w:tc>
        <w:tc>
          <w:tcPr>
            <w:tcW w:w="1345" w:type="dxa"/>
          </w:tcPr>
          <w:p w14:paraId="2C57AB18" w14:textId="2C20CEB2" w:rsidR="00D133FE" w:rsidRDefault="006B43CC" w:rsidP="00D133FE">
            <w:pPr>
              <w:cnfStyle w:val="000000000000" w:firstRow="0" w:lastRow="0" w:firstColumn="0" w:lastColumn="0" w:oddVBand="0" w:evenVBand="0" w:oddHBand="0" w:evenHBand="0" w:firstRowFirstColumn="0" w:firstRowLastColumn="0" w:lastRowFirstColumn="0" w:lastRowLastColumn="0"/>
            </w:pPr>
            <w:r>
              <w:t>Success</w:t>
            </w:r>
          </w:p>
        </w:tc>
      </w:tr>
      <w:tr w:rsidR="006B43CC" w14:paraId="6C3B86A5" w14:textId="77777777" w:rsidTr="00D13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7BFA1C36" w14:textId="35C5CECA" w:rsidR="006B43CC" w:rsidRDefault="006B43CC" w:rsidP="006B43CC">
            <w:r>
              <w:t>3</w:t>
            </w:r>
          </w:p>
        </w:tc>
        <w:tc>
          <w:tcPr>
            <w:tcW w:w="2215" w:type="dxa"/>
          </w:tcPr>
          <w:p w14:paraId="45193163" w14:textId="6F00AB02" w:rsidR="006B43CC" w:rsidRDefault="006B43CC" w:rsidP="006B43CC">
            <w:pPr>
              <w:cnfStyle w:val="000000100000" w:firstRow="0" w:lastRow="0" w:firstColumn="0" w:lastColumn="0" w:oddVBand="0" w:evenVBand="0" w:oddHBand="1" w:evenHBand="0" w:firstRowFirstColumn="0" w:firstRowLastColumn="0" w:lastRowFirstColumn="0" w:lastRowLastColumn="0"/>
            </w:pPr>
            <w:r>
              <w:t>User passes arguments to DITAA</w:t>
            </w:r>
          </w:p>
        </w:tc>
        <w:tc>
          <w:tcPr>
            <w:tcW w:w="1870" w:type="dxa"/>
          </w:tcPr>
          <w:p w14:paraId="728880D9" w14:textId="12E54C8B" w:rsidR="006B43CC" w:rsidRDefault="006B43CC" w:rsidP="006B43CC">
            <w:pPr>
              <w:cnfStyle w:val="000000100000" w:firstRow="0" w:lastRow="0" w:firstColumn="0" w:lastColumn="0" w:oddVBand="0" w:evenVBand="0" w:oddHBand="1" w:evenHBand="0" w:firstRowFirstColumn="0" w:firstRowLastColumn="0" w:lastRowFirstColumn="0" w:lastRowLastColumn="0"/>
            </w:pPr>
            <w:r>
              <w:t>DITAA processes arguments according to specification and documentation</w:t>
            </w:r>
          </w:p>
        </w:tc>
        <w:tc>
          <w:tcPr>
            <w:tcW w:w="2395" w:type="dxa"/>
          </w:tcPr>
          <w:p w14:paraId="79C3F585" w14:textId="54419C19" w:rsidR="006B43CC" w:rsidRDefault="006B43CC" w:rsidP="006B43CC">
            <w:pPr>
              <w:cnfStyle w:val="000000100000" w:firstRow="0" w:lastRow="0" w:firstColumn="0" w:lastColumn="0" w:oddVBand="0" w:evenVBand="0" w:oddHBand="1" w:evenHBand="0" w:firstRowFirstColumn="0" w:firstRowLastColumn="0" w:lastRowFirstColumn="0" w:lastRowLastColumn="0"/>
            </w:pPr>
            <w:r>
              <w:t>DITAA processes arguments according to specification and documentation</w:t>
            </w:r>
          </w:p>
        </w:tc>
        <w:tc>
          <w:tcPr>
            <w:tcW w:w="1345" w:type="dxa"/>
          </w:tcPr>
          <w:p w14:paraId="6DAEF6B6" w14:textId="36BC69D2" w:rsidR="006B43CC" w:rsidRDefault="006B43CC" w:rsidP="006B43CC">
            <w:pPr>
              <w:cnfStyle w:val="000000100000" w:firstRow="0" w:lastRow="0" w:firstColumn="0" w:lastColumn="0" w:oddVBand="0" w:evenVBand="0" w:oddHBand="1" w:evenHBand="0" w:firstRowFirstColumn="0" w:firstRowLastColumn="0" w:lastRowFirstColumn="0" w:lastRowLastColumn="0"/>
            </w:pPr>
            <w:r>
              <w:t>Success</w:t>
            </w:r>
          </w:p>
        </w:tc>
      </w:tr>
      <w:tr w:rsidR="006B43CC" w14:paraId="313D6525" w14:textId="77777777" w:rsidTr="00D133FE">
        <w:tc>
          <w:tcPr>
            <w:cnfStyle w:val="001000000000" w:firstRow="0" w:lastRow="0" w:firstColumn="1" w:lastColumn="0" w:oddVBand="0" w:evenVBand="0" w:oddHBand="0" w:evenHBand="0" w:firstRowFirstColumn="0" w:firstRowLastColumn="0" w:lastRowFirstColumn="0" w:lastRowLastColumn="0"/>
            <w:tcW w:w="1525" w:type="dxa"/>
          </w:tcPr>
          <w:p w14:paraId="42A962C0" w14:textId="009ADADA" w:rsidR="006B43CC" w:rsidRDefault="006B43CC" w:rsidP="006B43CC">
            <w:r>
              <w:t>4</w:t>
            </w:r>
          </w:p>
        </w:tc>
        <w:tc>
          <w:tcPr>
            <w:tcW w:w="2215" w:type="dxa"/>
          </w:tcPr>
          <w:p w14:paraId="773E2E7F" w14:textId="4EC88605" w:rsidR="006B43CC" w:rsidRDefault="006B43CC" w:rsidP="006B43CC">
            <w:pPr>
              <w:cnfStyle w:val="000000000000" w:firstRow="0" w:lastRow="0" w:firstColumn="0" w:lastColumn="0" w:oddVBand="0" w:evenVBand="0" w:oddHBand="0" w:evenHBand="0" w:firstRowFirstColumn="0" w:firstRowLastColumn="0" w:lastRowFirstColumn="0" w:lastRowLastColumn="0"/>
            </w:pPr>
            <w:r>
              <w:t>User retrieves processed output</w:t>
            </w:r>
          </w:p>
        </w:tc>
        <w:tc>
          <w:tcPr>
            <w:tcW w:w="1870" w:type="dxa"/>
          </w:tcPr>
          <w:p w14:paraId="278ABAAB" w14:textId="151A0B85" w:rsidR="006B43CC" w:rsidRDefault="006B43CC" w:rsidP="006B43CC">
            <w:pPr>
              <w:cnfStyle w:val="000000000000" w:firstRow="0" w:lastRow="0" w:firstColumn="0" w:lastColumn="0" w:oddVBand="0" w:evenVBand="0" w:oddHBand="0" w:evenHBand="0" w:firstRowFirstColumn="0" w:firstRowLastColumn="0" w:lastRowFirstColumn="0" w:lastRowLastColumn="0"/>
            </w:pPr>
            <w:r>
              <w:t>DITAA processes inputs and generates output in the same directory as the input</w:t>
            </w:r>
          </w:p>
        </w:tc>
        <w:tc>
          <w:tcPr>
            <w:tcW w:w="2395" w:type="dxa"/>
          </w:tcPr>
          <w:p w14:paraId="102807C4" w14:textId="10828AF5" w:rsidR="006B43CC" w:rsidRDefault="006B43CC" w:rsidP="006B43CC">
            <w:pPr>
              <w:cnfStyle w:val="000000000000" w:firstRow="0" w:lastRow="0" w:firstColumn="0" w:lastColumn="0" w:oddVBand="0" w:evenVBand="0" w:oddHBand="0" w:evenHBand="0" w:firstRowFirstColumn="0" w:firstRowLastColumn="0" w:lastRowFirstColumn="0" w:lastRowLastColumn="0"/>
            </w:pPr>
            <w:r>
              <w:t>DITAA processes inputs and generates a *.png with the same name in the same directory as the input</w:t>
            </w:r>
          </w:p>
        </w:tc>
        <w:tc>
          <w:tcPr>
            <w:tcW w:w="1345" w:type="dxa"/>
          </w:tcPr>
          <w:p w14:paraId="6ABEB547" w14:textId="2DEBC3D4" w:rsidR="006B43CC" w:rsidRDefault="006B43CC" w:rsidP="006B43CC">
            <w:pPr>
              <w:cnfStyle w:val="000000000000" w:firstRow="0" w:lastRow="0" w:firstColumn="0" w:lastColumn="0" w:oddVBand="0" w:evenVBand="0" w:oddHBand="0" w:evenHBand="0" w:firstRowFirstColumn="0" w:firstRowLastColumn="0" w:lastRowFirstColumn="0" w:lastRowLastColumn="0"/>
            </w:pPr>
            <w:r>
              <w:t>Success</w:t>
            </w:r>
          </w:p>
        </w:tc>
      </w:tr>
      <w:tr w:rsidR="006B43CC" w14:paraId="7F887553" w14:textId="77777777" w:rsidTr="00D13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B5E1C0D" w14:textId="4FCA8AE7" w:rsidR="006B43CC" w:rsidRDefault="006B43CC" w:rsidP="006B43CC">
            <w:r>
              <w:t>5</w:t>
            </w:r>
          </w:p>
        </w:tc>
        <w:tc>
          <w:tcPr>
            <w:tcW w:w="2215" w:type="dxa"/>
          </w:tcPr>
          <w:p w14:paraId="0466EFE0" w14:textId="6303F92B" w:rsidR="006B43CC" w:rsidRDefault="006B43CC" w:rsidP="006B43CC">
            <w:pPr>
              <w:cnfStyle w:val="000000100000" w:firstRow="0" w:lastRow="0" w:firstColumn="0" w:lastColumn="0" w:oddVBand="0" w:evenVBand="0" w:oddHBand="1" w:evenHBand="0" w:firstRowFirstColumn="0" w:firstRowLastColumn="0" w:lastRowFirstColumn="0" w:lastRowLastColumn="0"/>
            </w:pPr>
            <w:r>
              <w:t>User is notified of program completion</w:t>
            </w:r>
          </w:p>
        </w:tc>
        <w:tc>
          <w:tcPr>
            <w:tcW w:w="1870" w:type="dxa"/>
          </w:tcPr>
          <w:p w14:paraId="7C0D0CFC" w14:textId="22D08D3F" w:rsidR="006B43CC" w:rsidRDefault="006B43CC" w:rsidP="006B43CC">
            <w:pPr>
              <w:cnfStyle w:val="000000100000" w:firstRow="0" w:lastRow="0" w:firstColumn="0" w:lastColumn="0" w:oddVBand="0" w:evenVBand="0" w:oddHBand="1" w:evenHBand="0" w:firstRowFirstColumn="0" w:firstRowLastColumn="0" w:lastRowFirstColumn="0" w:lastRowLastColumn="0"/>
            </w:pPr>
            <w:r>
              <w:t>DITAA exits gracefully</w:t>
            </w:r>
          </w:p>
        </w:tc>
        <w:tc>
          <w:tcPr>
            <w:tcW w:w="2395" w:type="dxa"/>
          </w:tcPr>
          <w:p w14:paraId="1BB80A9F" w14:textId="70BA445B" w:rsidR="006B43CC" w:rsidRDefault="006B43CC" w:rsidP="006B43CC">
            <w:pPr>
              <w:cnfStyle w:val="000000100000" w:firstRow="0" w:lastRow="0" w:firstColumn="0" w:lastColumn="0" w:oddVBand="0" w:evenVBand="0" w:oddHBand="1" w:evenHBand="0" w:firstRowFirstColumn="0" w:firstRowLastColumn="0" w:lastRowFirstColumn="0" w:lastRowLastColumn="0"/>
            </w:pPr>
            <w:r>
              <w:t>DITAA exits gracefully</w:t>
            </w:r>
          </w:p>
        </w:tc>
        <w:tc>
          <w:tcPr>
            <w:tcW w:w="1345" w:type="dxa"/>
          </w:tcPr>
          <w:p w14:paraId="7E7C3EF7" w14:textId="2BDF95CE" w:rsidR="006B43CC" w:rsidRDefault="006B43CC" w:rsidP="006B43CC">
            <w:pPr>
              <w:cnfStyle w:val="000000100000" w:firstRow="0" w:lastRow="0" w:firstColumn="0" w:lastColumn="0" w:oddVBand="0" w:evenVBand="0" w:oddHBand="1" w:evenHBand="0" w:firstRowFirstColumn="0" w:firstRowLastColumn="0" w:lastRowFirstColumn="0" w:lastRowLastColumn="0"/>
            </w:pPr>
            <w:r>
              <w:t>Success</w:t>
            </w:r>
          </w:p>
        </w:tc>
      </w:tr>
    </w:tbl>
    <w:p w14:paraId="18360611" w14:textId="77777777" w:rsidR="00D133FE" w:rsidRPr="00D133FE" w:rsidRDefault="00D133FE" w:rsidP="00D133FE"/>
    <w:p w14:paraId="7654B8F8" w14:textId="1EBB64DC" w:rsidR="006541F4" w:rsidRDefault="006541F4" w:rsidP="006541F4">
      <w:pPr>
        <w:pStyle w:val="Heading2"/>
      </w:pPr>
      <w:bookmarkStart w:id="8" w:name="_Toc57718154"/>
      <w:r>
        <w:t>Graphical User Interface</w:t>
      </w:r>
      <w:bookmarkEnd w:id="8"/>
    </w:p>
    <w:p w14:paraId="16191CD9" w14:textId="09EC209A" w:rsidR="00D133FE" w:rsidRPr="00D133FE" w:rsidRDefault="00D133FE" w:rsidP="00D133FE">
      <w:r>
        <w:t>This test case refers to the Graphical User Interface Use Case described earlier in this document.</w:t>
      </w:r>
    </w:p>
    <w:tbl>
      <w:tblPr>
        <w:tblStyle w:val="GridTable4-Accent1"/>
        <w:tblW w:w="0" w:type="auto"/>
        <w:tblLook w:val="04A0" w:firstRow="1" w:lastRow="0" w:firstColumn="1" w:lastColumn="0" w:noHBand="0" w:noVBand="1"/>
      </w:tblPr>
      <w:tblGrid>
        <w:gridCol w:w="1525"/>
        <w:gridCol w:w="2215"/>
        <w:gridCol w:w="1870"/>
        <w:gridCol w:w="2395"/>
        <w:gridCol w:w="1345"/>
      </w:tblGrid>
      <w:tr w:rsidR="00D133FE" w14:paraId="18E17972" w14:textId="77777777" w:rsidTr="00642B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29A1C43D" w14:textId="77777777" w:rsidR="00D133FE" w:rsidRDefault="00D133FE" w:rsidP="00642B73">
            <w:r>
              <w:t>Use Case Step</w:t>
            </w:r>
          </w:p>
        </w:tc>
        <w:tc>
          <w:tcPr>
            <w:tcW w:w="2215" w:type="dxa"/>
          </w:tcPr>
          <w:p w14:paraId="3DF22590" w14:textId="77777777" w:rsidR="00D133FE" w:rsidRDefault="00D133FE" w:rsidP="00642B73">
            <w:pPr>
              <w:cnfStyle w:val="100000000000" w:firstRow="1" w:lastRow="0" w:firstColumn="0" w:lastColumn="0" w:oddVBand="0" w:evenVBand="0" w:oddHBand="0" w:evenHBand="0" w:firstRowFirstColumn="0" w:firstRowLastColumn="0" w:lastRowFirstColumn="0" w:lastRowLastColumn="0"/>
            </w:pPr>
            <w:r>
              <w:t>Description</w:t>
            </w:r>
          </w:p>
        </w:tc>
        <w:tc>
          <w:tcPr>
            <w:tcW w:w="1870" w:type="dxa"/>
          </w:tcPr>
          <w:p w14:paraId="0D97D125" w14:textId="77777777" w:rsidR="00D133FE" w:rsidRDefault="00D133FE" w:rsidP="00642B73">
            <w:pPr>
              <w:cnfStyle w:val="100000000000" w:firstRow="1" w:lastRow="0" w:firstColumn="0" w:lastColumn="0" w:oddVBand="0" w:evenVBand="0" w:oddHBand="0" w:evenHBand="0" w:firstRowFirstColumn="0" w:firstRowLastColumn="0" w:lastRowFirstColumn="0" w:lastRowLastColumn="0"/>
            </w:pPr>
            <w:r>
              <w:t>Passing Result</w:t>
            </w:r>
          </w:p>
        </w:tc>
        <w:tc>
          <w:tcPr>
            <w:tcW w:w="2395" w:type="dxa"/>
          </w:tcPr>
          <w:p w14:paraId="143F2507" w14:textId="77777777" w:rsidR="00D133FE" w:rsidRDefault="00D133FE" w:rsidP="00642B73">
            <w:pPr>
              <w:cnfStyle w:val="100000000000" w:firstRow="1" w:lastRow="0" w:firstColumn="0" w:lastColumn="0" w:oddVBand="0" w:evenVBand="0" w:oddHBand="0" w:evenHBand="0" w:firstRowFirstColumn="0" w:firstRowLastColumn="0" w:lastRowFirstColumn="0" w:lastRowLastColumn="0"/>
            </w:pPr>
            <w:r>
              <w:t>Actual Result</w:t>
            </w:r>
          </w:p>
        </w:tc>
        <w:tc>
          <w:tcPr>
            <w:tcW w:w="1345" w:type="dxa"/>
          </w:tcPr>
          <w:p w14:paraId="557C33F1" w14:textId="77777777" w:rsidR="00D133FE" w:rsidRDefault="00D133FE" w:rsidP="00642B73">
            <w:pPr>
              <w:cnfStyle w:val="100000000000" w:firstRow="1" w:lastRow="0" w:firstColumn="0" w:lastColumn="0" w:oddVBand="0" w:evenVBand="0" w:oddHBand="0" w:evenHBand="0" w:firstRowFirstColumn="0" w:firstRowLastColumn="0" w:lastRowFirstColumn="0" w:lastRowLastColumn="0"/>
            </w:pPr>
            <w:r>
              <w:t>Success/Fail</w:t>
            </w:r>
          </w:p>
        </w:tc>
      </w:tr>
      <w:tr w:rsidR="00D133FE" w14:paraId="6F242374" w14:textId="77777777" w:rsidTr="00642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CFCDC8A" w14:textId="77777777" w:rsidR="00D133FE" w:rsidRDefault="00D133FE" w:rsidP="00642B73">
            <w:r>
              <w:t>1</w:t>
            </w:r>
          </w:p>
        </w:tc>
        <w:tc>
          <w:tcPr>
            <w:tcW w:w="2215" w:type="dxa"/>
          </w:tcPr>
          <w:p w14:paraId="2BA5509B" w14:textId="77777777" w:rsidR="00D133FE" w:rsidRDefault="00D133FE" w:rsidP="00642B73">
            <w:pPr>
              <w:cnfStyle w:val="000000100000" w:firstRow="0" w:lastRow="0" w:firstColumn="0" w:lastColumn="0" w:oddVBand="0" w:evenVBand="0" w:oddHBand="1" w:evenHBand="0" w:firstRowFirstColumn="0" w:firstRowLastColumn="0" w:lastRowFirstColumn="0" w:lastRowLastColumn="0"/>
            </w:pPr>
            <w:r>
              <w:t>User generates and locates valid ASCII file</w:t>
            </w:r>
          </w:p>
        </w:tc>
        <w:tc>
          <w:tcPr>
            <w:tcW w:w="1870" w:type="dxa"/>
          </w:tcPr>
          <w:p w14:paraId="0012262D" w14:textId="77777777" w:rsidR="00D133FE" w:rsidRDefault="00D133FE" w:rsidP="00642B73">
            <w:pPr>
              <w:cnfStyle w:val="000000100000" w:firstRow="0" w:lastRow="0" w:firstColumn="0" w:lastColumn="0" w:oddVBand="0" w:evenVBand="0" w:oddHBand="1" w:evenHBand="0" w:firstRowFirstColumn="0" w:firstRowLastColumn="0" w:lastRowFirstColumn="0" w:lastRowLastColumn="0"/>
            </w:pPr>
            <w:r>
              <w:t xml:space="preserve">DITAA accepts ASCII file </w:t>
            </w:r>
          </w:p>
        </w:tc>
        <w:tc>
          <w:tcPr>
            <w:tcW w:w="2395" w:type="dxa"/>
          </w:tcPr>
          <w:p w14:paraId="534F33FC" w14:textId="33CB6DC1" w:rsidR="00D133FE" w:rsidRDefault="008077E2" w:rsidP="00642B73">
            <w:pPr>
              <w:cnfStyle w:val="000000100000" w:firstRow="0" w:lastRow="0" w:firstColumn="0" w:lastColumn="0" w:oddVBand="0" w:evenVBand="0" w:oddHBand="1" w:evenHBand="0" w:firstRowFirstColumn="0" w:firstRowLastColumn="0" w:lastRowFirstColumn="0" w:lastRowLastColumn="0"/>
            </w:pPr>
            <w:r>
              <w:t>DITAA accepts ASCII file with a certain format</w:t>
            </w:r>
          </w:p>
        </w:tc>
        <w:tc>
          <w:tcPr>
            <w:tcW w:w="1345" w:type="dxa"/>
          </w:tcPr>
          <w:p w14:paraId="208A27C3" w14:textId="475D64B6" w:rsidR="00D133FE" w:rsidRDefault="008077E2" w:rsidP="00642B73">
            <w:pPr>
              <w:cnfStyle w:val="000000100000" w:firstRow="0" w:lastRow="0" w:firstColumn="0" w:lastColumn="0" w:oddVBand="0" w:evenVBand="0" w:oddHBand="1" w:evenHBand="0" w:firstRowFirstColumn="0" w:firstRowLastColumn="0" w:lastRowFirstColumn="0" w:lastRowLastColumn="0"/>
            </w:pPr>
            <w:r>
              <w:t>Success</w:t>
            </w:r>
          </w:p>
        </w:tc>
      </w:tr>
      <w:tr w:rsidR="00D133FE" w14:paraId="67398464" w14:textId="77777777" w:rsidTr="00642B73">
        <w:tc>
          <w:tcPr>
            <w:cnfStyle w:val="001000000000" w:firstRow="0" w:lastRow="0" w:firstColumn="1" w:lastColumn="0" w:oddVBand="0" w:evenVBand="0" w:oddHBand="0" w:evenHBand="0" w:firstRowFirstColumn="0" w:firstRowLastColumn="0" w:lastRowFirstColumn="0" w:lastRowLastColumn="0"/>
            <w:tcW w:w="1525" w:type="dxa"/>
          </w:tcPr>
          <w:p w14:paraId="5870FB25" w14:textId="77777777" w:rsidR="00D133FE" w:rsidRDefault="00D133FE" w:rsidP="00642B73">
            <w:r>
              <w:t>2</w:t>
            </w:r>
          </w:p>
        </w:tc>
        <w:tc>
          <w:tcPr>
            <w:tcW w:w="2215" w:type="dxa"/>
          </w:tcPr>
          <w:p w14:paraId="015FAAC3" w14:textId="74E5BC89" w:rsidR="00D133FE" w:rsidRDefault="00D133FE" w:rsidP="00642B73">
            <w:pPr>
              <w:cnfStyle w:val="000000000000" w:firstRow="0" w:lastRow="0" w:firstColumn="0" w:lastColumn="0" w:oddVBand="0" w:evenVBand="0" w:oddHBand="0" w:evenHBand="0" w:firstRowFirstColumn="0" w:firstRowLastColumn="0" w:lastRowFirstColumn="0" w:lastRowLastColumn="0"/>
            </w:pPr>
            <w:r>
              <w:t>U</w:t>
            </w:r>
            <w:r w:rsidRPr="00D133FE">
              <w:t>ser double clicks the *.jar file</w:t>
            </w:r>
          </w:p>
        </w:tc>
        <w:tc>
          <w:tcPr>
            <w:tcW w:w="1870" w:type="dxa"/>
          </w:tcPr>
          <w:p w14:paraId="4E26B908" w14:textId="7BB357DF" w:rsidR="00D133FE" w:rsidRDefault="00D133FE" w:rsidP="00642B73">
            <w:pPr>
              <w:cnfStyle w:val="000000000000" w:firstRow="0" w:lastRow="0" w:firstColumn="0" w:lastColumn="0" w:oddVBand="0" w:evenVBand="0" w:oddHBand="0" w:evenHBand="0" w:firstRowFirstColumn="0" w:firstRowLastColumn="0" w:lastRowFirstColumn="0" w:lastRowLastColumn="0"/>
            </w:pPr>
            <w:r>
              <w:t>DITAA GUI is presented to the user</w:t>
            </w:r>
          </w:p>
        </w:tc>
        <w:tc>
          <w:tcPr>
            <w:tcW w:w="2395" w:type="dxa"/>
          </w:tcPr>
          <w:p w14:paraId="3E95389B" w14:textId="17C0C283" w:rsidR="00D133FE" w:rsidRDefault="008077E2" w:rsidP="00642B73">
            <w:pPr>
              <w:cnfStyle w:val="000000000000" w:firstRow="0" w:lastRow="0" w:firstColumn="0" w:lastColumn="0" w:oddVBand="0" w:evenVBand="0" w:oddHBand="0" w:evenHBand="0" w:firstRowFirstColumn="0" w:firstRowLastColumn="0" w:lastRowFirstColumn="0" w:lastRowLastColumn="0"/>
            </w:pPr>
            <w:r>
              <w:t>DITAA GUI is presented to the user</w:t>
            </w:r>
          </w:p>
        </w:tc>
        <w:tc>
          <w:tcPr>
            <w:tcW w:w="1345" w:type="dxa"/>
          </w:tcPr>
          <w:p w14:paraId="7DA9694C" w14:textId="53233A15" w:rsidR="00D133FE" w:rsidRDefault="008077E2" w:rsidP="00642B73">
            <w:pPr>
              <w:cnfStyle w:val="000000000000" w:firstRow="0" w:lastRow="0" w:firstColumn="0" w:lastColumn="0" w:oddVBand="0" w:evenVBand="0" w:oddHBand="0" w:evenHBand="0" w:firstRowFirstColumn="0" w:firstRowLastColumn="0" w:lastRowFirstColumn="0" w:lastRowLastColumn="0"/>
            </w:pPr>
            <w:r>
              <w:t>Success</w:t>
            </w:r>
          </w:p>
        </w:tc>
      </w:tr>
      <w:tr w:rsidR="00D170BE" w14:paraId="4A63C231" w14:textId="77777777" w:rsidTr="00D170BE">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525" w:type="dxa"/>
          </w:tcPr>
          <w:p w14:paraId="3DD5B84B" w14:textId="12307E75" w:rsidR="00D170BE" w:rsidRDefault="00D170BE" w:rsidP="00642B73">
            <w:r>
              <w:t>3</w:t>
            </w:r>
          </w:p>
        </w:tc>
        <w:tc>
          <w:tcPr>
            <w:tcW w:w="2215" w:type="dxa"/>
          </w:tcPr>
          <w:p w14:paraId="4B0BD83B" w14:textId="330F7A9A" w:rsidR="00D170BE" w:rsidRDefault="00D170BE" w:rsidP="00642B7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User can input optional arguments as mentioned in the companion documents</w:t>
            </w:r>
          </w:p>
        </w:tc>
        <w:tc>
          <w:tcPr>
            <w:tcW w:w="1870" w:type="dxa"/>
          </w:tcPr>
          <w:p w14:paraId="2073381C" w14:textId="6DDEE15F" w:rsidR="00D170BE" w:rsidRDefault="00D170BE" w:rsidP="00642B73">
            <w:pPr>
              <w:cnfStyle w:val="000000100000" w:firstRow="0" w:lastRow="0" w:firstColumn="0" w:lastColumn="0" w:oddVBand="0" w:evenVBand="0" w:oddHBand="1" w:evenHBand="0" w:firstRowFirstColumn="0" w:firstRowLastColumn="0" w:lastRowFirstColumn="0" w:lastRowLastColumn="0"/>
            </w:pPr>
            <w:r>
              <w:t>Input by User are processed by the program</w:t>
            </w:r>
          </w:p>
        </w:tc>
        <w:tc>
          <w:tcPr>
            <w:tcW w:w="2395" w:type="dxa"/>
          </w:tcPr>
          <w:p w14:paraId="7F3C5A7E" w14:textId="20D8F287" w:rsidR="00D170BE" w:rsidRDefault="00D170BE" w:rsidP="00642B73">
            <w:pPr>
              <w:cnfStyle w:val="000000100000" w:firstRow="0" w:lastRow="0" w:firstColumn="0" w:lastColumn="0" w:oddVBand="0" w:evenVBand="0" w:oddHBand="1" w:evenHBand="0" w:firstRowFirstColumn="0" w:firstRowLastColumn="0" w:lastRowFirstColumn="0" w:lastRowLastColumn="0"/>
            </w:pPr>
            <w:r>
              <w:t>Input by User are processed by the program</w:t>
            </w:r>
          </w:p>
        </w:tc>
        <w:tc>
          <w:tcPr>
            <w:tcW w:w="1345" w:type="dxa"/>
          </w:tcPr>
          <w:p w14:paraId="49688930" w14:textId="7974F2AC" w:rsidR="00D170BE" w:rsidRDefault="00D170BE" w:rsidP="00642B73">
            <w:pPr>
              <w:cnfStyle w:val="000000100000" w:firstRow="0" w:lastRow="0" w:firstColumn="0" w:lastColumn="0" w:oddVBand="0" w:evenVBand="0" w:oddHBand="1" w:evenHBand="0" w:firstRowFirstColumn="0" w:firstRowLastColumn="0" w:lastRowFirstColumn="0" w:lastRowLastColumn="0"/>
            </w:pPr>
            <w:r>
              <w:t>Success</w:t>
            </w:r>
          </w:p>
        </w:tc>
      </w:tr>
      <w:tr w:rsidR="00D133FE" w14:paraId="75E21B71" w14:textId="77777777" w:rsidTr="00D170BE">
        <w:trPr>
          <w:trHeight w:val="1169"/>
        </w:trPr>
        <w:tc>
          <w:tcPr>
            <w:cnfStyle w:val="001000000000" w:firstRow="0" w:lastRow="0" w:firstColumn="1" w:lastColumn="0" w:oddVBand="0" w:evenVBand="0" w:oddHBand="0" w:evenHBand="0" w:firstRowFirstColumn="0" w:firstRowLastColumn="0" w:lastRowFirstColumn="0" w:lastRowLastColumn="0"/>
            <w:tcW w:w="1525" w:type="dxa"/>
          </w:tcPr>
          <w:p w14:paraId="2498CCDE" w14:textId="0A1CBF72" w:rsidR="00D133FE" w:rsidRDefault="00D170BE" w:rsidP="00642B73">
            <w:r>
              <w:t>4</w:t>
            </w:r>
          </w:p>
        </w:tc>
        <w:tc>
          <w:tcPr>
            <w:tcW w:w="2215" w:type="dxa"/>
          </w:tcPr>
          <w:p w14:paraId="14F820A4" w14:textId="1C01F43C" w:rsidR="00D133FE" w:rsidRDefault="00D133FE" w:rsidP="00642B73">
            <w:pPr>
              <w:cnfStyle w:val="000000000000" w:firstRow="0" w:lastRow="0" w:firstColumn="0" w:lastColumn="0" w:oddVBand="0" w:evenVBand="0" w:oddHBand="0" w:evenHBand="0" w:firstRowFirstColumn="0" w:firstRowLastColumn="0" w:lastRowFirstColumn="0" w:lastRowLastColumn="0"/>
            </w:pPr>
            <w:r>
              <w:rPr>
                <w:rFonts w:cstheme="minorHAnsi"/>
              </w:rPr>
              <w:t>U</w:t>
            </w:r>
            <w:r w:rsidRPr="00714183">
              <w:rPr>
                <w:rFonts w:cstheme="minorHAnsi"/>
              </w:rPr>
              <w:t>ser chooses the file with the ASCII art from a button click</w:t>
            </w:r>
          </w:p>
        </w:tc>
        <w:tc>
          <w:tcPr>
            <w:tcW w:w="1870" w:type="dxa"/>
          </w:tcPr>
          <w:p w14:paraId="0E08EBB4" w14:textId="77451F36" w:rsidR="00D133FE" w:rsidRDefault="00D133FE" w:rsidP="00642B73">
            <w:pPr>
              <w:cnfStyle w:val="000000000000" w:firstRow="0" w:lastRow="0" w:firstColumn="0" w:lastColumn="0" w:oddVBand="0" w:evenVBand="0" w:oddHBand="0" w:evenHBand="0" w:firstRowFirstColumn="0" w:firstRowLastColumn="0" w:lastRowFirstColumn="0" w:lastRowLastColumn="0"/>
            </w:pPr>
            <w:r>
              <w:t>DITAA presents a browse dialog and accepts a path for an input file</w:t>
            </w:r>
          </w:p>
        </w:tc>
        <w:tc>
          <w:tcPr>
            <w:tcW w:w="2395" w:type="dxa"/>
          </w:tcPr>
          <w:p w14:paraId="07470DBE" w14:textId="41A61CC4" w:rsidR="00D133FE" w:rsidRDefault="008077E2" w:rsidP="00642B73">
            <w:pPr>
              <w:cnfStyle w:val="000000000000" w:firstRow="0" w:lastRow="0" w:firstColumn="0" w:lastColumn="0" w:oddVBand="0" w:evenVBand="0" w:oddHBand="0" w:evenHBand="0" w:firstRowFirstColumn="0" w:firstRowLastColumn="0" w:lastRowFirstColumn="0" w:lastRowLastColumn="0"/>
            </w:pPr>
            <w:r>
              <w:t>DITAA presents a browse dialog and accepts a path and input file</w:t>
            </w:r>
          </w:p>
        </w:tc>
        <w:tc>
          <w:tcPr>
            <w:tcW w:w="1345" w:type="dxa"/>
          </w:tcPr>
          <w:p w14:paraId="4BE6F216" w14:textId="28771A91" w:rsidR="00D133FE" w:rsidRDefault="008077E2" w:rsidP="00642B73">
            <w:pPr>
              <w:cnfStyle w:val="000000000000" w:firstRow="0" w:lastRow="0" w:firstColumn="0" w:lastColumn="0" w:oddVBand="0" w:evenVBand="0" w:oddHBand="0" w:evenHBand="0" w:firstRowFirstColumn="0" w:firstRowLastColumn="0" w:lastRowFirstColumn="0" w:lastRowLastColumn="0"/>
            </w:pPr>
            <w:r>
              <w:t>Success</w:t>
            </w:r>
          </w:p>
        </w:tc>
      </w:tr>
      <w:tr w:rsidR="00D133FE" w14:paraId="60EA238F" w14:textId="77777777" w:rsidTr="00642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7E43BC00" w14:textId="671DA4B0" w:rsidR="00D133FE" w:rsidRDefault="00D170BE" w:rsidP="00642B73">
            <w:r>
              <w:t>5</w:t>
            </w:r>
          </w:p>
        </w:tc>
        <w:tc>
          <w:tcPr>
            <w:tcW w:w="2215" w:type="dxa"/>
          </w:tcPr>
          <w:p w14:paraId="0790593E" w14:textId="70EBAA33" w:rsidR="00D133FE" w:rsidRDefault="002C5FB6" w:rsidP="00642B73">
            <w:pPr>
              <w:cnfStyle w:val="000000100000" w:firstRow="0" w:lastRow="0" w:firstColumn="0" w:lastColumn="0" w:oddVBand="0" w:evenVBand="0" w:oddHBand="1" w:evenHBand="0" w:firstRowFirstColumn="0" w:firstRowLastColumn="0" w:lastRowFirstColumn="0" w:lastRowLastColumn="0"/>
            </w:pPr>
            <w:r>
              <w:rPr>
                <w:rFonts w:cstheme="minorHAnsi"/>
              </w:rPr>
              <w:t>The program is executed and a preview is displayed</w:t>
            </w:r>
          </w:p>
        </w:tc>
        <w:tc>
          <w:tcPr>
            <w:tcW w:w="1870" w:type="dxa"/>
          </w:tcPr>
          <w:p w14:paraId="47BC6222" w14:textId="2722B286" w:rsidR="00D133FE" w:rsidRDefault="002C5FB6" w:rsidP="00642B73">
            <w:pPr>
              <w:cnfStyle w:val="000000100000" w:firstRow="0" w:lastRow="0" w:firstColumn="0" w:lastColumn="0" w:oddVBand="0" w:evenVBand="0" w:oddHBand="1" w:evenHBand="0" w:firstRowFirstColumn="0" w:firstRowLastColumn="0" w:lastRowFirstColumn="0" w:lastRowLastColumn="0"/>
            </w:pPr>
            <w:r>
              <w:t>The final result preview is shown to the user</w:t>
            </w:r>
          </w:p>
        </w:tc>
        <w:tc>
          <w:tcPr>
            <w:tcW w:w="2395" w:type="dxa"/>
          </w:tcPr>
          <w:p w14:paraId="210D9E8D" w14:textId="0CB72C7C" w:rsidR="00D133FE" w:rsidRDefault="008077E2" w:rsidP="00642B73">
            <w:pPr>
              <w:cnfStyle w:val="000000100000" w:firstRow="0" w:lastRow="0" w:firstColumn="0" w:lastColumn="0" w:oddVBand="0" w:evenVBand="0" w:oddHBand="1" w:evenHBand="0" w:firstRowFirstColumn="0" w:firstRowLastColumn="0" w:lastRowFirstColumn="0" w:lastRowLastColumn="0"/>
            </w:pPr>
            <w:r>
              <w:t>The final results preview is shown to the user</w:t>
            </w:r>
          </w:p>
        </w:tc>
        <w:tc>
          <w:tcPr>
            <w:tcW w:w="1345" w:type="dxa"/>
          </w:tcPr>
          <w:p w14:paraId="228845CA" w14:textId="2C8D3396" w:rsidR="00D133FE" w:rsidRDefault="008077E2" w:rsidP="00642B73">
            <w:pPr>
              <w:cnfStyle w:val="000000100000" w:firstRow="0" w:lastRow="0" w:firstColumn="0" w:lastColumn="0" w:oddVBand="0" w:evenVBand="0" w:oddHBand="1" w:evenHBand="0" w:firstRowFirstColumn="0" w:firstRowLastColumn="0" w:lastRowFirstColumn="0" w:lastRowLastColumn="0"/>
            </w:pPr>
            <w:r>
              <w:t>Success</w:t>
            </w:r>
          </w:p>
        </w:tc>
      </w:tr>
      <w:tr w:rsidR="00D133FE" w14:paraId="0858AF4D" w14:textId="77777777" w:rsidTr="00642B73">
        <w:tc>
          <w:tcPr>
            <w:cnfStyle w:val="001000000000" w:firstRow="0" w:lastRow="0" w:firstColumn="1" w:lastColumn="0" w:oddVBand="0" w:evenVBand="0" w:oddHBand="0" w:evenHBand="0" w:firstRowFirstColumn="0" w:firstRowLastColumn="0" w:lastRowFirstColumn="0" w:lastRowLastColumn="0"/>
            <w:tcW w:w="1525" w:type="dxa"/>
          </w:tcPr>
          <w:p w14:paraId="0DBC3079" w14:textId="00B86BC5" w:rsidR="00D133FE" w:rsidRDefault="00D170BE" w:rsidP="00642B73">
            <w:r>
              <w:t>6</w:t>
            </w:r>
          </w:p>
        </w:tc>
        <w:tc>
          <w:tcPr>
            <w:tcW w:w="2215" w:type="dxa"/>
          </w:tcPr>
          <w:p w14:paraId="079C4297" w14:textId="5EBC2BC6" w:rsidR="00D133FE" w:rsidRDefault="002C5FB6" w:rsidP="00642B7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User can choose to save the final result as a *.jpg or *.png by clicking the appropriate button</w:t>
            </w:r>
          </w:p>
        </w:tc>
        <w:tc>
          <w:tcPr>
            <w:tcW w:w="1870" w:type="dxa"/>
          </w:tcPr>
          <w:p w14:paraId="10B349EA" w14:textId="1F3DB634" w:rsidR="00D133FE" w:rsidRDefault="002C5FB6" w:rsidP="00642B73">
            <w:pPr>
              <w:cnfStyle w:val="000000000000" w:firstRow="0" w:lastRow="0" w:firstColumn="0" w:lastColumn="0" w:oddVBand="0" w:evenVBand="0" w:oddHBand="0" w:evenHBand="0" w:firstRowFirstColumn="0" w:firstRowLastColumn="0" w:lastRowFirstColumn="0" w:lastRowLastColumn="0"/>
            </w:pPr>
            <w:r>
              <w:t>A *.jpg or *.png with the User specified filename is created in the User specified folder</w:t>
            </w:r>
          </w:p>
        </w:tc>
        <w:tc>
          <w:tcPr>
            <w:tcW w:w="2395" w:type="dxa"/>
          </w:tcPr>
          <w:p w14:paraId="49274C2E" w14:textId="780CD2BC" w:rsidR="00D133FE" w:rsidRDefault="008077E2" w:rsidP="00642B73">
            <w:pPr>
              <w:cnfStyle w:val="000000000000" w:firstRow="0" w:lastRow="0" w:firstColumn="0" w:lastColumn="0" w:oddVBand="0" w:evenVBand="0" w:oddHBand="0" w:evenHBand="0" w:firstRowFirstColumn="0" w:firstRowLastColumn="0" w:lastRowFirstColumn="0" w:lastRowLastColumn="0"/>
            </w:pPr>
            <w:r>
              <w:t>A *.jpg or *.png with the User specified filename is created in the User specified folder</w:t>
            </w:r>
          </w:p>
        </w:tc>
        <w:tc>
          <w:tcPr>
            <w:tcW w:w="1345" w:type="dxa"/>
          </w:tcPr>
          <w:p w14:paraId="7B702CFD" w14:textId="77777777" w:rsidR="00D133FE" w:rsidRDefault="00D133FE" w:rsidP="00642B73">
            <w:pPr>
              <w:cnfStyle w:val="000000000000" w:firstRow="0" w:lastRow="0" w:firstColumn="0" w:lastColumn="0" w:oddVBand="0" w:evenVBand="0" w:oddHBand="0" w:evenHBand="0" w:firstRowFirstColumn="0" w:firstRowLastColumn="0" w:lastRowFirstColumn="0" w:lastRowLastColumn="0"/>
            </w:pPr>
          </w:p>
          <w:p w14:paraId="177F3EE1" w14:textId="77777777" w:rsidR="008077E2" w:rsidRDefault="008077E2" w:rsidP="00642B73">
            <w:pPr>
              <w:cnfStyle w:val="000000000000" w:firstRow="0" w:lastRow="0" w:firstColumn="0" w:lastColumn="0" w:oddVBand="0" w:evenVBand="0" w:oddHBand="0" w:evenHBand="0" w:firstRowFirstColumn="0" w:firstRowLastColumn="0" w:lastRowFirstColumn="0" w:lastRowLastColumn="0"/>
            </w:pPr>
          </w:p>
          <w:p w14:paraId="03A26711" w14:textId="35128F30" w:rsidR="008077E2" w:rsidRDefault="008077E2" w:rsidP="00642B73">
            <w:pPr>
              <w:cnfStyle w:val="000000000000" w:firstRow="0" w:lastRow="0" w:firstColumn="0" w:lastColumn="0" w:oddVBand="0" w:evenVBand="0" w:oddHBand="0" w:evenHBand="0" w:firstRowFirstColumn="0" w:firstRowLastColumn="0" w:lastRowFirstColumn="0" w:lastRowLastColumn="0"/>
            </w:pPr>
            <w:r>
              <w:t>Success</w:t>
            </w:r>
          </w:p>
        </w:tc>
      </w:tr>
      <w:tr w:rsidR="00D133FE" w14:paraId="22CFF374" w14:textId="77777777" w:rsidTr="00642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163023D" w14:textId="48F14354" w:rsidR="00D133FE" w:rsidRDefault="00D170BE" w:rsidP="00642B73">
            <w:r>
              <w:lastRenderedPageBreak/>
              <w:t>7</w:t>
            </w:r>
          </w:p>
        </w:tc>
        <w:tc>
          <w:tcPr>
            <w:tcW w:w="2215" w:type="dxa"/>
          </w:tcPr>
          <w:p w14:paraId="1E59971C" w14:textId="69EC80F0" w:rsidR="00D133FE" w:rsidRDefault="00D133FE" w:rsidP="00642B73">
            <w:pPr>
              <w:cnfStyle w:val="000000100000" w:firstRow="0" w:lastRow="0" w:firstColumn="0" w:lastColumn="0" w:oddVBand="0" w:evenVBand="0" w:oddHBand="1" w:evenHBand="0" w:firstRowFirstColumn="0" w:firstRowLastColumn="0" w:lastRowFirstColumn="0" w:lastRowLastColumn="0"/>
            </w:pPr>
            <w:r>
              <w:t xml:space="preserve">User </w:t>
            </w:r>
            <w:r w:rsidR="002C5FB6">
              <w:t>exits the program</w:t>
            </w:r>
          </w:p>
        </w:tc>
        <w:tc>
          <w:tcPr>
            <w:tcW w:w="1870" w:type="dxa"/>
          </w:tcPr>
          <w:p w14:paraId="6E06C272" w14:textId="34D91F1E" w:rsidR="00D133FE" w:rsidRDefault="00D133FE" w:rsidP="00642B73">
            <w:pPr>
              <w:cnfStyle w:val="000000100000" w:firstRow="0" w:lastRow="0" w:firstColumn="0" w:lastColumn="0" w:oddVBand="0" w:evenVBand="0" w:oddHBand="1" w:evenHBand="0" w:firstRowFirstColumn="0" w:firstRowLastColumn="0" w:lastRowFirstColumn="0" w:lastRowLastColumn="0"/>
            </w:pPr>
            <w:r>
              <w:t>DITAA exits gracefully</w:t>
            </w:r>
            <w:r w:rsidR="002C5FB6">
              <w:t xml:space="preserve"> and notifies the User</w:t>
            </w:r>
          </w:p>
        </w:tc>
        <w:tc>
          <w:tcPr>
            <w:tcW w:w="2395" w:type="dxa"/>
          </w:tcPr>
          <w:p w14:paraId="145E6EE0" w14:textId="6E3C8F6C" w:rsidR="00D133FE" w:rsidRDefault="008077E2" w:rsidP="00642B73">
            <w:pPr>
              <w:cnfStyle w:val="000000100000" w:firstRow="0" w:lastRow="0" w:firstColumn="0" w:lastColumn="0" w:oddVBand="0" w:evenVBand="0" w:oddHBand="1" w:evenHBand="0" w:firstRowFirstColumn="0" w:firstRowLastColumn="0" w:lastRowFirstColumn="0" w:lastRowLastColumn="0"/>
            </w:pPr>
            <w:r>
              <w:t>DITAA exits gracefully and notifies the User</w:t>
            </w:r>
          </w:p>
        </w:tc>
        <w:tc>
          <w:tcPr>
            <w:tcW w:w="1345" w:type="dxa"/>
          </w:tcPr>
          <w:p w14:paraId="05D04ABD" w14:textId="1FC09D6B" w:rsidR="00D133FE" w:rsidRDefault="008077E2" w:rsidP="00642B73">
            <w:pPr>
              <w:cnfStyle w:val="000000100000" w:firstRow="0" w:lastRow="0" w:firstColumn="0" w:lastColumn="0" w:oddVBand="0" w:evenVBand="0" w:oddHBand="1" w:evenHBand="0" w:firstRowFirstColumn="0" w:firstRowLastColumn="0" w:lastRowFirstColumn="0" w:lastRowLastColumn="0"/>
            </w:pPr>
            <w:r>
              <w:t>Success</w:t>
            </w:r>
          </w:p>
        </w:tc>
      </w:tr>
    </w:tbl>
    <w:p w14:paraId="533872EC" w14:textId="379DAE2A" w:rsidR="006541F4" w:rsidRDefault="006541F4" w:rsidP="006541F4"/>
    <w:p w14:paraId="7DA26845" w14:textId="77777777" w:rsidR="002C5FB6" w:rsidRDefault="002C5FB6" w:rsidP="006541F4">
      <w:pPr>
        <w:pStyle w:val="Heading2"/>
      </w:pPr>
      <w:bookmarkStart w:id="9" w:name="_Toc57718155"/>
    </w:p>
    <w:p w14:paraId="372F4059" w14:textId="242D6C59" w:rsidR="006541F4" w:rsidRDefault="006541F4" w:rsidP="006541F4">
      <w:pPr>
        <w:pStyle w:val="Heading2"/>
      </w:pPr>
      <w:r>
        <w:t>Added Color Options</w:t>
      </w:r>
      <w:bookmarkEnd w:id="9"/>
    </w:p>
    <w:p w14:paraId="2453CECC" w14:textId="65F2C038" w:rsidR="006541F4" w:rsidRDefault="00D133FE" w:rsidP="006541F4">
      <w:r>
        <w:t>This test case refers to the implementation of the additional color options described in Team 1’s specification document, which is the common specification document for all teams’ implementations.</w:t>
      </w:r>
    </w:p>
    <w:tbl>
      <w:tblPr>
        <w:tblStyle w:val="GridTable4-Accent1"/>
        <w:tblW w:w="0" w:type="auto"/>
        <w:tblLook w:val="04A0" w:firstRow="1" w:lastRow="0" w:firstColumn="1" w:lastColumn="0" w:noHBand="0" w:noVBand="1"/>
      </w:tblPr>
      <w:tblGrid>
        <w:gridCol w:w="1525"/>
        <w:gridCol w:w="2215"/>
        <w:gridCol w:w="1870"/>
        <w:gridCol w:w="2395"/>
        <w:gridCol w:w="1345"/>
      </w:tblGrid>
      <w:tr w:rsidR="00D133FE" w14:paraId="50CBEE1D" w14:textId="77777777" w:rsidTr="00642B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E09B26C" w14:textId="77777777" w:rsidR="00D133FE" w:rsidRDefault="00D133FE" w:rsidP="00642B73">
            <w:r>
              <w:t>Use Case Step</w:t>
            </w:r>
          </w:p>
        </w:tc>
        <w:tc>
          <w:tcPr>
            <w:tcW w:w="2215" w:type="dxa"/>
          </w:tcPr>
          <w:p w14:paraId="350EC249" w14:textId="77777777" w:rsidR="00D133FE" w:rsidRDefault="00D133FE" w:rsidP="00642B73">
            <w:pPr>
              <w:cnfStyle w:val="100000000000" w:firstRow="1" w:lastRow="0" w:firstColumn="0" w:lastColumn="0" w:oddVBand="0" w:evenVBand="0" w:oddHBand="0" w:evenHBand="0" w:firstRowFirstColumn="0" w:firstRowLastColumn="0" w:lastRowFirstColumn="0" w:lastRowLastColumn="0"/>
            </w:pPr>
            <w:r>
              <w:t>Description</w:t>
            </w:r>
          </w:p>
        </w:tc>
        <w:tc>
          <w:tcPr>
            <w:tcW w:w="1870" w:type="dxa"/>
          </w:tcPr>
          <w:p w14:paraId="12403753" w14:textId="77777777" w:rsidR="00D133FE" w:rsidRDefault="00D133FE" w:rsidP="00642B73">
            <w:pPr>
              <w:cnfStyle w:val="100000000000" w:firstRow="1" w:lastRow="0" w:firstColumn="0" w:lastColumn="0" w:oddVBand="0" w:evenVBand="0" w:oddHBand="0" w:evenHBand="0" w:firstRowFirstColumn="0" w:firstRowLastColumn="0" w:lastRowFirstColumn="0" w:lastRowLastColumn="0"/>
            </w:pPr>
            <w:r>
              <w:t>Passing Result</w:t>
            </w:r>
          </w:p>
        </w:tc>
        <w:tc>
          <w:tcPr>
            <w:tcW w:w="2395" w:type="dxa"/>
          </w:tcPr>
          <w:p w14:paraId="44972599" w14:textId="77777777" w:rsidR="00D133FE" w:rsidRDefault="00D133FE" w:rsidP="00642B73">
            <w:pPr>
              <w:cnfStyle w:val="100000000000" w:firstRow="1" w:lastRow="0" w:firstColumn="0" w:lastColumn="0" w:oddVBand="0" w:evenVBand="0" w:oddHBand="0" w:evenHBand="0" w:firstRowFirstColumn="0" w:firstRowLastColumn="0" w:lastRowFirstColumn="0" w:lastRowLastColumn="0"/>
            </w:pPr>
            <w:r>
              <w:t>Actual Result</w:t>
            </w:r>
          </w:p>
        </w:tc>
        <w:tc>
          <w:tcPr>
            <w:tcW w:w="1345" w:type="dxa"/>
          </w:tcPr>
          <w:p w14:paraId="758A2C21" w14:textId="77777777" w:rsidR="00D133FE" w:rsidRDefault="00D133FE" w:rsidP="00642B73">
            <w:pPr>
              <w:cnfStyle w:val="100000000000" w:firstRow="1" w:lastRow="0" w:firstColumn="0" w:lastColumn="0" w:oddVBand="0" w:evenVBand="0" w:oddHBand="0" w:evenHBand="0" w:firstRowFirstColumn="0" w:firstRowLastColumn="0" w:lastRowFirstColumn="0" w:lastRowLastColumn="0"/>
            </w:pPr>
            <w:r>
              <w:t>Success/Fail</w:t>
            </w:r>
          </w:p>
        </w:tc>
      </w:tr>
      <w:tr w:rsidR="00D133FE" w14:paraId="2271E0B1" w14:textId="77777777" w:rsidTr="00642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3A7ABFC1" w14:textId="77777777" w:rsidR="00D133FE" w:rsidRDefault="00D133FE" w:rsidP="00642B73">
            <w:r>
              <w:t>1</w:t>
            </w:r>
          </w:p>
        </w:tc>
        <w:tc>
          <w:tcPr>
            <w:tcW w:w="2215" w:type="dxa"/>
          </w:tcPr>
          <w:p w14:paraId="121B1433" w14:textId="3204B355" w:rsidR="00D133FE" w:rsidRDefault="00D133FE" w:rsidP="00642B73">
            <w:pPr>
              <w:cnfStyle w:val="000000100000" w:firstRow="0" w:lastRow="0" w:firstColumn="0" w:lastColumn="0" w:oddVBand="0" w:evenVBand="0" w:oddHBand="1" w:evenHBand="0" w:firstRowFirstColumn="0" w:firstRowLastColumn="0" w:lastRowFirstColumn="0" w:lastRowLastColumn="0"/>
            </w:pPr>
            <w:r>
              <w:t>User generates an input ASCII file with new color options described in this document</w:t>
            </w:r>
          </w:p>
        </w:tc>
        <w:tc>
          <w:tcPr>
            <w:tcW w:w="1870" w:type="dxa"/>
          </w:tcPr>
          <w:p w14:paraId="33E2AE23" w14:textId="25015312" w:rsidR="00D133FE" w:rsidRDefault="00D133FE" w:rsidP="00642B73">
            <w:pPr>
              <w:cnfStyle w:val="000000100000" w:firstRow="0" w:lastRow="0" w:firstColumn="0" w:lastColumn="0" w:oddVBand="0" w:evenVBand="0" w:oddHBand="1" w:evenHBand="0" w:firstRowFirstColumn="0" w:firstRowLastColumn="0" w:lastRowFirstColumn="0" w:lastRowLastColumn="0"/>
            </w:pPr>
            <w:r>
              <w:t xml:space="preserve">ASCII file reflects a valid and compliant input file </w:t>
            </w:r>
          </w:p>
        </w:tc>
        <w:tc>
          <w:tcPr>
            <w:tcW w:w="2395" w:type="dxa"/>
          </w:tcPr>
          <w:p w14:paraId="1A3F44BE" w14:textId="3622E68B" w:rsidR="00D133FE" w:rsidRDefault="00E54AD4" w:rsidP="00642B73">
            <w:pPr>
              <w:cnfStyle w:val="000000100000" w:firstRow="0" w:lastRow="0" w:firstColumn="0" w:lastColumn="0" w:oddVBand="0" w:evenVBand="0" w:oddHBand="1" w:evenHBand="0" w:firstRowFirstColumn="0" w:firstRowLastColumn="0" w:lastRowFirstColumn="0" w:lastRowLastColumn="0"/>
            </w:pPr>
            <w:r>
              <w:t>ASCII file reflects a valid and compliant input file</w:t>
            </w:r>
          </w:p>
        </w:tc>
        <w:tc>
          <w:tcPr>
            <w:tcW w:w="1345" w:type="dxa"/>
          </w:tcPr>
          <w:p w14:paraId="083CE034" w14:textId="1B0ED2CD" w:rsidR="00D133FE" w:rsidRDefault="00E54AD4" w:rsidP="00642B73">
            <w:pPr>
              <w:cnfStyle w:val="000000100000" w:firstRow="0" w:lastRow="0" w:firstColumn="0" w:lastColumn="0" w:oddVBand="0" w:evenVBand="0" w:oddHBand="1" w:evenHBand="0" w:firstRowFirstColumn="0" w:firstRowLastColumn="0" w:lastRowFirstColumn="0" w:lastRowLastColumn="0"/>
            </w:pPr>
            <w:r>
              <w:t>Success</w:t>
            </w:r>
          </w:p>
        </w:tc>
      </w:tr>
      <w:tr w:rsidR="00D133FE" w14:paraId="63F76436" w14:textId="77777777" w:rsidTr="00642B73">
        <w:tc>
          <w:tcPr>
            <w:cnfStyle w:val="001000000000" w:firstRow="0" w:lastRow="0" w:firstColumn="1" w:lastColumn="0" w:oddVBand="0" w:evenVBand="0" w:oddHBand="0" w:evenHBand="0" w:firstRowFirstColumn="0" w:firstRowLastColumn="0" w:lastRowFirstColumn="0" w:lastRowLastColumn="0"/>
            <w:tcW w:w="1525" w:type="dxa"/>
          </w:tcPr>
          <w:p w14:paraId="05C5A9D1" w14:textId="77777777" w:rsidR="00D133FE" w:rsidRDefault="00D133FE" w:rsidP="00642B73">
            <w:r>
              <w:t>2</w:t>
            </w:r>
          </w:p>
        </w:tc>
        <w:tc>
          <w:tcPr>
            <w:tcW w:w="2215" w:type="dxa"/>
          </w:tcPr>
          <w:p w14:paraId="0B105D4B" w14:textId="15485D1C" w:rsidR="00D133FE" w:rsidRDefault="00D133FE" w:rsidP="00642B73">
            <w:pPr>
              <w:cnfStyle w:val="000000000000" w:firstRow="0" w:lastRow="0" w:firstColumn="0" w:lastColumn="0" w:oddVBand="0" w:evenVBand="0" w:oddHBand="0" w:evenHBand="0" w:firstRowFirstColumn="0" w:firstRowLastColumn="0" w:lastRowFirstColumn="0" w:lastRowLastColumn="0"/>
            </w:pPr>
            <w:r>
              <w:t>User proceeds through all steps of the CLI Test Case or the GUI Test Case</w:t>
            </w:r>
          </w:p>
        </w:tc>
        <w:tc>
          <w:tcPr>
            <w:tcW w:w="1870" w:type="dxa"/>
          </w:tcPr>
          <w:p w14:paraId="0DD7B9BA" w14:textId="59133A46" w:rsidR="00D133FE" w:rsidRDefault="00D133FE" w:rsidP="00642B73">
            <w:pPr>
              <w:cnfStyle w:val="000000000000" w:firstRow="0" w:lastRow="0" w:firstColumn="0" w:lastColumn="0" w:oddVBand="0" w:evenVBand="0" w:oddHBand="0" w:evenHBand="0" w:firstRowFirstColumn="0" w:firstRowLastColumn="0" w:lastRowFirstColumn="0" w:lastRowLastColumn="0"/>
            </w:pPr>
            <w:r>
              <w:t>DITAA produces an output file with the appropriate colored sections as defined in the input file</w:t>
            </w:r>
          </w:p>
        </w:tc>
        <w:tc>
          <w:tcPr>
            <w:tcW w:w="2395" w:type="dxa"/>
          </w:tcPr>
          <w:p w14:paraId="27FCBFE1" w14:textId="50F07E44" w:rsidR="00D133FE" w:rsidRDefault="00E54AD4" w:rsidP="00642B73">
            <w:pPr>
              <w:cnfStyle w:val="000000000000" w:firstRow="0" w:lastRow="0" w:firstColumn="0" w:lastColumn="0" w:oddVBand="0" w:evenVBand="0" w:oddHBand="0" w:evenHBand="0" w:firstRowFirstColumn="0" w:firstRowLastColumn="0" w:lastRowFirstColumn="0" w:lastRowLastColumn="0"/>
            </w:pPr>
            <w:r>
              <w:t>DITAA produces an output file with the appropriate colored sections as defined in the input file</w:t>
            </w:r>
          </w:p>
        </w:tc>
        <w:tc>
          <w:tcPr>
            <w:tcW w:w="1345" w:type="dxa"/>
          </w:tcPr>
          <w:p w14:paraId="2659F421" w14:textId="16D09087" w:rsidR="00D133FE" w:rsidRDefault="00E54AD4" w:rsidP="00642B73">
            <w:pPr>
              <w:cnfStyle w:val="000000000000" w:firstRow="0" w:lastRow="0" w:firstColumn="0" w:lastColumn="0" w:oddVBand="0" w:evenVBand="0" w:oddHBand="0" w:evenHBand="0" w:firstRowFirstColumn="0" w:firstRowLastColumn="0" w:lastRowFirstColumn="0" w:lastRowLastColumn="0"/>
            </w:pPr>
            <w:r>
              <w:t>Success</w:t>
            </w:r>
          </w:p>
        </w:tc>
      </w:tr>
    </w:tbl>
    <w:p w14:paraId="2CC510FE" w14:textId="77777777" w:rsidR="00D133FE" w:rsidRDefault="00D133FE" w:rsidP="006541F4"/>
    <w:p w14:paraId="00C4CF96" w14:textId="121388FC" w:rsidR="006541F4" w:rsidRDefault="006541F4" w:rsidP="006541F4">
      <w:pPr>
        <w:pStyle w:val="Heading1"/>
      </w:pPr>
      <w:bookmarkStart w:id="10" w:name="_Toc57718156"/>
      <w:r>
        <w:t>Test Results</w:t>
      </w:r>
      <w:bookmarkEnd w:id="10"/>
    </w:p>
    <w:p w14:paraId="2797DF48" w14:textId="446B83A7" w:rsidR="006541F4" w:rsidRDefault="00D77598" w:rsidP="006541F4">
      <w:r>
        <w:t xml:space="preserve">DITAA was executed from the command line with the following command: </w:t>
      </w:r>
    </w:p>
    <w:p w14:paraId="6BA667EB" w14:textId="4A495237" w:rsidR="00D77598" w:rsidRDefault="00D77598" w:rsidP="006541F4">
      <w:r>
        <w:t>Java -jar ditaa.jar “</w:t>
      </w:r>
      <w:r w:rsidRPr="00D77598">
        <w:t>C:\</w:t>
      </w:r>
      <w:r>
        <w:t>DITAA\</w:t>
      </w:r>
      <w:r w:rsidRPr="00D77598">
        <w:t>text</w:t>
      </w:r>
      <w:r>
        <w:t>\art</w:t>
      </w:r>
      <w:r w:rsidR="00874DEE">
        <w:t>3</w:t>
      </w:r>
      <w:r>
        <w:t>.txt”</w:t>
      </w:r>
    </w:p>
    <w:p w14:paraId="5A8D04B0" w14:textId="3E01DFDF" w:rsidR="00D77598" w:rsidRDefault="00D77598" w:rsidP="006541F4">
      <w:r>
        <w:t>The original art</w:t>
      </w:r>
      <w:r w:rsidR="00874DEE">
        <w:t>3</w:t>
      </w:r>
      <w:r>
        <w:t>.txt file contents is shown in Figure 1 and the results after processing with the DITAA program is shown in Figure 2.</w:t>
      </w:r>
    </w:p>
    <w:p w14:paraId="606F034C" w14:textId="4A0374D6" w:rsidR="000B244E" w:rsidRDefault="00E54AD4" w:rsidP="000B244E">
      <w:pPr>
        <w:keepNext/>
        <w:rPr>
          <w:noProof/>
        </w:rPr>
      </w:pPr>
      <w:r>
        <w:rPr>
          <w:noProof/>
        </w:rPr>
        <w:t xml:space="preserve">                             </w:t>
      </w:r>
      <w:r w:rsidR="000B244E">
        <w:rPr>
          <w:noProof/>
        </w:rPr>
        <w:drawing>
          <wp:inline distT="0" distB="0" distL="0" distR="0" wp14:anchorId="7D6861B3" wp14:editId="160723B2">
            <wp:extent cx="1645920" cy="1737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5920" cy="1737360"/>
                    </a:xfrm>
                    <a:prstGeom prst="rect">
                      <a:avLst/>
                    </a:prstGeom>
                    <a:noFill/>
                    <a:ln>
                      <a:noFill/>
                    </a:ln>
                  </pic:spPr>
                </pic:pic>
              </a:graphicData>
            </a:graphic>
          </wp:inline>
        </w:drawing>
      </w:r>
      <w:r w:rsidR="000B244E">
        <w:rPr>
          <w:noProof/>
        </w:rPr>
        <w:t xml:space="preserve">                              </w:t>
      </w:r>
      <w:r w:rsidR="000B244E">
        <w:rPr>
          <w:noProof/>
        </w:rPr>
        <w:drawing>
          <wp:inline distT="0" distB="0" distL="0" distR="0" wp14:anchorId="169B675F" wp14:editId="62D9603B">
            <wp:extent cx="1847850" cy="1495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0" cy="1495425"/>
                    </a:xfrm>
                    <a:prstGeom prst="rect">
                      <a:avLst/>
                    </a:prstGeom>
                    <a:noFill/>
                    <a:ln>
                      <a:noFill/>
                    </a:ln>
                  </pic:spPr>
                </pic:pic>
              </a:graphicData>
            </a:graphic>
          </wp:inline>
        </w:drawing>
      </w:r>
      <w:r w:rsidR="000B244E">
        <w:rPr>
          <w:noProof/>
        </w:rPr>
        <w:t xml:space="preserve">               </w:t>
      </w:r>
    </w:p>
    <w:p w14:paraId="6BDE4B88" w14:textId="4BD7B77A" w:rsidR="000B244E" w:rsidRPr="000B244E" w:rsidRDefault="00E54AD4" w:rsidP="000B244E">
      <w:pPr>
        <w:pStyle w:val="Caption"/>
      </w:pPr>
      <w:r>
        <w:t xml:space="preserve">                              </w:t>
      </w:r>
      <w:r w:rsidR="000B244E">
        <w:t xml:space="preserve">Figure </w:t>
      </w:r>
      <w:r w:rsidR="006C0E82">
        <w:fldChar w:fldCharType="begin"/>
      </w:r>
      <w:r w:rsidR="006C0E82">
        <w:instrText xml:space="preserve"> SEQ Figure \* ARABIC </w:instrText>
      </w:r>
      <w:r w:rsidR="006C0E82">
        <w:fldChar w:fldCharType="separate"/>
      </w:r>
      <w:r w:rsidR="000B244E">
        <w:rPr>
          <w:noProof/>
        </w:rPr>
        <w:t>1</w:t>
      </w:r>
      <w:r w:rsidR="006C0E82">
        <w:rPr>
          <w:noProof/>
        </w:rPr>
        <w:fldChar w:fldCharType="end"/>
      </w:r>
      <w:r w:rsidR="000B244E">
        <w:t>: File contents for art3.txt                                           Figure 2: File contents for art3.txt</w:t>
      </w:r>
    </w:p>
    <w:p w14:paraId="0EBE7542" w14:textId="0AB24AEF" w:rsidR="002C5FB6" w:rsidRDefault="00F054ED" w:rsidP="006541F4">
      <w:r>
        <w:t>DITAA was also executed using the Graphical User Interface (GUI).  A screenshot of the parameters used while operating in GUI mode is shown in Figure 3.</w:t>
      </w:r>
    </w:p>
    <w:p w14:paraId="74F1695E" w14:textId="18E86014" w:rsidR="00F054ED" w:rsidRDefault="00E257D9" w:rsidP="006541F4">
      <w:r>
        <w:rPr>
          <w:noProof/>
        </w:rPr>
        <w:lastRenderedPageBreak/>
        <w:drawing>
          <wp:inline distT="0" distB="0" distL="0" distR="0" wp14:anchorId="25BA8F72" wp14:editId="45C6692B">
            <wp:extent cx="5943600" cy="512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24450"/>
                    </a:xfrm>
                    <a:prstGeom prst="rect">
                      <a:avLst/>
                    </a:prstGeom>
                  </pic:spPr>
                </pic:pic>
              </a:graphicData>
            </a:graphic>
          </wp:inline>
        </w:drawing>
      </w:r>
    </w:p>
    <w:p w14:paraId="14C6E467" w14:textId="44421D7B" w:rsidR="00BC0D16" w:rsidRDefault="00BC0D16" w:rsidP="00BC0D16">
      <w:pPr>
        <w:ind w:left="2160" w:firstLine="720"/>
        <w:rPr>
          <w:i/>
          <w:iCs/>
          <w:sz w:val="18"/>
          <w:szCs w:val="18"/>
        </w:rPr>
      </w:pPr>
      <w:r w:rsidRPr="00BC0D16">
        <w:rPr>
          <w:i/>
          <w:iCs/>
          <w:sz w:val="18"/>
          <w:szCs w:val="18"/>
        </w:rPr>
        <w:t xml:space="preserve">Figure </w:t>
      </w:r>
      <w:r>
        <w:rPr>
          <w:i/>
          <w:iCs/>
          <w:sz w:val="18"/>
          <w:szCs w:val="18"/>
        </w:rPr>
        <w:t>3</w:t>
      </w:r>
      <w:r w:rsidRPr="00BC0D16">
        <w:rPr>
          <w:i/>
          <w:iCs/>
          <w:sz w:val="18"/>
          <w:szCs w:val="18"/>
        </w:rPr>
        <w:t xml:space="preserve">: </w:t>
      </w:r>
      <w:r>
        <w:rPr>
          <w:i/>
          <w:iCs/>
          <w:sz w:val="18"/>
          <w:szCs w:val="18"/>
        </w:rPr>
        <w:t>DITAA GUI during execution</w:t>
      </w:r>
    </w:p>
    <w:p w14:paraId="3771E1A2" w14:textId="5A45597E" w:rsidR="00BC0D16" w:rsidRDefault="00BC0D16" w:rsidP="00BC0D16">
      <w:r>
        <w:t>As shown in Figure 3, the original file contents of the ASCII file is shown on the left panel and the resulting image after DITAA execution is shown on the right panel.  The user has the option of sav</w:t>
      </w:r>
      <w:r w:rsidR="001E544D">
        <w:t>ing</w:t>
      </w:r>
      <w:r>
        <w:t xml:space="preserve"> as either a *.png or *.jpg based on which button the user presses.</w:t>
      </w:r>
    </w:p>
    <w:p w14:paraId="2BF86514" w14:textId="6D87B06B" w:rsidR="0042414F" w:rsidRDefault="0042414F" w:rsidP="00BC0D16">
      <w:r>
        <w:t>Optional arguments can be sent to the program via the command line and GUI.  These options are described in a companion document.  Figures 4 and 5 show the program operating with optional operations, respectively.</w:t>
      </w:r>
    </w:p>
    <w:p w14:paraId="0987F6D4" w14:textId="7FEA60DE" w:rsidR="0042414F" w:rsidRDefault="00036D3B" w:rsidP="00BC0D16">
      <w:r>
        <w:rPr>
          <w:noProof/>
        </w:rPr>
        <w:lastRenderedPageBreak/>
        <w:drawing>
          <wp:inline distT="0" distB="0" distL="0" distR="0" wp14:anchorId="3A7E8712" wp14:editId="503798B6">
            <wp:extent cx="5943600" cy="3476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14:paraId="0AE67EE9" w14:textId="2C4C37D5" w:rsidR="0042414F" w:rsidRDefault="00036D3B" w:rsidP="00BC0D16">
      <w:pPr>
        <w:rPr>
          <w:i/>
          <w:iCs/>
          <w:sz w:val="18"/>
          <w:szCs w:val="18"/>
        </w:rPr>
      </w:pPr>
      <w:r>
        <w:rPr>
          <w:i/>
          <w:iCs/>
          <w:sz w:val="18"/>
          <w:szCs w:val="18"/>
        </w:rPr>
        <w:t xml:space="preserve">                                     </w:t>
      </w:r>
      <w:r>
        <w:rPr>
          <w:i/>
          <w:iCs/>
          <w:sz w:val="18"/>
          <w:szCs w:val="18"/>
        </w:rPr>
        <w:t xml:space="preserve">Figure </w:t>
      </w:r>
      <w:r>
        <w:rPr>
          <w:i/>
          <w:iCs/>
          <w:sz w:val="18"/>
          <w:szCs w:val="18"/>
        </w:rPr>
        <w:t>4</w:t>
      </w:r>
      <w:r w:rsidRPr="00BC0D16">
        <w:rPr>
          <w:i/>
          <w:iCs/>
          <w:sz w:val="18"/>
          <w:szCs w:val="18"/>
        </w:rPr>
        <w:t xml:space="preserve">: </w:t>
      </w:r>
      <w:r>
        <w:rPr>
          <w:i/>
          <w:iCs/>
          <w:sz w:val="18"/>
          <w:szCs w:val="18"/>
        </w:rPr>
        <w:t>DITAA executed with debug option from the command line</w:t>
      </w:r>
      <w:r>
        <w:rPr>
          <w:i/>
          <w:iCs/>
          <w:sz w:val="18"/>
          <w:szCs w:val="18"/>
        </w:rPr>
        <w:t xml:space="preserve">     </w:t>
      </w:r>
    </w:p>
    <w:p w14:paraId="0306BB6D" w14:textId="71861B93" w:rsidR="00036D3B" w:rsidRDefault="005E48AA" w:rsidP="00BC0D16">
      <w:r>
        <w:rPr>
          <w:noProof/>
        </w:rPr>
        <w:lastRenderedPageBreak/>
        <w:drawing>
          <wp:inline distT="0" distB="0" distL="0" distR="0" wp14:anchorId="40DCBEC7" wp14:editId="452EE910">
            <wp:extent cx="5943600" cy="58807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880735"/>
                    </a:xfrm>
                    <a:prstGeom prst="rect">
                      <a:avLst/>
                    </a:prstGeom>
                  </pic:spPr>
                </pic:pic>
              </a:graphicData>
            </a:graphic>
          </wp:inline>
        </w:drawing>
      </w:r>
    </w:p>
    <w:p w14:paraId="7F034FE1" w14:textId="208D3404" w:rsidR="005E48AA" w:rsidRDefault="005E48AA" w:rsidP="005E48AA">
      <w:pPr>
        <w:rPr>
          <w:i/>
          <w:iCs/>
          <w:sz w:val="18"/>
          <w:szCs w:val="18"/>
        </w:rPr>
      </w:pPr>
      <w:r>
        <w:rPr>
          <w:i/>
          <w:iCs/>
          <w:sz w:val="18"/>
          <w:szCs w:val="18"/>
        </w:rPr>
        <w:t xml:space="preserve">                                     Figure </w:t>
      </w:r>
      <w:r>
        <w:rPr>
          <w:i/>
          <w:iCs/>
          <w:sz w:val="18"/>
          <w:szCs w:val="18"/>
        </w:rPr>
        <w:t>5</w:t>
      </w:r>
      <w:r w:rsidRPr="00BC0D16">
        <w:rPr>
          <w:i/>
          <w:iCs/>
          <w:sz w:val="18"/>
          <w:szCs w:val="18"/>
        </w:rPr>
        <w:t xml:space="preserve">: </w:t>
      </w:r>
      <w:r>
        <w:rPr>
          <w:i/>
          <w:iCs/>
          <w:sz w:val="18"/>
          <w:szCs w:val="18"/>
        </w:rPr>
        <w:t xml:space="preserve">DITAA executed </w:t>
      </w:r>
      <w:r>
        <w:rPr>
          <w:i/>
          <w:iCs/>
          <w:sz w:val="18"/>
          <w:szCs w:val="18"/>
        </w:rPr>
        <w:t xml:space="preserve">using the GUI </w:t>
      </w:r>
      <w:r>
        <w:rPr>
          <w:i/>
          <w:iCs/>
          <w:sz w:val="18"/>
          <w:szCs w:val="18"/>
        </w:rPr>
        <w:t>with debug option</w:t>
      </w:r>
      <w:bookmarkStart w:id="11" w:name="_GoBack"/>
      <w:bookmarkEnd w:id="11"/>
      <w:r>
        <w:rPr>
          <w:i/>
          <w:iCs/>
          <w:sz w:val="18"/>
          <w:szCs w:val="18"/>
        </w:rPr>
        <w:t xml:space="preserve">     </w:t>
      </w:r>
    </w:p>
    <w:p w14:paraId="495AC4BA" w14:textId="77777777" w:rsidR="0042414F" w:rsidRDefault="0042414F" w:rsidP="00BC0D16"/>
    <w:p w14:paraId="5A5E71F0" w14:textId="77777777" w:rsidR="0042414F" w:rsidRDefault="0042414F" w:rsidP="00BC0D16"/>
    <w:p w14:paraId="38B0F537" w14:textId="77777777" w:rsidR="0042414F" w:rsidRDefault="0042414F" w:rsidP="00BC0D16"/>
    <w:p w14:paraId="035F2101" w14:textId="77777777" w:rsidR="0042414F" w:rsidRDefault="0042414F" w:rsidP="00BC0D16"/>
    <w:p w14:paraId="3187176F" w14:textId="77BC06D5" w:rsidR="00E54AD4" w:rsidRDefault="00E54AD4" w:rsidP="00BC0D16">
      <w:r>
        <w:t>To demonstrate the custom colors work as intended, custom colors were added outside of the colors hardcoded into the program by default.  The custom colors are detected based on an 8-bit hex code.  For instance, the color White would be “FFF” and the color Black would be “000.”  Table 1 shows the custom colors added to the program.</w:t>
      </w:r>
    </w:p>
    <w:tbl>
      <w:tblPr>
        <w:tblStyle w:val="TableGrid"/>
        <w:tblW w:w="0" w:type="auto"/>
        <w:tblLook w:val="04A0" w:firstRow="1" w:lastRow="0" w:firstColumn="1" w:lastColumn="0" w:noHBand="0" w:noVBand="1"/>
      </w:tblPr>
      <w:tblGrid>
        <w:gridCol w:w="3195"/>
        <w:gridCol w:w="2992"/>
        <w:gridCol w:w="3163"/>
      </w:tblGrid>
      <w:tr w:rsidR="00E54AD4" w14:paraId="7E0E1A10" w14:textId="77777777" w:rsidTr="00E54AD4">
        <w:tc>
          <w:tcPr>
            <w:tcW w:w="3195" w:type="dxa"/>
          </w:tcPr>
          <w:p w14:paraId="2F7F4582" w14:textId="22A9A658" w:rsidR="00E54AD4" w:rsidRDefault="00E54AD4" w:rsidP="00E54AD4">
            <w:pPr>
              <w:jc w:val="center"/>
            </w:pPr>
            <w:r>
              <w:lastRenderedPageBreak/>
              <w:t>Color</w:t>
            </w:r>
          </w:p>
        </w:tc>
        <w:tc>
          <w:tcPr>
            <w:tcW w:w="2992" w:type="dxa"/>
          </w:tcPr>
          <w:p w14:paraId="3D85FD06" w14:textId="35771E5E" w:rsidR="00E54AD4" w:rsidRDefault="00E54AD4" w:rsidP="00E54AD4">
            <w:pPr>
              <w:jc w:val="center"/>
            </w:pPr>
            <w:r>
              <w:t>Color Abbreviation</w:t>
            </w:r>
          </w:p>
        </w:tc>
        <w:tc>
          <w:tcPr>
            <w:tcW w:w="3163" w:type="dxa"/>
          </w:tcPr>
          <w:p w14:paraId="409A647E" w14:textId="0DC79AB0" w:rsidR="00E54AD4" w:rsidRDefault="00E54AD4" w:rsidP="00E54AD4">
            <w:pPr>
              <w:jc w:val="center"/>
            </w:pPr>
            <w:r>
              <w:t>Hex Code</w:t>
            </w:r>
          </w:p>
        </w:tc>
      </w:tr>
      <w:tr w:rsidR="00E54AD4" w14:paraId="46461AF9" w14:textId="77777777" w:rsidTr="00E54AD4">
        <w:tc>
          <w:tcPr>
            <w:tcW w:w="3195" w:type="dxa"/>
          </w:tcPr>
          <w:p w14:paraId="7E0AC9B3" w14:textId="6DBDBCAA" w:rsidR="00E54AD4" w:rsidRDefault="00E54AD4" w:rsidP="00E54AD4">
            <w:pPr>
              <w:jc w:val="center"/>
            </w:pPr>
            <w:r>
              <w:t>White</w:t>
            </w:r>
          </w:p>
        </w:tc>
        <w:tc>
          <w:tcPr>
            <w:tcW w:w="2992" w:type="dxa"/>
          </w:tcPr>
          <w:p w14:paraId="7355BB58" w14:textId="2B4946E5" w:rsidR="00E54AD4" w:rsidRDefault="00E54AD4" w:rsidP="00E54AD4">
            <w:pPr>
              <w:jc w:val="center"/>
            </w:pPr>
            <w:r>
              <w:t>WHT</w:t>
            </w:r>
          </w:p>
        </w:tc>
        <w:tc>
          <w:tcPr>
            <w:tcW w:w="3163" w:type="dxa"/>
          </w:tcPr>
          <w:p w14:paraId="7EE8DBD3" w14:textId="35679983" w:rsidR="00E54AD4" w:rsidRDefault="00E54AD4" w:rsidP="00E54AD4">
            <w:pPr>
              <w:jc w:val="center"/>
            </w:pPr>
            <w:r>
              <w:t>FFF</w:t>
            </w:r>
          </w:p>
        </w:tc>
      </w:tr>
      <w:tr w:rsidR="00E54AD4" w14:paraId="4807AFAC" w14:textId="77777777" w:rsidTr="00E54AD4">
        <w:tc>
          <w:tcPr>
            <w:tcW w:w="3195" w:type="dxa"/>
          </w:tcPr>
          <w:p w14:paraId="0A859CE6" w14:textId="4DD70FCA" w:rsidR="00E54AD4" w:rsidRDefault="00E54AD4" w:rsidP="00E54AD4">
            <w:pPr>
              <w:jc w:val="center"/>
            </w:pPr>
            <w:r>
              <w:t>Orange</w:t>
            </w:r>
          </w:p>
        </w:tc>
        <w:tc>
          <w:tcPr>
            <w:tcW w:w="2992" w:type="dxa"/>
          </w:tcPr>
          <w:p w14:paraId="32CE26E9" w14:textId="2DE162B0" w:rsidR="00E54AD4" w:rsidRDefault="00E54AD4" w:rsidP="00E54AD4">
            <w:pPr>
              <w:jc w:val="center"/>
            </w:pPr>
            <w:r>
              <w:t>ORN</w:t>
            </w:r>
          </w:p>
        </w:tc>
        <w:tc>
          <w:tcPr>
            <w:tcW w:w="3163" w:type="dxa"/>
          </w:tcPr>
          <w:p w14:paraId="42E0E03F" w14:textId="6BAA8E45" w:rsidR="00E54AD4" w:rsidRDefault="00E54AD4" w:rsidP="00E54AD4">
            <w:pPr>
              <w:jc w:val="center"/>
            </w:pPr>
            <w:r>
              <w:t>E82</w:t>
            </w:r>
          </w:p>
        </w:tc>
      </w:tr>
      <w:tr w:rsidR="00E54AD4" w14:paraId="04AF8E9F" w14:textId="77777777" w:rsidTr="00E54AD4">
        <w:tc>
          <w:tcPr>
            <w:tcW w:w="3195" w:type="dxa"/>
          </w:tcPr>
          <w:p w14:paraId="69EB2AB4" w14:textId="111FFBF0" w:rsidR="00E54AD4" w:rsidRDefault="00E54AD4" w:rsidP="00E54AD4">
            <w:pPr>
              <w:jc w:val="center"/>
            </w:pPr>
            <w:r>
              <w:t>Purple</w:t>
            </w:r>
          </w:p>
        </w:tc>
        <w:tc>
          <w:tcPr>
            <w:tcW w:w="2992" w:type="dxa"/>
          </w:tcPr>
          <w:p w14:paraId="014D9E4D" w14:textId="52893799" w:rsidR="00E54AD4" w:rsidRDefault="00E54AD4" w:rsidP="00E54AD4">
            <w:pPr>
              <w:jc w:val="center"/>
            </w:pPr>
            <w:r>
              <w:t>PRP</w:t>
            </w:r>
          </w:p>
        </w:tc>
        <w:tc>
          <w:tcPr>
            <w:tcW w:w="3163" w:type="dxa"/>
          </w:tcPr>
          <w:p w14:paraId="7DD237B1" w14:textId="79F9C5F1" w:rsidR="00E54AD4" w:rsidRDefault="00E54AD4" w:rsidP="00E54AD4">
            <w:pPr>
              <w:jc w:val="center"/>
            </w:pPr>
            <w:r>
              <w:t>A0D</w:t>
            </w:r>
          </w:p>
        </w:tc>
      </w:tr>
      <w:tr w:rsidR="00E54AD4" w14:paraId="71D23262" w14:textId="77777777" w:rsidTr="00E54AD4">
        <w:tc>
          <w:tcPr>
            <w:tcW w:w="3195" w:type="dxa"/>
          </w:tcPr>
          <w:p w14:paraId="5DFF0D0D" w14:textId="085B30AF" w:rsidR="00E54AD4" w:rsidRDefault="00E54AD4" w:rsidP="00E54AD4">
            <w:pPr>
              <w:jc w:val="center"/>
            </w:pPr>
            <w:r>
              <w:t>Brown</w:t>
            </w:r>
          </w:p>
        </w:tc>
        <w:tc>
          <w:tcPr>
            <w:tcW w:w="2992" w:type="dxa"/>
          </w:tcPr>
          <w:p w14:paraId="431B12BC" w14:textId="434A2E28" w:rsidR="00E54AD4" w:rsidRDefault="00E54AD4" w:rsidP="00E54AD4">
            <w:pPr>
              <w:jc w:val="center"/>
            </w:pPr>
            <w:r>
              <w:t>BRN</w:t>
            </w:r>
          </w:p>
        </w:tc>
        <w:tc>
          <w:tcPr>
            <w:tcW w:w="3163" w:type="dxa"/>
          </w:tcPr>
          <w:p w14:paraId="1CA49AC5" w14:textId="68B6EAFF" w:rsidR="00E54AD4" w:rsidRDefault="00E54AD4" w:rsidP="00E54AD4">
            <w:pPr>
              <w:jc w:val="center"/>
            </w:pPr>
            <w:r>
              <w:t>641</w:t>
            </w:r>
          </w:p>
        </w:tc>
      </w:tr>
      <w:tr w:rsidR="00E54AD4" w14:paraId="02305EB1" w14:textId="77777777" w:rsidTr="00E54AD4">
        <w:tc>
          <w:tcPr>
            <w:tcW w:w="3195" w:type="dxa"/>
          </w:tcPr>
          <w:p w14:paraId="27E3C9FF" w14:textId="7C724C41" w:rsidR="00E54AD4" w:rsidRDefault="00E54AD4" w:rsidP="00E54AD4">
            <w:pPr>
              <w:jc w:val="center"/>
            </w:pPr>
            <w:r>
              <w:t>Indigo</w:t>
            </w:r>
          </w:p>
        </w:tc>
        <w:tc>
          <w:tcPr>
            <w:tcW w:w="2992" w:type="dxa"/>
          </w:tcPr>
          <w:p w14:paraId="27F16CBD" w14:textId="0B410CC3" w:rsidR="00E54AD4" w:rsidRDefault="00E54AD4" w:rsidP="00E54AD4">
            <w:pPr>
              <w:jc w:val="center"/>
            </w:pPr>
            <w:r>
              <w:t>IDG</w:t>
            </w:r>
          </w:p>
        </w:tc>
        <w:tc>
          <w:tcPr>
            <w:tcW w:w="3163" w:type="dxa"/>
          </w:tcPr>
          <w:p w14:paraId="68C900CB" w14:textId="7E17D258" w:rsidR="00E54AD4" w:rsidRDefault="00E54AD4" w:rsidP="00E54AD4">
            <w:pPr>
              <w:jc w:val="center"/>
            </w:pPr>
            <w:r>
              <w:t>50D</w:t>
            </w:r>
          </w:p>
        </w:tc>
      </w:tr>
      <w:tr w:rsidR="00E54AD4" w14:paraId="4AFAD276" w14:textId="77777777" w:rsidTr="00E54AD4">
        <w:tc>
          <w:tcPr>
            <w:tcW w:w="3195" w:type="dxa"/>
          </w:tcPr>
          <w:p w14:paraId="14AD51D8" w14:textId="08202D1E" w:rsidR="00E54AD4" w:rsidRDefault="00E54AD4" w:rsidP="00E54AD4">
            <w:pPr>
              <w:jc w:val="center"/>
            </w:pPr>
            <w:r>
              <w:t>Cyan</w:t>
            </w:r>
          </w:p>
        </w:tc>
        <w:tc>
          <w:tcPr>
            <w:tcW w:w="2992" w:type="dxa"/>
          </w:tcPr>
          <w:p w14:paraId="3FE47655" w14:textId="1E8B82C2" w:rsidR="00E54AD4" w:rsidRDefault="00E54AD4" w:rsidP="00E54AD4">
            <w:pPr>
              <w:jc w:val="center"/>
            </w:pPr>
            <w:r>
              <w:t>CYN</w:t>
            </w:r>
          </w:p>
        </w:tc>
        <w:tc>
          <w:tcPr>
            <w:tcW w:w="3163" w:type="dxa"/>
          </w:tcPr>
          <w:p w14:paraId="58297F05" w14:textId="54B507EC" w:rsidR="00E54AD4" w:rsidRDefault="00E54AD4" w:rsidP="00E54AD4">
            <w:pPr>
              <w:jc w:val="center"/>
            </w:pPr>
            <w:r>
              <w:t>3AA</w:t>
            </w:r>
          </w:p>
        </w:tc>
      </w:tr>
      <w:tr w:rsidR="00E54AD4" w14:paraId="3330CB24" w14:textId="77777777" w:rsidTr="00E54AD4">
        <w:tc>
          <w:tcPr>
            <w:tcW w:w="3195" w:type="dxa"/>
          </w:tcPr>
          <w:p w14:paraId="037661AE" w14:textId="65C94D0A" w:rsidR="00E54AD4" w:rsidRDefault="00E54AD4" w:rsidP="00E54AD4">
            <w:pPr>
              <w:jc w:val="center"/>
            </w:pPr>
            <w:r>
              <w:t>Gray</w:t>
            </w:r>
          </w:p>
        </w:tc>
        <w:tc>
          <w:tcPr>
            <w:tcW w:w="2992" w:type="dxa"/>
          </w:tcPr>
          <w:p w14:paraId="20223DEA" w14:textId="2318022E" w:rsidR="00E54AD4" w:rsidRDefault="00E54AD4" w:rsidP="00E54AD4">
            <w:pPr>
              <w:jc w:val="center"/>
            </w:pPr>
            <w:r>
              <w:t>GRY</w:t>
            </w:r>
          </w:p>
        </w:tc>
        <w:tc>
          <w:tcPr>
            <w:tcW w:w="3163" w:type="dxa"/>
          </w:tcPr>
          <w:p w14:paraId="6F8DEFAE" w14:textId="4D5A2401" w:rsidR="00E54AD4" w:rsidRDefault="00E54AD4" w:rsidP="00E54AD4">
            <w:pPr>
              <w:jc w:val="center"/>
            </w:pPr>
            <w:r>
              <w:t>888</w:t>
            </w:r>
          </w:p>
        </w:tc>
      </w:tr>
      <w:tr w:rsidR="00E54AD4" w14:paraId="4EAD55E3" w14:textId="77777777" w:rsidTr="00E54AD4">
        <w:tc>
          <w:tcPr>
            <w:tcW w:w="3195" w:type="dxa"/>
          </w:tcPr>
          <w:p w14:paraId="1368C513" w14:textId="63524646" w:rsidR="00E54AD4" w:rsidRDefault="00E54AD4" w:rsidP="00E54AD4">
            <w:pPr>
              <w:jc w:val="center"/>
            </w:pPr>
            <w:r>
              <w:t>Rose</w:t>
            </w:r>
          </w:p>
        </w:tc>
        <w:tc>
          <w:tcPr>
            <w:tcW w:w="2992" w:type="dxa"/>
          </w:tcPr>
          <w:p w14:paraId="1884F3D3" w14:textId="54471680" w:rsidR="00E54AD4" w:rsidRDefault="00E54AD4" w:rsidP="00E54AD4">
            <w:pPr>
              <w:jc w:val="center"/>
            </w:pPr>
            <w:r>
              <w:t>RSE</w:t>
            </w:r>
          </w:p>
        </w:tc>
        <w:tc>
          <w:tcPr>
            <w:tcW w:w="3163" w:type="dxa"/>
          </w:tcPr>
          <w:p w14:paraId="355D12F7" w14:textId="3417D852" w:rsidR="00E54AD4" w:rsidRDefault="00E54AD4" w:rsidP="00E54AD4">
            <w:pPr>
              <w:jc w:val="center"/>
            </w:pPr>
            <w:r>
              <w:t>F56</w:t>
            </w:r>
          </w:p>
        </w:tc>
      </w:tr>
    </w:tbl>
    <w:p w14:paraId="7AAA7B65" w14:textId="68A8D989" w:rsidR="00E54AD4" w:rsidRDefault="00E54AD4" w:rsidP="00E54AD4">
      <w:pPr>
        <w:ind w:left="2160" w:firstLine="720"/>
        <w:rPr>
          <w:i/>
          <w:iCs/>
          <w:sz w:val="18"/>
          <w:szCs w:val="18"/>
        </w:rPr>
      </w:pPr>
      <w:r>
        <w:rPr>
          <w:i/>
          <w:iCs/>
          <w:sz w:val="18"/>
          <w:szCs w:val="18"/>
        </w:rPr>
        <w:t>Table 1</w:t>
      </w:r>
      <w:r w:rsidRPr="00BC0D16">
        <w:rPr>
          <w:i/>
          <w:iCs/>
          <w:sz w:val="18"/>
          <w:szCs w:val="18"/>
        </w:rPr>
        <w:t xml:space="preserve">: </w:t>
      </w:r>
      <w:r>
        <w:rPr>
          <w:i/>
          <w:iCs/>
          <w:sz w:val="18"/>
          <w:szCs w:val="18"/>
        </w:rPr>
        <w:t>Custom Color codes added to the DITAA program</w:t>
      </w:r>
    </w:p>
    <w:p w14:paraId="7D3DB6FA" w14:textId="674F7E36" w:rsidR="00E54AD4" w:rsidRDefault="00E54AD4" w:rsidP="00BC0D16">
      <w:r>
        <w:t xml:space="preserve">The custom colors in table 1 were also hardcoded into the program.  Figures </w:t>
      </w:r>
      <w:r w:rsidR="0042414F">
        <w:t>6</w:t>
      </w:r>
      <w:r>
        <w:t xml:space="preserve"> and </w:t>
      </w:r>
      <w:r w:rsidR="0042414F">
        <w:t>7</w:t>
      </w:r>
      <w:r>
        <w:t xml:space="preserve"> shows a simple object colored in Gray and Rose, respectively.</w:t>
      </w:r>
    </w:p>
    <w:p w14:paraId="57FB121F" w14:textId="683186D1" w:rsidR="00E54AD4" w:rsidRDefault="00E54AD4" w:rsidP="00BC0D16">
      <w:r>
        <w:t xml:space="preserve">                             </w:t>
      </w:r>
      <w:r>
        <w:rPr>
          <w:noProof/>
        </w:rPr>
        <w:drawing>
          <wp:inline distT="0" distB="0" distL="0" distR="0" wp14:anchorId="44DC7502" wp14:editId="61C2DC80">
            <wp:extent cx="514350" cy="1771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 cy="1771650"/>
                    </a:xfrm>
                    <a:prstGeom prst="rect">
                      <a:avLst/>
                    </a:prstGeom>
                    <a:noFill/>
                    <a:ln>
                      <a:noFill/>
                    </a:ln>
                  </pic:spPr>
                </pic:pic>
              </a:graphicData>
            </a:graphic>
          </wp:inline>
        </w:drawing>
      </w:r>
      <w:r>
        <w:t xml:space="preserve">                                                                           </w:t>
      </w:r>
      <w:r>
        <w:rPr>
          <w:noProof/>
        </w:rPr>
        <w:drawing>
          <wp:inline distT="0" distB="0" distL="0" distR="0" wp14:anchorId="1B9F13F1" wp14:editId="5305C062">
            <wp:extent cx="828675" cy="1600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8675" cy="1600200"/>
                    </a:xfrm>
                    <a:prstGeom prst="rect">
                      <a:avLst/>
                    </a:prstGeom>
                    <a:noFill/>
                    <a:ln>
                      <a:noFill/>
                    </a:ln>
                  </pic:spPr>
                </pic:pic>
              </a:graphicData>
            </a:graphic>
          </wp:inline>
        </w:drawing>
      </w:r>
      <w:r>
        <w:t xml:space="preserve"> </w:t>
      </w:r>
    </w:p>
    <w:p w14:paraId="740F25B7" w14:textId="218CA302" w:rsidR="00E54AD4" w:rsidRDefault="00E54AD4" w:rsidP="00E54AD4">
      <w:pPr>
        <w:rPr>
          <w:i/>
          <w:iCs/>
          <w:sz w:val="18"/>
          <w:szCs w:val="18"/>
        </w:rPr>
      </w:pPr>
      <w:r>
        <w:rPr>
          <w:i/>
          <w:iCs/>
          <w:sz w:val="18"/>
          <w:szCs w:val="18"/>
        </w:rPr>
        <w:t xml:space="preserve">Figure </w:t>
      </w:r>
      <w:r w:rsidR="0042414F">
        <w:rPr>
          <w:i/>
          <w:iCs/>
          <w:sz w:val="18"/>
          <w:szCs w:val="18"/>
        </w:rPr>
        <w:t>6</w:t>
      </w:r>
      <w:r w:rsidRPr="00BC0D16">
        <w:rPr>
          <w:i/>
          <w:iCs/>
          <w:sz w:val="18"/>
          <w:szCs w:val="18"/>
        </w:rPr>
        <w:t xml:space="preserve">: </w:t>
      </w:r>
      <w:r>
        <w:rPr>
          <w:i/>
          <w:iCs/>
          <w:sz w:val="18"/>
          <w:szCs w:val="18"/>
        </w:rPr>
        <w:t xml:space="preserve">File contents using custom colors in ASCII     Figure </w:t>
      </w:r>
      <w:r w:rsidR="0042414F">
        <w:rPr>
          <w:i/>
          <w:iCs/>
          <w:sz w:val="18"/>
          <w:szCs w:val="18"/>
        </w:rPr>
        <w:t>7</w:t>
      </w:r>
      <w:r w:rsidRPr="00BC0D16">
        <w:rPr>
          <w:i/>
          <w:iCs/>
          <w:sz w:val="18"/>
          <w:szCs w:val="18"/>
        </w:rPr>
        <w:t xml:space="preserve">: </w:t>
      </w:r>
      <w:r>
        <w:rPr>
          <w:i/>
          <w:iCs/>
          <w:sz w:val="18"/>
          <w:szCs w:val="18"/>
        </w:rPr>
        <w:t>DITAA rendering using custom colors Gray (cGRY) and Rose (cRSE)</w:t>
      </w:r>
    </w:p>
    <w:p w14:paraId="09AEAF67" w14:textId="2A108B96" w:rsidR="006541F4" w:rsidRDefault="006541F4" w:rsidP="006541F4">
      <w:pPr>
        <w:pStyle w:val="Heading1"/>
      </w:pPr>
      <w:bookmarkStart w:id="12" w:name="_Toc57718157"/>
      <w:r>
        <w:t>Conclusion</w:t>
      </w:r>
      <w:bookmarkEnd w:id="12"/>
    </w:p>
    <w:p w14:paraId="40E8E132" w14:textId="247B7998" w:rsidR="002C5FB6" w:rsidRPr="002C5FB6" w:rsidRDefault="002C5FB6" w:rsidP="002C5FB6">
      <w:r>
        <w:t>As shown in the Test Results section, the DITAA program performed as expected.  Both the command line interface and the GUI performed as intended and met the requirements and specifications listed in the companion documents.</w:t>
      </w:r>
      <w:r w:rsidR="00003276">
        <w:t xml:space="preserve">  </w:t>
      </w:r>
      <w:r w:rsidR="001E544D">
        <w:t>Improvements were added to the GUI to enhance the user experience.  Instead of a single “Save” button</w:t>
      </w:r>
      <w:r w:rsidR="004B60A3">
        <w:t>, two save buttons are used to allow the user to choose which format the resulting image should be saved as.</w:t>
      </w:r>
      <w:r w:rsidR="003B01C1">
        <w:t xml:space="preserve"> </w:t>
      </w:r>
      <w:r w:rsidR="004B60A3">
        <w:t xml:space="preserve"> </w:t>
      </w:r>
      <w:r w:rsidR="006C0613">
        <w:t xml:space="preserve">Custom color codes were also added to the program.  These values are hardcoded with descriptions included in the Readme.  </w:t>
      </w:r>
      <w:r w:rsidR="003B01C1">
        <w:t xml:space="preserve">Overall, the program met or exceeded the testing matrix designed to ensure program effectiveness.  </w:t>
      </w:r>
    </w:p>
    <w:sectPr w:rsidR="002C5FB6" w:rsidRPr="002C5FB6">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FE927" w14:textId="77777777" w:rsidR="006C0E82" w:rsidRDefault="006C0E82" w:rsidP="00CB6852">
      <w:pPr>
        <w:spacing w:after="0" w:line="240" w:lineRule="auto"/>
      </w:pPr>
      <w:r>
        <w:separator/>
      </w:r>
    </w:p>
  </w:endnote>
  <w:endnote w:type="continuationSeparator" w:id="0">
    <w:p w14:paraId="5342D6AA" w14:textId="77777777" w:rsidR="006C0E82" w:rsidRDefault="006C0E82" w:rsidP="00CB6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9842580"/>
      <w:docPartObj>
        <w:docPartGallery w:val="Page Numbers (Bottom of Page)"/>
        <w:docPartUnique/>
      </w:docPartObj>
    </w:sdtPr>
    <w:sdtEndPr>
      <w:rPr>
        <w:noProof/>
      </w:rPr>
    </w:sdtEndPr>
    <w:sdtContent>
      <w:p w14:paraId="1F84A6E9" w14:textId="16C23933" w:rsidR="00CB6852" w:rsidRDefault="00CB68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C59251" w14:textId="77777777" w:rsidR="00CB6852" w:rsidRDefault="00CB68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5C118" w14:textId="77777777" w:rsidR="006C0E82" w:rsidRDefault="006C0E82" w:rsidP="00CB6852">
      <w:pPr>
        <w:spacing w:after="0" w:line="240" w:lineRule="auto"/>
      </w:pPr>
      <w:r>
        <w:separator/>
      </w:r>
    </w:p>
  </w:footnote>
  <w:footnote w:type="continuationSeparator" w:id="0">
    <w:p w14:paraId="0C3FAF0F" w14:textId="77777777" w:rsidR="006C0E82" w:rsidRDefault="006C0E82" w:rsidP="00CB68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1F4"/>
    <w:rsid w:val="00003276"/>
    <w:rsid w:val="00036D3B"/>
    <w:rsid w:val="000B244E"/>
    <w:rsid w:val="001E544D"/>
    <w:rsid w:val="002C5FB6"/>
    <w:rsid w:val="002E7DEE"/>
    <w:rsid w:val="003B01C1"/>
    <w:rsid w:val="003F65D8"/>
    <w:rsid w:val="0042414F"/>
    <w:rsid w:val="004916E0"/>
    <w:rsid w:val="004B60A3"/>
    <w:rsid w:val="00585D6A"/>
    <w:rsid w:val="005E48AA"/>
    <w:rsid w:val="006541F4"/>
    <w:rsid w:val="00676595"/>
    <w:rsid w:val="006B43CC"/>
    <w:rsid w:val="006C0613"/>
    <w:rsid w:val="006C0E82"/>
    <w:rsid w:val="008077E2"/>
    <w:rsid w:val="00874DEE"/>
    <w:rsid w:val="008B7EBE"/>
    <w:rsid w:val="00B31A8D"/>
    <w:rsid w:val="00BB131B"/>
    <w:rsid w:val="00BC0D16"/>
    <w:rsid w:val="00CB6852"/>
    <w:rsid w:val="00D133FE"/>
    <w:rsid w:val="00D170BE"/>
    <w:rsid w:val="00D50C2B"/>
    <w:rsid w:val="00D7374E"/>
    <w:rsid w:val="00D77598"/>
    <w:rsid w:val="00E257D9"/>
    <w:rsid w:val="00E54AD4"/>
    <w:rsid w:val="00F054ED"/>
    <w:rsid w:val="00F174D6"/>
    <w:rsid w:val="00F74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B6EC"/>
  <w15:chartTrackingRefBased/>
  <w15:docId w15:val="{E3445DCE-CDC9-41CC-95AD-B203D6E05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133FE"/>
  </w:style>
  <w:style w:type="paragraph" w:styleId="Heading1">
    <w:name w:val="heading 1"/>
    <w:basedOn w:val="Normal"/>
    <w:next w:val="Normal"/>
    <w:link w:val="Heading1Char"/>
    <w:uiPriority w:val="9"/>
    <w:qFormat/>
    <w:rsid w:val="006541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41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33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41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1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41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41F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B68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852"/>
  </w:style>
  <w:style w:type="paragraph" w:styleId="Footer">
    <w:name w:val="footer"/>
    <w:basedOn w:val="Normal"/>
    <w:link w:val="FooterChar"/>
    <w:uiPriority w:val="99"/>
    <w:unhideWhenUsed/>
    <w:rsid w:val="00CB68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852"/>
  </w:style>
  <w:style w:type="paragraph" w:styleId="TOCHeading">
    <w:name w:val="TOC Heading"/>
    <w:basedOn w:val="Heading1"/>
    <w:next w:val="Normal"/>
    <w:uiPriority w:val="39"/>
    <w:unhideWhenUsed/>
    <w:qFormat/>
    <w:rsid w:val="00CB6852"/>
    <w:pPr>
      <w:outlineLvl w:val="9"/>
    </w:pPr>
  </w:style>
  <w:style w:type="paragraph" w:styleId="TOC1">
    <w:name w:val="toc 1"/>
    <w:basedOn w:val="Normal"/>
    <w:next w:val="Normal"/>
    <w:autoRedefine/>
    <w:uiPriority w:val="39"/>
    <w:unhideWhenUsed/>
    <w:rsid w:val="00CB6852"/>
    <w:pPr>
      <w:spacing w:after="100"/>
    </w:pPr>
  </w:style>
  <w:style w:type="paragraph" w:styleId="TOC2">
    <w:name w:val="toc 2"/>
    <w:basedOn w:val="Normal"/>
    <w:next w:val="Normal"/>
    <w:autoRedefine/>
    <w:uiPriority w:val="39"/>
    <w:unhideWhenUsed/>
    <w:rsid w:val="00CB6852"/>
    <w:pPr>
      <w:spacing w:after="100"/>
      <w:ind w:left="220"/>
    </w:pPr>
  </w:style>
  <w:style w:type="character" w:styleId="Hyperlink">
    <w:name w:val="Hyperlink"/>
    <w:basedOn w:val="DefaultParagraphFont"/>
    <w:uiPriority w:val="99"/>
    <w:unhideWhenUsed/>
    <w:rsid w:val="00CB6852"/>
    <w:rPr>
      <w:color w:val="0563C1" w:themeColor="hyperlink"/>
      <w:u w:val="single"/>
    </w:rPr>
  </w:style>
  <w:style w:type="character" w:customStyle="1" w:styleId="Heading3Char">
    <w:name w:val="Heading 3 Char"/>
    <w:basedOn w:val="DefaultParagraphFont"/>
    <w:link w:val="Heading3"/>
    <w:uiPriority w:val="9"/>
    <w:rsid w:val="00D133F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133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133F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D133F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D133F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0B244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DA93F-E6F3-418A-9665-FD878468B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9</Pages>
  <Words>1328</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Kevin</dc:creator>
  <cp:keywords/>
  <dc:description/>
  <cp:lastModifiedBy>Shivels</cp:lastModifiedBy>
  <cp:revision>6</cp:revision>
  <dcterms:created xsi:type="dcterms:W3CDTF">2020-12-03T23:05:00Z</dcterms:created>
  <dcterms:modified xsi:type="dcterms:W3CDTF">2020-12-03T23:43:00Z</dcterms:modified>
</cp:coreProperties>
</file>