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Recovering financially after a bankruptcy requires a combination of emotional reframing, disciplined cash management, and strategic credit rebuilding. Here are the essential steps to regain financial freedom:</w:t>
      </w:r>
    </w:p>
    <w:p w:rsidR="00000000" w:rsidDel="00000000" w:rsidP="00000000" w:rsidRDefault="00000000" w:rsidRPr="00000000" w14:paraId="00000002">
      <w:pPr>
        <w:rPr>
          <w:b w:val="1"/>
          <w:bCs w:val="1"/>
        </w:rPr>
      </w:pPr>
      <w:r w:rsidDel="00000000" w:rsidR="00000000" w:rsidRPr="00000000">
        <w:rPr>
          <w:b w:val="1"/>
          <w:bCs w:val="1"/>
          <w:rtl w:val="0"/>
        </w:rPr>
        <w:t xml:space="preserve">1. Shift Your Mindset and Set Financial Goals</w:t>
      </w:r>
    </w:p>
    <w:p w:rsidR="00000000" w:rsidDel="00000000" w:rsidP="00000000" w:rsidRDefault="00000000" w:rsidRPr="00000000" w14:paraId="00000003">
      <w:pPr>
        <w:numPr>
          <w:ilvl w:val="0"/>
          <w:numId w:val="4"/>
        </w:numPr>
        <w:ind w:left="720" w:hanging="360"/>
        <w:rPr>
          <w:u w:val="none"/>
        </w:rPr>
      </w:pPr>
      <w:r w:rsidDel="00000000" w:rsidR="00000000" w:rsidRPr="00000000">
        <w:rPr>
          <w:b w:val="1"/>
          <w:bCs w:val="1"/>
          <w:rtl w:val="0"/>
        </w:rPr>
        <w:t xml:space="preserve">Overcome Stigma:</w:t>
      </w:r>
      <w:r w:rsidDel="00000000" w:rsidR="00000000" w:rsidRPr="00000000">
        <w:rPr>
          <w:rtl w:val="0"/>
        </w:rPr>
        <w:t xml:space="preserve"> Bankruptcy is often accompanied by feelings of shame or guilt, which can lead to avoidant behaviors like ignoring bills 1, 2. Reframing bankruptcy as a powerful learning experience and a responsible, legal tool for resilience will put you in the right mindset for recovery 3, 4, 2, 5.</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Write Out Your Plans:</w:t>
      </w:r>
      <w:r w:rsidDel="00000000" w:rsidR="00000000" w:rsidRPr="00000000">
        <w:rPr>
          <w:rtl w:val="0"/>
        </w:rPr>
        <w:t xml:space="preserve"> Take time to reflect on past financial mistakes to avoid repeating them 6. Create a roadmap for your future, defining specific short-term, medium-term, and long-term financial goals, such as buying a car, saving for retirement, or purchasing a home 6, 7, 8, 9.</w:t>
      </w:r>
    </w:p>
    <w:p w:rsidR="00000000" w:rsidDel="00000000" w:rsidP="00000000" w:rsidRDefault="00000000" w:rsidRPr="00000000" w14:paraId="00000005">
      <w:pPr>
        <w:rPr>
          <w:b w:val="1"/>
          <w:bCs w:val="1"/>
        </w:rPr>
      </w:pPr>
      <w:r w:rsidDel="00000000" w:rsidR="00000000" w:rsidRPr="00000000">
        <w:rPr>
          <w:b w:val="1"/>
          <w:bCs w:val="1"/>
          <w:rtl w:val="0"/>
        </w:rPr>
        <w:t xml:space="preserve">2. Audit and Monitor Your Credit Reports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Verify Discharged Debts:</w:t>
      </w:r>
      <w:r w:rsidDel="00000000" w:rsidR="00000000" w:rsidRPr="00000000">
        <w:rPr>
          <w:rtl w:val="0"/>
        </w:rPr>
        <w:t xml:space="preserve"> Approximately 90 days after receiving your discharge, pull your credit reports from the three major bureaus (Equifax, Experian, and TransUnion) 6, 10, 11.</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Dispute Inaccuracies:</w:t>
      </w:r>
      <w:r w:rsidDel="00000000" w:rsidR="00000000" w:rsidRPr="00000000">
        <w:rPr>
          <w:rtl w:val="0"/>
        </w:rPr>
        <w:t xml:space="preserve"> Verify that every account included in the bankruptcy is marked as "discharged" or "included in bankruptcy" and shows a $0 balance 10, 12, 13. If any discharged debts are still listed as active, immediately file a dispute to correct your report, as these errors can suppress your score for years 10, 14, 12.</w:t>
      </w:r>
    </w:p>
    <w:p w:rsidR="00000000" w:rsidDel="00000000" w:rsidP="00000000" w:rsidRDefault="00000000" w:rsidRPr="00000000" w14:paraId="00000008">
      <w:pPr>
        <w:rPr>
          <w:b w:val="1"/>
          <w:bCs w:val="1"/>
        </w:rPr>
      </w:pPr>
      <w:r w:rsidDel="00000000" w:rsidR="00000000" w:rsidRPr="00000000">
        <w:rPr>
          <w:b w:val="1"/>
          <w:bCs w:val="1"/>
          <w:rtl w:val="0"/>
        </w:rPr>
        <w:t xml:space="preserve">3. Establish a Strict Budget and Stick to Cash</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Transition to a Cash-Based Lifestyle:</w:t>
      </w:r>
      <w:r w:rsidDel="00000000" w:rsidR="00000000" w:rsidRPr="00000000">
        <w:rPr>
          <w:rtl w:val="0"/>
        </w:rPr>
        <w:t xml:space="preserve"> Move away from spending future income via credit and start managing present income carefully 15. Using cash for daily purchases naturally regulates spending because it makes you more conscious of your outflows and prevents you from spending more than you have 16, 17.</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Use the 50/30/20 Rule:</w:t>
      </w:r>
      <w:r w:rsidDel="00000000" w:rsidR="00000000" w:rsidRPr="00000000">
        <w:rPr>
          <w:rtl w:val="0"/>
        </w:rPr>
        <w:t xml:space="preserve"> Allocate 50% of your take-home pay to essential needs (housing, utilities, transportation), 30% to discretionary wants, and 20% to savings and debt reduction 18, 19.</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Implement the Envelope System:</w:t>
      </w:r>
      <w:r w:rsidDel="00000000" w:rsidR="00000000" w:rsidRPr="00000000">
        <w:rPr>
          <w:rtl w:val="0"/>
        </w:rPr>
        <w:t xml:space="preserve"> If you struggle with digital tracking, liquidate your discretionary income into cash and place it into labeled envelopes for various categories (like groceries or gas). Once an envelope is empty, you cannot spend more in that category until the next month 20, 17, 21.</w:t>
      </w:r>
    </w:p>
    <w:p w:rsidR="00000000" w:rsidDel="00000000" w:rsidP="00000000" w:rsidRDefault="00000000" w:rsidRPr="00000000" w14:paraId="0000000C">
      <w:pPr>
        <w:rPr>
          <w:b w:val="1"/>
          <w:bCs w:val="1"/>
        </w:rPr>
      </w:pPr>
      <w:r w:rsidDel="00000000" w:rsidR="00000000" w:rsidRPr="00000000">
        <w:rPr>
          <w:b w:val="1"/>
          <w:bCs w:val="1"/>
          <w:rtl w:val="0"/>
        </w:rPr>
        <w:t xml:space="preserve">4. Build a Robust Emergency Fund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Your first savings goal should be to build an emergency reserve. A healthy savings account acts as a critical barrier against falling back into high-interest debt when unexpected expenses (like medical bills or car repairs) arise 22, 18, 23.</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Aim to start with a minimum $1,000 "starter" emergency fund, and gradually grow it to cover three to six months of living expenses 24, 25.</w:t>
      </w:r>
    </w:p>
    <w:p w:rsidR="00000000" w:rsidDel="00000000" w:rsidP="00000000" w:rsidRDefault="00000000" w:rsidRPr="00000000" w14:paraId="0000000F">
      <w:pPr>
        <w:rPr>
          <w:b w:val="1"/>
          <w:bCs w:val="1"/>
        </w:rPr>
      </w:pPr>
      <w:r w:rsidDel="00000000" w:rsidR="00000000" w:rsidRPr="00000000">
        <w:rPr>
          <w:b w:val="1"/>
          <w:bCs w:val="1"/>
          <w:rtl w:val="0"/>
        </w:rPr>
        <w:t xml:space="preserve">5. Strategically Rebuild Your Credit</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Use Secured Credit Cards:</w:t>
      </w:r>
      <w:r w:rsidDel="00000000" w:rsidR="00000000" w:rsidRPr="00000000">
        <w:rPr>
          <w:rtl w:val="0"/>
        </w:rPr>
        <w:t xml:space="preserve"> These require a refundable cash deposit that acts as your credit limit (e.g., $200–$500). They are highly accessible after bankruptcy and help you demonstrate responsible credit use 26, 27, 28, 29.</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Consider Credit Builder Loans:</w:t>
      </w:r>
      <w:r w:rsidDel="00000000" w:rsidR="00000000" w:rsidRPr="00000000">
        <w:rPr>
          <w:rtl w:val="0"/>
        </w:rPr>
        <w:t xml:space="preserve"> These loans hold the borrowed funds in a restricted account (like a CD) while you make monthly payments. The funds are released to you only after the loan is paid off, allowing you to simultaneously build positive credit history and save a lump sum 26, 30.</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Become an Authorized User:</w:t>
      </w:r>
      <w:r w:rsidDel="00000000" w:rsidR="00000000" w:rsidRPr="00000000">
        <w:rPr>
          <w:rtl w:val="0"/>
        </w:rPr>
        <w:t xml:space="preserve"> Ask a trusted family member with a strong credit history to add you to their well-managed credit card account. This "piggybacking" can improve your credit mix and length of history 26, 31, 32.</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Optimize Credit Utilization:</w:t>
      </w:r>
      <w:r w:rsidDel="00000000" w:rsidR="00000000" w:rsidRPr="00000000">
        <w:rPr>
          <w:rtl w:val="0"/>
        </w:rPr>
        <w:t xml:space="preserve"> Keep your credit utilization ratio (the amount of credit you use compared to your limit) below 30%, though staying under 10% is ideal for maximum score improvement 33, 34.</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Pay in Full and On Time:</w:t>
      </w:r>
      <w:r w:rsidDel="00000000" w:rsidR="00000000" w:rsidRPr="00000000">
        <w:rPr>
          <w:rtl w:val="0"/>
        </w:rPr>
        <w:t xml:space="preserve"> Payment history is the single largest factor in your FICO score. Pay your bills on time, every time, and pay credit card balances in full every month to avoid carrying a balance and paying steep finance charges 33, 35, 36, 37.</w:t>
      </w:r>
    </w:p>
    <w:p w:rsidR="00000000" w:rsidDel="00000000" w:rsidP="00000000" w:rsidRDefault="00000000" w:rsidRPr="00000000" w14:paraId="00000015">
      <w:pPr>
        <w:rPr>
          <w:b w:val="1"/>
          <w:bCs w:val="1"/>
        </w:rPr>
      </w:pPr>
      <w:r w:rsidDel="00000000" w:rsidR="00000000" w:rsidRPr="00000000">
        <w:rPr>
          <w:b w:val="1"/>
          <w:bCs w:val="1"/>
          <w:rtl w:val="0"/>
        </w:rPr>
        <w:t xml:space="preserve">6. Manage Existing Obligations and Avoid Predatory Traps</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Keep Up with Non-Dischargeable Debt:</w:t>
      </w:r>
      <w:r w:rsidDel="00000000" w:rsidR="00000000" w:rsidRPr="00000000">
        <w:rPr>
          <w:rtl w:val="0"/>
        </w:rPr>
        <w:t xml:space="preserve"> If you have debts that survived bankruptcy—such as child support, alimony, or student loans—or secured debts you chose to "reaffirm" (like a house or car), prioritize making these payments on time 35, 38.</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Reject Bad Debt:</w:t>
      </w:r>
      <w:r w:rsidDel="00000000" w:rsidR="00000000" w:rsidRPr="00000000">
        <w:rPr>
          <w:rtl w:val="0"/>
        </w:rPr>
        <w:t xml:space="preserve"> After your discharge, you may be heavily targeted by predatory lenders offering new credit cards, high-interest auto loans, or personal loans 39, 16. Beware of loan flipping, hidden fees, and "buy-here, pay-here" car lots that often do not even report your payments to credit bureaus 40, 41, 42.</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Delay Major Purchases:</w:t>
      </w:r>
      <w:r w:rsidDel="00000000" w:rsidR="00000000" w:rsidRPr="00000000">
        <w:rPr>
          <w:rtl w:val="0"/>
        </w:rPr>
        <w:t xml:space="preserve"> Do not finance major assets like a new home or vehicle for at least a year post-bankruptcy to allow your credit score time to recover from the initial drop 43.</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