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Rewriting your personal money story is a powerful process that involves untangling your emotional history from your current financial reality. As experts note, your relationship with money is often shaped by what you witnessed, what you were taught, and what your family survived long before you earned your first paycheck 1.</w:t>
      </w:r>
    </w:p>
    <w:p w:rsidR="00000000" w:rsidDel="00000000" w:rsidP="00000000" w:rsidRDefault="00000000" w:rsidRPr="00000000" w14:paraId="00000002">
      <w:pPr>
        <w:rPr/>
      </w:pPr>
      <w:r w:rsidDel="00000000" w:rsidR="00000000" w:rsidRPr="00000000">
        <w:rPr>
          <w:rtl w:val="0"/>
        </w:rPr>
        <w:t xml:space="preserve">Here are the most effective steps to reconstruct your financial narrative:</w:t>
      </w:r>
    </w:p>
    <w:p w:rsidR="00000000" w:rsidDel="00000000" w:rsidP="00000000" w:rsidRDefault="00000000" w:rsidRPr="00000000" w14:paraId="00000003">
      <w:pPr>
        <w:rPr/>
      </w:pPr>
      <w:r w:rsidDel="00000000" w:rsidR="00000000" w:rsidRPr="00000000">
        <w:rPr>
          <w:b w:val="1"/>
          <w:bCs w:val="1"/>
          <w:rtl w:val="0"/>
        </w:rPr>
        <w:t xml:space="preserve">1. Pause and Get Curious</w:t>
      </w:r>
      <w:r w:rsidDel="00000000" w:rsidR="00000000" w:rsidRPr="00000000">
        <w:rPr>
          <w:rtl w:val="0"/>
        </w:rPr>
        <w:t xml:space="preserve">Before trying to apply a "financial fix" like a strict budget, start by simply noticing and naming your money behaviors 2, 3. Get curious about your fears, your guilt around spending, or your avoidance of bills, and recognize that these may be inherited survival mechanisms rather than personal character flaws 2, 4.</w:t>
      </w:r>
    </w:p>
    <w:p w:rsidR="00000000" w:rsidDel="00000000" w:rsidP="00000000" w:rsidRDefault="00000000" w:rsidRPr="00000000" w14:paraId="00000004">
      <w:pPr>
        <w:rPr/>
      </w:pPr>
      <w:r w:rsidDel="00000000" w:rsidR="00000000" w:rsidRPr="00000000">
        <w:rPr>
          <w:b w:val="1"/>
          <w:bCs w:val="1"/>
          <w:rtl w:val="0"/>
        </w:rPr>
        <w:t xml:space="preserve">2. Create a "Money Timeline"</w:t>
      </w:r>
      <w:r w:rsidDel="00000000" w:rsidR="00000000" w:rsidRPr="00000000">
        <w:rPr>
          <w:rtl w:val="0"/>
        </w:rPr>
        <w:t xml:space="preserve">One of the most powerful tools used in financial therapy is mapping out a timeline of your key financial memories, messages, and experiences 2. By tracing your financial behaviors back to their roots, you can better understand how childhood experiences or intergenerational family struggles shaped your current worldview 5.</w:t>
      </w:r>
    </w:p>
    <w:p w:rsidR="00000000" w:rsidDel="00000000" w:rsidP="00000000" w:rsidRDefault="00000000" w:rsidRPr="00000000" w14:paraId="00000005">
      <w:pPr>
        <w:rPr/>
      </w:pPr>
      <w:r w:rsidDel="00000000" w:rsidR="00000000" w:rsidRPr="00000000">
        <w:rPr>
          <w:b w:val="1"/>
          <w:bCs w:val="1"/>
          <w:rtl w:val="0"/>
        </w:rPr>
        <w:t xml:space="preserve">3. Track Your Emotional Triggers</w:t>
      </w:r>
      <w:r w:rsidDel="00000000" w:rsidR="00000000" w:rsidRPr="00000000">
        <w:rPr>
          <w:rtl w:val="0"/>
        </w:rPr>
        <w:t xml:space="preserve">To rewrite your story, you need to understand exactly how your current narrative operates. Keep a journal of every time you feel stressed about money 6. Be specific: write down what triggered the feeling, the physical emotions you experienced, and the thoughts that raced through your mind 6.</w:t>
      </w:r>
    </w:p>
    <w:p w:rsidR="00000000" w:rsidDel="00000000" w:rsidP="00000000" w:rsidRDefault="00000000" w:rsidRPr="00000000" w14:paraId="00000006">
      <w:pPr>
        <w:rPr/>
      </w:pPr>
      <w:r w:rsidDel="00000000" w:rsidR="00000000" w:rsidRPr="00000000">
        <w:rPr>
          <w:b w:val="1"/>
          <w:bCs w:val="1"/>
          <w:rtl w:val="0"/>
        </w:rPr>
        <w:t xml:space="preserve">4. Separate Your Values from Your Inheritance</w:t>
      </w:r>
      <w:r w:rsidDel="00000000" w:rsidR="00000000" w:rsidRPr="00000000">
        <w:rPr>
          <w:rtl w:val="0"/>
        </w:rPr>
        <w:t xml:space="preserve">Many people carry money anxiety that does not actually belong to them 2. For instance, if you grew up during a period of economic instability, you might have inherited a scarcity mindset that tells you financial disaster is always around the corner 7-9. Actively work to separate the outdated financial fears you inherited from the actual financial values you hold today 2.</w:t>
      </w:r>
    </w:p>
    <w:p w:rsidR="00000000" w:rsidDel="00000000" w:rsidP="00000000" w:rsidRDefault="00000000" w:rsidRPr="00000000" w14:paraId="00000007">
      <w:pPr>
        <w:rPr/>
      </w:pPr>
      <w:r w:rsidDel="00000000" w:rsidR="00000000" w:rsidRPr="00000000">
        <w:rPr>
          <w:b w:val="1"/>
          <w:bCs w:val="1"/>
          <w:rtl w:val="0"/>
        </w:rPr>
        <w:t xml:space="preserve">5. Deconstruct and Replace "Invisible Scripts"</w:t>
      </w:r>
      <w:r w:rsidDel="00000000" w:rsidR="00000000" w:rsidRPr="00000000">
        <w:rPr>
          <w:rtl w:val="0"/>
        </w:rPr>
        <w:t xml:space="preserve">Your old money story is likely filled with invisible, limiting scripts, such as “I’ll never be good with money” or “I don’t deserve financial stability” 10. Once you identify these mistaken beliefs, you can intentionally deconstruct them 11. Using principles of narrative therapy, restructure your catastrophic thinking into positive, affirming messages that reinforce your ability to succeed 12, 13.</w:t>
      </w:r>
    </w:p>
    <w:p w:rsidR="00000000" w:rsidDel="00000000" w:rsidP="00000000" w:rsidRDefault="00000000" w:rsidRPr="00000000" w14:paraId="00000008">
      <w:pPr>
        <w:rPr/>
      </w:pPr>
      <w:r w:rsidDel="00000000" w:rsidR="00000000" w:rsidRPr="00000000">
        <w:rPr>
          <w:b w:val="1"/>
          <w:bCs w:val="1"/>
          <w:rtl w:val="0"/>
        </w:rPr>
        <w:t xml:space="preserve">6. Practice Radical Self-Compassion</w:t>
      </w:r>
      <w:r w:rsidDel="00000000" w:rsidR="00000000" w:rsidRPr="00000000">
        <w:rPr>
          <w:rtl w:val="0"/>
        </w:rPr>
        <w:t xml:space="preserve">Stop harsh self-judgment and recognize that your past financial behaviors made sense in the context of the experiences you went through 14. Separate your self-worth from your bank account or debt, understanding that "debt is something you have; it’s not what you are" 15, 16.</w:t>
      </w:r>
    </w:p>
    <w:p w:rsidR="00000000" w:rsidDel="00000000" w:rsidP="00000000" w:rsidRDefault="00000000" w:rsidRPr="00000000" w14:paraId="00000009">
      <w:pPr>
        <w:rPr/>
      </w:pPr>
      <w:r w:rsidDel="00000000" w:rsidR="00000000" w:rsidRPr="00000000">
        <w:rPr>
          <w:b w:val="1"/>
          <w:bCs w:val="1"/>
          <w:rtl w:val="0"/>
        </w:rPr>
        <w:t xml:space="preserve">7. Consider Financial Therapy</w:t>
      </w:r>
      <w:r w:rsidDel="00000000" w:rsidR="00000000" w:rsidRPr="00000000">
        <w:rPr>
          <w:rtl w:val="0"/>
        </w:rPr>
        <w:t xml:space="preserve">Because this work can bring up deep-seated emotional wounds and trauma, you do not have to do it alone 17, 18. A financial therapist can offer a safe, trauma-informed space to help you unpack your emotional money narratives and bridge the gap between emotional healing and practical financial planning 5, 19, 20.</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