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66219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745298" w14:textId="2913584E" w:rsidR="00E8418D" w:rsidRPr="00D50FED" w:rsidRDefault="00E8418D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D50FE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7D4883A" w14:textId="7D32016F" w:rsidR="00D50FED" w:rsidRPr="00D50FED" w:rsidRDefault="00E841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D50FE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50FED">
            <w:rPr>
              <w:rFonts w:ascii="Times New Roman" w:hAnsi="Times New Roman" w:cs="Times New Roman"/>
            </w:rPr>
            <w:instrText>TOC \o "1-3" \h \z \u</w:instrText>
          </w:r>
          <w:r w:rsidRPr="00D50FE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968787" w:history="1">
            <w:r w:rsidR="00D50FED" w:rsidRPr="00D50FED">
              <w:rPr>
                <w:rStyle w:val="a6"/>
                <w:rFonts w:ascii="Times New Roman" w:hAnsi="Times New Roman" w:cs="Times New Roman"/>
                <w:noProof/>
              </w:rPr>
              <w:t>Документ</w:t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instrText xml:space="preserve"> PAGEREF _Toc191968787 \h </w:instrText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50FED" w:rsidRPr="00D50F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AEDF7" w14:textId="6C844E5A" w:rsidR="00D50FED" w:rsidRPr="00D50FED" w:rsidRDefault="00D50F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8788" w:history="1">
            <w:r w:rsidRPr="00D50FE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10-и критич</w:t>
            </w:r>
            <w:r w:rsidRPr="00D50FE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</w:t>
            </w:r>
            <w:r w:rsidRPr="00D50FE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ых проверок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instrText xml:space="preserve"> PAGEREF _Toc191968788 \h </w:instrTex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805DA" w14:textId="0AFD9A10" w:rsidR="00D50FED" w:rsidRPr="00D50FED" w:rsidRDefault="00D50F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8789" w:history="1">
            <w:r w:rsidRPr="00D50FED">
              <w:rPr>
                <w:rStyle w:val="a6"/>
                <w:rFonts w:ascii="Times New Roman" w:hAnsi="Times New Roman" w:cs="Times New Roman"/>
                <w:noProof/>
              </w:rPr>
              <w:t>Почему именно эти проверки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instrText xml:space="preserve"> PAGEREF _Toc191968789 \h </w:instrTex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57654" w14:textId="7CEE8076" w:rsidR="00D50FED" w:rsidRPr="00D50FED" w:rsidRDefault="00D50F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8790" w:history="1">
            <w:r w:rsidRPr="00D50FED">
              <w:rPr>
                <w:rStyle w:val="a6"/>
                <w:rFonts w:ascii="Times New Roman" w:hAnsi="Times New Roman" w:cs="Times New Roman"/>
                <w:noProof/>
              </w:rPr>
              <w:t>Команды</w:t>
            </w:r>
            <w:r w:rsidRPr="00D50FED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50FED">
              <w:rPr>
                <w:rStyle w:val="a6"/>
                <w:rFonts w:ascii="Times New Roman" w:hAnsi="Times New Roman" w:cs="Times New Roman"/>
                <w:noProof/>
              </w:rPr>
              <w:t>для</w:t>
            </w:r>
            <w:r w:rsidRPr="00D50FED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50FED">
              <w:rPr>
                <w:rStyle w:val="a6"/>
                <w:rFonts w:ascii="Times New Roman" w:hAnsi="Times New Roman" w:cs="Times New Roman"/>
                <w:noProof/>
              </w:rPr>
              <w:t>проверки</w:t>
            </w:r>
            <w:r w:rsidRPr="00D50FED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(PowerShell)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instrText xml:space="preserve"> PAGEREF _Toc191968790 \h </w:instrTex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50F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916F41" w14:textId="28295134" w:rsidR="00E8418D" w:rsidRPr="00D50FED" w:rsidRDefault="00E8418D">
          <w:r w:rsidRPr="00D50FED">
            <w:rPr>
              <w:b/>
              <w:bCs/>
              <w:noProof/>
            </w:rPr>
            <w:fldChar w:fldCharType="end"/>
          </w:r>
        </w:p>
      </w:sdtContent>
    </w:sdt>
    <w:p w14:paraId="13FE54DD" w14:textId="77777777" w:rsidR="00E8418D" w:rsidRPr="00D50FED" w:rsidRDefault="00E8418D" w:rsidP="00E8418D"/>
    <w:p w14:paraId="1F0A4BCC" w14:textId="77777777" w:rsidR="00E8418D" w:rsidRPr="00D50FED" w:rsidRDefault="00E8418D" w:rsidP="00E8418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191968787"/>
      <w:r w:rsidRPr="00D50FED">
        <w:rPr>
          <w:rFonts w:ascii="Times New Roman" w:hAnsi="Times New Roman" w:cs="Times New Roman"/>
          <w:sz w:val="24"/>
          <w:szCs w:val="24"/>
        </w:rPr>
        <w:t>Документ</w:t>
      </w:r>
      <w:bookmarkEnd w:id="0"/>
      <w:r w:rsidRPr="00D50F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A9CB6" w14:textId="03A10A60" w:rsidR="00E8418D" w:rsidRPr="00D50FED" w:rsidRDefault="00E8418D" w:rsidP="00E8418D">
      <w:pPr>
        <w:rPr>
          <w:color w:val="404040"/>
        </w:rPr>
      </w:pPr>
      <w:r w:rsidRPr="00D50FED">
        <w:rPr>
          <w:b/>
          <w:bCs/>
          <w:color w:val="404040"/>
        </w:rPr>
        <w:t xml:space="preserve">CIS </w:t>
      </w:r>
      <w:proofErr w:type="spellStart"/>
      <w:r w:rsidRPr="00D50FED">
        <w:rPr>
          <w:b/>
          <w:bCs/>
          <w:color w:val="404040"/>
        </w:rPr>
        <w:t>Microsoft</w:t>
      </w:r>
      <w:proofErr w:type="spellEnd"/>
      <w:r w:rsidRPr="00D50FED">
        <w:rPr>
          <w:b/>
          <w:bCs/>
          <w:color w:val="404040"/>
        </w:rPr>
        <w:t xml:space="preserve"> </w:t>
      </w:r>
      <w:proofErr w:type="spellStart"/>
      <w:r w:rsidRPr="00D50FED">
        <w:rPr>
          <w:b/>
          <w:bCs/>
          <w:color w:val="404040"/>
        </w:rPr>
        <w:t>Windows</w:t>
      </w:r>
      <w:proofErr w:type="spellEnd"/>
      <w:r w:rsidRPr="00D50FED">
        <w:rPr>
          <w:b/>
          <w:bCs/>
          <w:color w:val="404040"/>
        </w:rPr>
        <w:t xml:space="preserve"> 11 </w:t>
      </w:r>
      <w:proofErr w:type="spellStart"/>
      <w:r w:rsidRPr="00D50FED">
        <w:rPr>
          <w:b/>
          <w:bCs/>
          <w:color w:val="404040"/>
        </w:rPr>
        <w:t>Enterprise</w:t>
      </w:r>
      <w:proofErr w:type="spellEnd"/>
      <w:r w:rsidRPr="00D50FED">
        <w:rPr>
          <w:b/>
          <w:bCs/>
          <w:color w:val="404040"/>
        </w:rPr>
        <w:t xml:space="preserve"> </w:t>
      </w:r>
      <w:proofErr w:type="spellStart"/>
      <w:r w:rsidRPr="00D50FED">
        <w:rPr>
          <w:b/>
          <w:bCs/>
          <w:color w:val="404040"/>
        </w:rPr>
        <w:t>Benchmark</w:t>
      </w:r>
      <w:proofErr w:type="spellEnd"/>
      <w:r w:rsidRPr="00D50FED">
        <w:rPr>
          <w:b/>
          <w:bCs/>
          <w:color w:val="404040"/>
        </w:rPr>
        <w:t xml:space="preserve"> v3.0.0</w:t>
      </w:r>
      <w:r w:rsidRPr="00D50FED">
        <w:rPr>
          <w:color w:val="404040"/>
        </w:rPr>
        <w:t> — это набор рекомендаций по безопасности, разработанный </w:t>
      </w:r>
      <w:proofErr w:type="spellStart"/>
      <w:r w:rsidRPr="00D50FED">
        <w:rPr>
          <w:b/>
          <w:bCs/>
          <w:color w:val="404040"/>
        </w:rPr>
        <w:t>Center</w:t>
      </w:r>
      <w:proofErr w:type="spellEnd"/>
      <w:r w:rsidRPr="00D50FED">
        <w:rPr>
          <w:b/>
          <w:bCs/>
          <w:color w:val="404040"/>
        </w:rPr>
        <w:t xml:space="preserve"> </w:t>
      </w:r>
      <w:proofErr w:type="spellStart"/>
      <w:r w:rsidRPr="00D50FED">
        <w:rPr>
          <w:b/>
          <w:bCs/>
          <w:color w:val="404040"/>
        </w:rPr>
        <w:t>for</w:t>
      </w:r>
      <w:proofErr w:type="spellEnd"/>
      <w:r w:rsidRPr="00D50FED">
        <w:rPr>
          <w:b/>
          <w:bCs/>
          <w:color w:val="404040"/>
        </w:rPr>
        <w:t xml:space="preserve"> </w:t>
      </w:r>
      <w:proofErr w:type="spellStart"/>
      <w:r w:rsidRPr="00D50FED">
        <w:rPr>
          <w:b/>
          <w:bCs/>
          <w:color w:val="404040"/>
        </w:rPr>
        <w:t>Internet</w:t>
      </w:r>
      <w:proofErr w:type="spellEnd"/>
      <w:r w:rsidRPr="00D50FED">
        <w:rPr>
          <w:b/>
          <w:bCs/>
          <w:color w:val="404040"/>
        </w:rPr>
        <w:t xml:space="preserve"> </w:t>
      </w:r>
      <w:proofErr w:type="spellStart"/>
      <w:r w:rsidRPr="00D50FED">
        <w:rPr>
          <w:b/>
          <w:bCs/>
          <w:color w:val="404040"/>
        </w:rPr>
        <w:t>Security</w:t>
      </w:r>
      <w:proofErr w:type="spellEnd"/>
      <w:r w:rsidRPr="00D50FED">
        <w:rPr>
          <w:b/>
          <w:bCs/>
          <w:color w:val="404040"/>
        </w:rPr>
        <w:t xml:space="preserve"> (CIS)</w:t>
      </w:r>
      <w:r w:rsidRPr="00D50FED">
        <w:rPr>
          <w:color w:val="404040"/>
        </w:rPr>
        <w:t> для операционной системы </w:t>
      </w:r>
      <w:proofErr w:type="spellStart"/>
      <w:r w:rsidRPr="00D50FED">
        <w:rPr>
          <w:b/>
          <w:bCs/>
          <w:color w:val="404040"/>
        </w:rPr>
        <w:t>Windows</w:t>
      </w:r>
      <w:proofErr w:type="spellEnd"/>
      <w:r w:rsidRPr="00D50FED">
        <w:rPr>
          <w:b/>
          <w:bCs/>
          <w:color w:val="404040"/>
        </w:rPr>
        <w:t xml:space="preserve"> 11 </w:t>
      </w:r>
      <w:proofErr w:type="spellStart"/>
      <w:r w:rsidRPr="00D50FED">
        <w:rPr>
          <w:b/>
          <w:bCs/>
          <w:color w:val="404040"/>
        </w:rPr>
        <w:t>Enterprise</w:t>
      </w:r>
      <w:proofErr w:type="spellEnd"/>
      <w:r w:rsidRPr="00D50FED">
        <w:rPr>
          <w:color w:val="404040"/>
        </w:rPr>
        <w:t xml:space="preserve">. Документ содержит подробные инструкции по настройке системы для повышения её защищённости от </w:t>
      </w:r>
      <w:proofErr w:type="spellStart"/>
      <w:r w:rsidRPr="00D50FED">
        <w:rPr>
          <w:color w:val="404040"/>
        </w:rPr>
        <w:t>киберугроз</w:t>
      </w:r>
      <w:proofErr w:type="spellEnd"/>
      <w:r w:rsidRPr="00D50FED">
        <w:rPr>
          <w:color w:val="404040"/>
        </w:rPr>
        <w:t>.</w:t>
      </w:r>
    </w:p>
    <w:p w14:paraId="5417BEA5" w14:textId="77777777" w:rsidR="00E8418D" w:rsidRPr="00D50FED" w:rsidRDefault="00E8418D" w:rsidP="00E8418D"/>
    <w:p w14:paraId="572AD685" w14:textId="77777777" w:rsidR="00E8418D" w:rsidRPr="00D50FED" w:rsidRDefault="00E8418D" w:rsidP="00E8418D">
      <w:r w:rsidRPr="00D50FED">
        <w:t>Оно включает рекомендации по:</w:t>
      </w:r>
    </w:p>
    <w:p w14:paraId="21749571" w14:textId="77777777" w:rsidR="00E8418D" w:rsidRPr="00D50FED" w:rsidRDefault="00E8418D" w:rsidP="00E8418D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>Настройке групповых политик</w:t>
      </w:r>
      <w:r w:rsidRPr="00D50FED">
        <w:rPr>
          <w:rFonts w:ascii="Times New Roman" w:eastAsia="Times New Roman" w:hAnsi="Times New Roman" w:cs="Times New Roman"/>
          <w:lang w:eastAsia="ru-RU"/>
        </w:rPr>
        <w:t xml:space="preserve"> (GPO)</w:t>
      </w:r>
    </w:p>
    <w:p w14:paraId="1095E3D3" w14:textId="77777777" w:rsidR="00E8418D" w:rsidRPr="00D50FED" w:rsidRDefault="00E8418D" w:rsidP="00E8418D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>Ограничению прав пользователей</w:t>
      </w:r>
    </w:p>
    <w:p w14:paraId="6151CBF9" w14:textId="77777777" w:rsidR="00E8418D" w:rsidRPr="00D50FED" w:rsidRDefault="00E8418D" w:rsidP="00E8418D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>Конфигурации брандмауэра и антивируса</w:t>
      </w:r>
    </w:p>
    <w:p w14:paraId="1A0B03C0" w14:textId="77777777" w:rsidR="00E8418D" w:rsidRPr="00D50FED" w:rsidRDefault="00E8418D" w:rsidP="00E8418D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>Шифрованию и управлению учетными записями</w:t>
      </w:r>
    </w:p>
    <w:p w14:paraId="339B8CA1" w14:textId="77777777" w:rsidR="00E8418D" w:rsidRPr="00D50FED" w:rsidRDefault="00E8418D" w:rsidP="00E8418D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 xml:space="preserve">Аудиту и </w:t>
      </w:r>
      <w:proofErr w:type="spellStart"/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>журналированию</w:t>
      </w:r>
      <w:proofErr w:type="spellEnd"/>
      <w:r w:rsidRPr="00D50FED">
        <w:rPr>
          <w:rFonts w:ascii="Times New Roman" w:eastAsia="Times New Roman" w:hAnsi="Times New Roman" w:cs="Times New Roman"/>
          <w:b/>
          <w:bCs/>
          <w:lang w:eastAsia="ru-RU"/>
        </w:rPr>
        <w:t xml:space="preserve"> событий</w:t>
      </w:r>
    </w:p>
    <w:p w14:paraId="716ED8F2" w14:textId="77777777" w:rsidR="00E8418D" w:rsidRPr="00D50FED" w:rsidRDefault="00E8418D" w:rsidP="00E8418D"/>
    <w:p w14:paraId="4485C1A9" w14:textId="1ECA727D" w:rsidR="00E8418D" w:rsidRPr="00D50FED" w:rsidRDefault="00D50FED" w:rsidP="00E8418D">
      <w:pPr>
        <w:rPr>
          <w:color w:val="404040"/>
        </w:rPr>
      </w:pPr>
      <w:r w:rsidRPr="00D50FED">
        <w:rPr>
          <w:color w:val="404040"/>
        </w:rPr>
        <w:t>К</w:t>
      </w:r>
      <w:r w:rsidR="00E8418D" w:rsidRPr="00D50FED">
        <w:rPr>
          <w:color w:val="404040"/>
        </w:rPr>
        <w:t>аждая рекомендация включает:</w:t>
      </w:r>
    </w:p>
    <w:p w14:paraId="5A635313" w14:textId="05348358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Описание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что именно настраивается.</w:t>
      </w:r>
    </w:p>
    <w:p w14:paraId="2F76E236" w14:textId="7791CE2E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Рекомендуемое значение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какое значение параметра считается безопасным.</w:t>
      </w:r>
    </w:p>
    <w:p w14:paraId="7ED0F114" w14:textId="63ECB04A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Обоснование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почему это важно.</w:t>
      </w:r>
    </w:p>
    <w:p w14:paraId="30BD86B3" w14:textId="072EFD9E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Процедура аудита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как проверить текущее состояние.</w:t>
      </w:r>
    </w:p>
    <w:p w14:paraId="71E5535F" w14:textId="3DBF888F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Процедура исправления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как применить рекомендуемые настройки.</w:t>
      </w:r>
    </w:p>
    <w:p w14:paraId="05BC5542" w14:textId="7D42C628" w:rsidR="00E8418D" w:rsidRPr="00D50FED" w:rsidRDefault="00E8418D" w:rsidP="00E8418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lang w:eastAsia="ru-RU"/>
        </w:rPr>
      </w:pPr>
      <w:r w:rsidRPr="00D50FED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Возможное влияние</w:t>
      </w:r>
      <w:r w:rsidRPr="00D50FED">
        <w:rPr>
          <w:rFonts w:ascii="Times New Roman" w:eastAsia="Times New Roman" w:hAnsi="Times New Roman" w:cs="Times New Roman"/>
          <w:color w:val="404040"/>
          <w:lang w:eastAsia="ru-RU"/>
        </w:rPr>
        <w:t>: какие последствия могут быть от изменения настроек.</w:t>
      </w:r>
    </w:p>
    <w:p w14:paraId="251F6E44" w14:textId="7889EB7E" w:rsidR="00E8418D" w:rsidRPr="00D50FED" w:rsidRDefault="00E8418D" w:rsidP="00E8418D">
      <w:pPr>
        <w:rPr>
          <w:color w:val="404040"/>
        </w:rPr>
      </w:pPr>
      <w:r w:rsidRPr="00D50FED">
        <w:rPr>
          <w:b/>
          <w:bCs/>
          <w:color w:val="404040"/>
        </w:rPr>
        <w:t>Профили безопасности</w:t>
      </w:r>
      <w:r w:rsidRPr="00D50FED">
        <w:rPr>
          <w:color w:val="404040"/>
        </w:rPr>
        <w:t xml:space="preserve">: </w:t>
      </w:r>
    </w:p>
    <w:p w14:paraId="41D5DD67" w14:textId="3F193AAA" w:rsidR="00E8418D" w:rsidRPr="00D50FED" w:rsidRDefault="00E8418D" w:rsidP="00E8418D">
      <w:pPr>
        <w:rPr>
          <w:color w:val="404040"/>
        </w:rPr>
      </w:pPr>
      <w:proofErr w:type="spellStart"/>
      <w:r w:rsidRPr="00D50FED">
        <w:rPr>
          <w:b/>
          <w:bCs/>
          <w:color w:val="404040"/>
        </w:rPr>
        <w:t>Level</w:t>
      </w:r>
      <w:proofErr w:type="spellEnd"/>
      <w:r w:rsidRPr="00D50FED">
        <w:rPr>
          <w:b/>
          <w:bCs/>
          <w:color w:val="404040"/>
        </w:rPr>
        <w:t xml:space="preserve"> 1 (L1)</w:t>
      </w:r>
      <w:r w:rsidRPr="00D50FED">
        <w:rPr>
          <w:color w:val="404040"/>
        </w:rPr>
        <w:t>: базовые настройки.</w:t>
      </w:r>
    </w:p>
    <w:p w14:paraId="41B490FC" w14:textId="67848861" w:rsidR="0059295D" w:rsidRPr="00D50FED" w:rsidRDefault="00E8418D" w:rsidP="00E8418D">
      <w:pPr>
        <w:rPr>
          <w:color w:val="404040"/>
        </w:rPr>
      </w:pPr>
      <w:proofErr w:type="spellStart"/>
      <w:r w:rsidRPr="00D50FED">
        <w:rPr>
          <w:b/>
          <w:bCs/>
          <w:color w:val="404040"/>
        </w:rPr>
        <w:t>Level</w:t>
      </w:r>
      <w:proofErr w:type="spellEnd"/>
      <w:r w:rsidRPr="00D50FED">
        <w:rPr>
          <w:b/>
          <w:bCs/>
          <w:color w:val="404040"/>
        </w:rPr>
        <w:t xml:space="preserve"> 2 (L2)</w:t>
      </w:r>
      <w:r w:rsidRPr="00D50FED">
        <w:rPr>
          <w:color w:val="404040"/>
        </w:rPr>
        <w:t xml:space="preserve">: </w:t>
      </w:r>
      <w:r w:rsidRPr="00D50FED">
        <w:t>повышенная безопасность для организаций с высокими требованиями</w:t>
      </w:r>
      <w:r w:rsidRPr="00D50FED">
        <w:rPr>
          <w:color w:val="404040"/>
        </w:rPr>
        <w:t>.</w:t>
      </w:r>
      <w:bookmarkStart w:id="1" w:name="_Toc191811389"/>
    </w:p>
    <w:p w14:paraId="6270CEAA" w14:textId="77777777" w:rsidR="0059295D" w:rsidRPr="00D50FED" w:rsidRDefault="0059295D">
      <w:pPr>
        <w:rPr>
          <w:color w:val="404040"/>
        </w:rPr>
      </w:pPr>
      <w:r w:rsidRPr="00D50FED">
        <w:rPr>
          <w:color w:val="404040"/>
        </w:rPr>
        <w:br w:type="page"/>
      </w:r>
    </w:p>
    <w:p w14:paraId="3E84CF6B" w14:textId="41BC0A22" w:rsidR="00E63BD3" w:rsidRPr="00D50FED" w:rsidRDefault="00E63BD3" w:rsidP="00E63BD3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191811390"/>
      <w:bookmarkStart w:id="3" w:name="_Toc191968788"/>
      <w:bookmarkEnd w:id="1"/>
      <w:r w:rsidRPr="00D50F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Список</w:t>
      </w:r>
      <w:r w:rsidR="00E8418D" w:rsidRPr="00D5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D50FED">
        <w:rPr>
          <w:rFonts w:ascii="Times New Roman" w:eastAsia="Times New Roman" w:hAnsi="Times New Roman" w:cs="Times New Roman"/>
          <w:sz w:val="24"/>
          <w:szCs w:val="24"/>
          <w:lang w:eastAsia="ru-RU"/>
        </w:rPr>
        <w:t>0-и</w:t>
      </w:r>
      <w:r w:rsidR="00E8418D" w:rsidRPr="00D5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критичных проверок</w:t>
      </w:r>
      <w:bookmarkEnd w:id="2"/>
      <w:bookmarkEnd w:id="3"/>
    </w:p>
    <w:p w14:paraId="65DD80C8" w14:textId="7DA26EF7" w:rsidR="0059295D" w:rsidRPr="00D50FED" w:rsidRDefault="0059295D" w:rsidP="0059295D"/>
    <w:p w14:paraId="04089864" w14:textId="526FF08E" w:rsidR="007B3AAC" w:rsidRPr="00D50FED" w:rsidRDefault="007B3AAC" w:rsidP="006C6504">
      <w:pPr>
        <w:pStyle w:val="a3"/>
      </w:pPr>
      <w:r w:rsidRPr="00D50FED">
        <w:t>Выбранные</w:t>
      </w:r>
      <w:r w:rsidR="006C6504" w:rsidRPr="00D50FED">
        <w:t xml:space="preserve"> проверки </w:t>
      </w:r>
      <w:r w:rsidRPr="00D50FED">
        <w:t>связаны со следующими направлениями:</w:t>
      </w:r>
    </w:p>
    <w:p w14:paraId="4EAA148C" w14:textId="58CAE1A9" w:rsidR="007B3AAC" w:rsidRPr="00D50FED" w:rsidRDefault="006C6504" w:rsidP="007B3AAC">
      <w:pPr>
        <w:pStyle w:val="a3"/>
        <w:numPr>
          <w:ilvl w:val="0"/>
          <w:numId w:val="14"/>
        </w:numPr>
        <w:rPr>
          <w:rStyle w:val="a4"/>
        </w:rPr>
      </w:pPr>
      <w:r w:rsidRPr="00D50FED">
        <w:rPr>
          <w:rStyle w:val="a4"/>
        </w:rPr>
        <w:t>защит</w:t>
      </w:r>
      <w:r w:rsidR="007B3AAC" w:rsidRPr="00D50FED">
        <w:rPr>
          <w:rStyle w:val="a4"/>
        </w:rPr>
        <w:t>а</w:t>
      </w:r>
      <w:r w:rsidRPr="00D50FED">
        <w:rPr>
          <w:rStyle w:val="a4"/>
        </w:rPr>
        <w:t xml:space="preserve"> учетных данных</w:t>
      </w:r>
    </w:p>
    <w:p w14:paraId="42B79850" w14:textId="77777777" w:rsidR="007B3AAC" w:rsidRPr="00D50FED" w:rsidRDefault="006C6504" w:rsidP="007B3AAC">
      <w:pPr>
        <w:pStyle w:val="a3"/>
        <w:numPr>
          <w:ilvl w:val="0"/>
          <w:numId w:val="14"/>
        </w:numPr>
        <w:rPr>
          <w:rStyle w:val="a4"/>
        </w:rPr>
      </w:pPr>
      <w:r w:rsidRPr="00D50FED">
        <w:rPr>
          <w:rStyle w:val="a4"/>
        </w:rPr>
        <w:t>контроль доступа</w:t>
      </w:r>
    </w:p>
    <w:p w14:paraId="65BE2375" w14:textId="24CD79D6" w:rsidR="007B3AAC" w:rsidRPr="00D50FED" w:rsidRDefault="006C6504" w:rsidP="007B3AAC">
      <w:pPr>
        <w:pStyle w:val="a3"/>
        <w:numPr>
          <w:ilvl w:val="0"/>
          <w:numId w:val="14"/>
        </w:numPr>
        <w:rPr>
          <w:rStyle w:val="a4"/>
        </w:rPr>
      </w:pPr>
      <w:r w:rsidRPr="00D50FED">
        <w:rPr>
          <w:rStyle w:val="a4"/>
        </w:rPr>
        <w:t>сетев</w:t>
      </w:r>
      <w:r w:rsidR="007B3AAC" w:rsidRPr="00D50FED">
        <w:rPr>
          <w:rStyle w:val="a4"/>
        </w:rPr>
        <w:t>ая</w:t>
      </w:r>
      <w:r w:rsidRPr="00D50FED">
        <w:rPr>
          <w:rStyle w:val="a4"/>
        </w:rPr>
        <w:t xml:space="preserve"> безопасность</w:t>
      </w:r>
    </w:p>
    <w:p w14:paraId="099063BE" w14:textId="25682A3C" w:rsidR="007B3AAC" w:rsidRPr="00D50FED" w:rsidRDefault="006C6504" w:rsidP="007B3AAC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 w:rsidRPr="00D50FED">
        <w:rPr>
          <w:rStyle w:val="a4"/>
        </w:rPr>
        <w:t>защит</w:t>
      </w:r>
      <w:r w:rsidR="007B3AAC" w:rsidRPr="00D50FED">
        <w:rPr>
          <w:rStyle w:val="a4"/>
        </w:rPr>
        <w:t>а</w:t>
      </w:r>
      <w:r w:rsidRPr="00D50FED">
        <w:rPr>
          <w:rStyle w:val="a4"/>
        </w:rPr>
        <w:t xml:space="preserve"> от вредоносного ПО</w:t>
      </w:r>
    </w:p>
    <w:p w14:paraId="2828FE5D" w14:textId="2D16C536" w:rsidR="00224B60" w:rsidRPr="00D50FED" w:rsidRDefault="00224B60" w:rsidP="00224B60">
      <w:pPr>
        <w:pStyle w:val="a3"/>
        <w:rPr>
          <w:b/>
          <w:bCs/>
        </w:rPr>
      </w:pPr>
      <w:r w:rsidRPr="00D50FED">
        <w:rPr>
          <w:rStyle w:val="a4"/>
          <w:b w:val="0"/>
          <w:bCs w:val="0"/>
        </w:rPr>
        <w:t xml:space="preserve">При выборе опирался на наиболее очевидные ситуации и случаи угроз (о чем слышал, с чем сталкивался, про что приходилось читать). Ознакомился со структурой документа и выбрал некоторые </w:t>
      </w:r>
      <w:r w:rsidR="005618BC" w:rsidRPr="00D50FED">
        <w:rPr>
          <w:rStyle w:val="a4"/>
          <w:b w:val="0"/>
          <w:bCs w:val="0"/>
        </w:rPr>
        <w:t xml:space="preserve">проверки из различных разделов. </w:t>
      </w:r>
      <w:r w:rsidR="005618BC" w:rsidRPr="00D50FED">
        <w:rPr>
          <w:rStyle w:val="a4"/>
          <w:b w:val="0"/>
          <w:bCs w:val="0"/>
          <w:highlight w:val="magenta"/>
        </w:rPr>
        <w:t>Цветом</w:t>
      </w:r>
      <w:r w:rsidR="005618BC" w:rsidRPr="00D50FED">
        <w:rPr>
          <w:rStyle w:val="a4"/>
          <w:b w:val="0"/>
          <w:bCs w:val="0"/>
        </w:rPr>
        <w:t xml:space="preserve"> выделил ключевые слова, за которые «зацепился» при поиске и подборе проверок (использовал интернет для подбора направлений поиска, а также </w:t>
      </w:r>
      <w:proofErr w:type="spellStart"/>
      <w:r w:rsidR="005618BC" w:rsidRPr="00D50FED">
        <w:rPr>
          <w:rStyle w:val="a4"/>
          <w:b w:val="0"/>
          <w:bCs w:val="0"/>
        </w:rPr>
        <w:t>нейронки</w:t>
      </w:r>
      <w:proofErr w:type="spellEnd"/>
      <w:r w:rsidR="005618BC" w:rsidRPr="00D50FED">
        <w:rPr>
          <w:rStyle w:val="a4"/>
          <w:b w:val="0"/>
          <w:bCs w:val="0"/>
        </w:rPr>
        <w:t xml:space="preserve"> для подробного описания каждой проверки и помощи в составлении команд для автоматизации проверок</w:t>
      </w:r>
      <w:r w:rsidR="00AA206D" w:rsidRPr="00D50FED">
        <w:rPr>
          <w:rStyle w:val="a4"/>
          <w:b w:val="0"/>
          <w:bCs w:val="0"/>
        </w:rPr>
        <w:t xml:space="preserve">, за основу брал указанные в тексте документа поля </w:t>
      </w:r>
      <w:proofErr w:type="spellStart"/>
      <w:r w:rsidR="00AA206D" w:rsidRPr="00D50FED">
        <w:rPr>
          <w:rStyle w:val="a4"/>
          <w:b w:val="0"/>
          <w:bCs w:val="0"/>
        </w:rPr>
        <w:t>Audit</w:t>
      </w:r>
      <w:proofErr w:type="spellEnd"/>
      <w:r w:rsidR="00AA206D" w:rsidRPr="00D50FED">
        <w:rPr>
          <w:rStyle w:val="a4"/>
          <w:b w:val="0"/>
          <w:bCs w:val="0"/>
        </w:rPr>
        <w:t xml:space="preserve"> и </w:t>
      </w:r>
      <w:proofErr w:type="spellStart"/>
      <w:r w:rsidR="00AA206D" w:rsidRPr="00D50FED">
        <w:rPr>
          <w:rStyle w:val="a4"/>
          <w:b w:val="0"/>
          <w:bCs w:val="0"/>
        </w:rPr>
        <w:t>Remediation</w:t>
      </w:r>
      <w:proofErr w:type="spellEnd"/>
      <w:r w:rsidR="00AA206D" w:rsidRPr="00D50FED">
        <w:rPr>
          <w:rStyle w:val="a4"/>
          <w:b w:val="0"/>
          <w:bCs w:val="0"/>
        </w:rPr>
        <w:t>)</w:t>
      </w:r>
    </w:p>
    <w:p w14:paraId="77EB4E18" w14:textId="28CB2801" w:rsidR="00E63BD3" w:rsidRPr="00D50FED" w:rsidRDefault="00E63BD3" w:rsidP="00E8418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9"/>
        <w:gridCol w:w="3300"/>
        <w:gridCol w:w="1862"/>
        <w:gridCol w:w="1861"/>
        <w:gridCol w:w="1863"/>
      </w:tblGrid>
      <w:tr w:rsidR="00E63BD3" w:rsidRPr="00D50FED" w14:paraId="60E89C7A" w14:textId="77777777" w:rsidTr="00705A49">
        <w:tc>
          <w:tcPr>
            <w:tcW w:w="459" w:type="dxa"/>
            <w:vAlign w:val="center"/>
          </w:tcPr>
          <w:p w14:paraId="2CDB38FA" w14:textId="63CE7D41" w:rsidR="00E63BD3" w:rsidRPr="00D50FED" w:rsidRDefault="00E63BD3" w:rsidP="00E63BD3">
            <w:r w:rsidRPr="00D50FED">
              <w:rPr>
                <w:b/>
                <w:bCs/>
              </w:rPr>
              <w:t>№</w:t>
            </w:r>
          </w:p>
        </w:tc>
        <w:tc>
          <w:tcPr>
            <w:tcW w:w="3300" w:type="dxa"/>
            <w:vAlign w:val="center"/>
          </w:tcPr>
          <w:p w14:paraId="712588BD" w14:textId="30F2308F" w:rsidR="00E63BD3" w:rsidRPr="00D50FED" w:rsidRDefault="00E63BD3" w:rsidP="00E63BD3">
            <w:r w:rsidRPr="00D50FED">
              <w:rPr>
                <w:b/>
                <w:bCs/>
              </w:rPr>
              <w:t>Проверка</w:t>
            </w:r>
          </w:p>
        </w:tc>
        <w:tc>
          <w:tcPr>
            <w:tcW w:w="1862" w:type="dxa"/>
            <w:vAlign w:val="center"/>
          </w:tcPr>
          <w:p w14:paraId="47FBA429" w14:textId="563DABA6" w:rsidR="00E63BD3" w:rsidRPr="00D50FED" w:rsidRDefault="00E63BD3" w:rsidP="00E63BD3">
            <w:r w:rsidRPr="00D50FED">
              <w:rPr>
                <w:b/>
                <w:bCs/>
              </w:rPr>
              <w:t>Раздел</w:t>
            </w:r>
          </w:p>
        </w:tc>
        <w:tc>
          <w:tcPr>
            <w:tcW w:w="1861" w:type="dxa"/>
            <w:vAlign w:val="center"/>
          </w:tcPr>
          <w:p w14:paraId="1BD58925" w14:textId="16EEE702" w:rsidR="00E63BD3" w:rsidRPr="00D50FED" w:rsidRDefault="00E63BD3" w:rsidP="00E63BD3">
            <w:r w:rsidRPr="00D50FED">
              <w:rPr>
                <w:b/>
                <w:bCs/>
              </w:rPr>
              <w:t>Уровень</w:t>
            </w:r>
          </w:p>
        </w:tc>
        <w:tc>
          <w:tcPr>
            <w:tcW w:w="1863" w:type="dxa"/>
            <w:vAlign w:val="center"/>
          </w:tcPr>
          <w:p w14:paraId="69FB1885" w14:textId="6620FA30" w:rsidR="00E63BD3" w:rsidRPr="00D50FED" w:rsidRDefault="00E63BD3" w:rsidP="00E63BD3">
            <w:r w:rsidRPr="00D50FED">
              <w:rPr>
                <w:b/>
                <w:bCs/>
              </w:rPr>
              <w:t>Страница</w:t>
            </w:r>
          </w:p>
        </w:tc>
      </w:tr>
      <w:tr w:rsidR="00E63BD3" w:rsidRPr="00D50FED" w14:paraId="3C13C68A" w14:textId="77777777" w:rsidTr="00705A49">
        <w:tc>
          <w:tcPr>
            <w:tcW w:w="459" w:type="dxa"/>
            <w:vAlign w:val="center"/>
          </w:tcPr>
          <w:p w14:paraId="56C7DF51" w14:textId="1A2AE1B3" w:rsidR="00E63BD3" w:rsidRPr="00D50FED" w:rsidRDefault="00E63BD3" w:rsidP="00E63BD3">
            <w:r w:rsidRPr="00D50FED">
              <w:t>1</w:t>
            </w:r>
          </w:p>
        </w:tc>
        <w:tc>
          <w:tcPr>
            <w:tcW w:w="3300" w:type="dxa"/>
            <w:vAlign w:val="center"/>
          </w:tcPr>
          <w:p w14:paraId="4CCF0EF3" w14:textId="52ACA021" w:rsidR="00E63BD3" w:rsidRPr="00D50FED" w:rsidRDefault="00E63BD3" w:rsidP="00E63BD3">
            <w:r w:rsidRPr="00D50FED">
              <w:rPr>
                <w:lang w:val="en-US"/>
              </w:rPr>
              <w:t>LSA</w:t>
            </w:r>
            <w:r w:rsidRPr="00D50FED">
              <w:t xml:space="preserve"> </w:t>
            </w:r>
            <w:r w:rsidRPr="00D50FED">
              <w:rPr>
                <w:lang w:val="en-US"/>
              </w:rPr>
              <w:t>Protection</w:t>
            </w:r>
            <w:r w:rsidRPr="00D50FED">
              <w:t xml:space="preserve"> </w:t>
            </w:r>
            <w:r w:rsidR="00CA00D7" w:rsidRPr="00D50FED">
              <w:br/>
              <w:t>Защита учетных данных</w:t>
            </w:r>
          </w:p>
        </w:tc>
        <w:tc>
          <w:tcPr>
            <w:tcW w:w="1862" w:type="dxa"/>
            <w:vAlign w:val="center"/>
          </w:tcPr>
          <w:p w14:paraId="3E7D6907" w14:textId="6C0D1C2B" w:rsidR="00E63BD3" w:rsidRPr="00D50FED" w:rsidRDefault="00E63BD3" w:rsidP="00E63BD3">
            <w:proofErr w:type="spellStart"/>
            <w:r w:rsidRPr="00D50FED">
              <w:t>Account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Policies</w:t>
            </w:r>
            <w:proofErr w:type="spellEnd"/>
          </w:p>
        </w:tc>
        <w:tc>
          <w:tcPr>
            <w:tcW w:w="1861" w:type="dxa"/>
            <w:vAlign w:val="center"/>
          </w:tcPr>
          <w:p w14:paraId="6C3308D5" w14:textId="4DFE81F3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7CE6C4AB" w14:textId="37CC2982" w:rsidR="00E63BD3" w:rsidRPr="00D50FED" w:rsidRDefault="00E63BD3" w:rsidP="00E63BD3">
            <w:r w:rsidRPr="00D50FED">
              <w:t>748-749</w:t>
            </w:r>
          </w:p>
        </w:tc>
      </w:tr>
      <w:tr w:rsidR="00705A49" w:rsidRPr="00D50FED" w14:paraId="592AA499" w14:textId="77777777" w:rsidTr="00705A49">
        <w:tc>
          <w:tcPr>
            <w:tcW w:w="459" w:type="dxa"/>
            <w:vAlign w:val="center"/>
          </w:tcPr>
          <w:p w14:paraId="5DB45DB2" w14:textId="2E613F16" w:rsidR="00705A49" w:rsidRPr="00D50FED" w:rsidRDefault="00705A49" w:rsidP="00705A49">
            <w:r w:rsidRPr="00D50FED">
              <w:t>2</w:t>
            </w:r>
          </w:p>
        </w:tc>
        <w:tc>
          <w:tcPr>
            <w:tcW w:w="3300" w:type="dxa"/>
            <w:vAlign w:val="center"/>
          </w:tcPr>
          <w:p w14:paraId="6B7B4D07" w14:textId="18C38EA0" w:rsidR="00705A49" w:rsidRPr="00D50FED" w:rsidRDefault="00705A49" w:rsidP="00705A49">
            <w:r w:rsidRPr="00D50FED">
              <w:t xml:space="preserve">Порог блокировки учётной записи </w:t>
            </w:r>
          </w:p>
        </w:tc>
        <w:tc>
          <w:tcPr>
            <w:tcW w:w="1862" w:type="dxa"/>
            <w:vAlign w:val="center"/>
          </w:tcPr>
          <w:p w14:paraId="7446FDCD" w14:textId="3F69CDB5" w:rsidR="00705A49" w:rsidRPr="00D50FED" w:rsidRDefault="00705A49" w:rsidP="00705A49">
            <w:proofErr w:type="spellStart"/>
            <w:r w:rsidRPr="00D50FED">
              <w:t>Account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Policies</w:t>
            </w:r>
            <w:proofErr w:type="spellEnd"/>
          </w:p>
        </w:tc>
        <w:tc>
          <w:tcPr>
            <w:tcW w:w="1861" w:type="dxa"/>
            <w:vAlign w:val="center"/>
          </w:tcPr>
          <w:p w14:paraId="62838FD7" w14:textId="386CA385" w:rsidR="00705A49" w:rsidRPr="00D50FED" w:rsidRDefault="00705A49" w:rsidP="00705A49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6C321A5F" w14:textId="08CFE204" w:rsidR="00705A49" w:rsidRPr="00D50FED" w:rsidRDefault="00705A49" w:rsidP="00705A49">
            <w:r w:rsidRPr="00D50FED">
              <w:t>55-56</w:t>
            </w:r>
          </w:p>
        </w:tc>
      </w:tr>
      <w:tr w:rsidR="00E63BD3" w:rsidRPr="00D50FED" w14:paraId="40147357" w14:textId="77777777" w:rsidTr="00705A49">
        <w:tc>
          <w:tcPr>
            <w:tcW w:w="459" w:type="dxa"/>
            <w:vAlign w:val="center"/>
          </w:tcPr>
          <w:p w14:paraId="53F9659C" w14:textId="6F54B579" w:rsidR="00E63BD3" w:rsidRPr="00D50FED" w:rsidRDefault="00E63BD3" w:rsidP="00E63BD3">
            <w:r w:rsidRPr="00D50FED">
              <w:t>3</w:t>
            </w:r>
          </w:p>
        </w:tc>
        <w:tc>
          <w:tcPr>
            <w:tcW w:w="3300" w:type="dxa"/>
            <w:vAlign w:val="center"/>
          </w:tcPr>
          <w:p w14:paraId="21BBFE52" w14:textId="1FC2CE42" w:rsidR="00E63BD3" w:rsidRPr="00D50FED" w:rsidRDefault="00E63BD3" w:rsidP="00E63BD3">
            <w:r w:rsidRPr="00D50FED">
              <w:t>Включение контроля учетных записей (UAC)</w:t>
            </w:r>
          </w:p>
        </w:tc>
        <w:tc>
          <w:tcPr>
            <w:tcW w:w="1862" w:type="dxa"/>
            <w:vAlign w:val="center"/>
          </w:tcPr>
          <w:p w14:paraId="441851CD" w14:textId="0F6F71A7" w:rsidR="00E63BD3" w:rsidRPr="00D50FED" w:rsidRDefault="00E63BD3" w:rsidP="00E63BD3">
            <w:proofErr w:type="spellStart"/>
            <w:r w:rsidRPr="00D50FED">
              <w:t>User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Account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Control</w:t>
            </w:r>
            <w:proofErr w:type="spellEnd"/>
          </w:p>
        </w:tc>
        <w:tc>
          <w:tcPr>
            <w:tcW w:w="1861" w:type="dxa"/>
            <w:vAlign w:val="center"/>
          </w:tcPr>
          <w:p w14:paraId="74070048" w14:textId="4167C592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4BA2D00D" w14:textId="45134AD4" w:rsidR="00E63BD3" w:rsidRPr="00D50FED" w:rsidRDefault="00E63BD3" w:rsidP="00E63BD3">
            <w:r w:rsidRPr="00D50FED">
              <w:t>279-280</w:t>
            </w:r>
          </w:p>
        </w:tc>
      </w:tr>
      <w:tr w:rsidR="00DD5416" w:rsidRPr="00D50FED" w14:paraId="7D803D8C" w14:textId="77777777" w:rsidTr="00705A49">
        <w:tc>
          <w:tcPr>
            <w:tcW w:w="459" w:type="dxa"/>
            <w:vAlign w:val="center"/>
          </w:tcPr>
          <w:p w14:paraId="6B99AAAB" w14:textId="102A8A39" w:rsidR="00DD5416" w:rsidRPr="00D50FED" w:rsidRDefault="00DD5416" w:rsidP="00DD5416">
            <w:r w:rsidRPr="00D50FED">
              <w:t>4</w:t>
            </w:r>
          </w:p>
        </w:tc>
        <w:tc>
          <w:tcPr>
            <w:tcW w:w="3300" w:type="dxa"/>
            <w:vAlign w:val="center"/>
          </w:tcPr>
          <w:p w14:paraId="013548B4" w14:textId="0D43B96E" w:rsidR="00DD5416" w:rsidRPr="00D50FED" w:rsidRDefault="00056ED5" w:rsidP="00DD5416">
            <w:pPr>
              <w:rPr>
                <w:lang w:val="en-US"/>
              </w:rPr>
            </w:pPr>
            <w:r w:rsidRPr="00D50FED">
              <w:t xml:space="preserve">Доступ к </w:t>
            </w:r>
            <w:proofErr w:type="spellStart"/>
            <w:r w:rsidRPr="00D50FED">
              <w:t>Credential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Manager</w:t>
            </w:r>
            <w:proofErr w:type="spellEnd"/>
            <w:r w:rsidRPr="00D50FED">
              <w:t xml:space="preserve"> </w:t>
            </w:r>
          </w:p>
        </w:tc>
        <w:tc>
          <w:tcPr>
            <w:tcW w:w="1862" w:type="dxa"/>
            <w:vAlign w:val="center"/>
          </w:tcPr>
          <w:p w14:paraId="7432C820" w14:textId="069DD770" w:rsidR="00DD5416" w:rsidRPr="00D50FED" w:rsidRDefault="000901CD" w:rsidP="00DD5416">
            <w:pPr>
              <w:rPr>
                <w:lang w:val="en-US"/>
              </w:rPr>
            </w:pPr>
            <w:r w:rsidRPr="00D50FED">
              <w:rPr>
                <w:lang w:val="en-US"/>
              </w:rPr>
              <w:t xml:space="preserve">User Rights </w:t>
            </w:r>
            <w:proofErr w:type="spellStart"/>
            <w:r w:rsidRPr="00D50FED">
              <w:rPr>
                <w:lang w:val="en-US"/>
              </w:rPr>
              <w:t>Assigment</w:t>
            </w:r>
            <w:proofErr w:type="spellEnd"/>
          </w:p>
        </w:tc>
        <w:tc>
          <w:tcPr>
            <w:tcW w:w="1861" w:type="dxa"/>
            <w:vAlign w:val="center"/>
          </w:tcPr>
          <w:p w14:paraId="5B34704E" w14:textId="70710138" w:rsidR="00DD5416" w:rsidRPr="00D50FED" w:rsidRDefault="00DD5416" w:rsidP="00DD5416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05C54F4F" w14:textId="7FBE39B3" w:rsidR="00DD5416" w:rsidRPr="00D50FED" w:rsidRDefault="00DD5416" w:rsidP="00DD5416">
            <w:r w:rsidRPr="00D50FED">
              <w:t>63-64</w:t>
            </w:r>
          </w:p>
        </w:tc>
      </w:tr>
      <w:tr w:rsidR="00E63BD3" w:rsidRPr="00D50FED" w14:paraId="317729C8" w14:textId="77777777" w:rsidTr="00705A49">
        <w:tc>
          <w:tcPr>
            <w:tcW w:w="459" w:type="dxa"/>
            <w:vAlign w:val="center"/>
          </w:tcPr>
          <w:p w14:paraId="3BC61860" w14:textId="151EBF0F" w:rsidR="00E63BD3" w:rsidRPr="00D50FED" w:rsidRDefault="00E63BD3" w:rsidP="00E63BD3">
            <w:r w:rsidRPr="00D50FED">
              <w:t>5</w:t>
            </w:r>
          </w:p>
        </w:tc>
        <w:tc>
          <w:tcPr>
            <w:tcW w:w="3300" w:type="dxa"/>
            <w:vAlign w:val="center"/>
          </w:tcPr>
          <w:p w14:paraId="39A1DFBC" w14:textId="579460F0" w:rsidR="00E63BD3" w:rsidRPr="00D50FED" w:rsidRDefault="00E63BD3" w:rsidP="00E63BD3">
            <w:r w:rsidRPr="00D50FED">
              <w:t xml:space="preserve">Ограничение анонимного доступа к </w:t>
            </w:r>
            <w:proofErr w:type="spellStart"/>
            <w:r w:rsidRPr="00D50FED">
              <w:t>Named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Pipes</w:t>
            </w:r>
            <w:proofErr w:type="spellEnd"/>
            <w:r w:rsidRPr="00D50FED">
              <w:t xml:space="preserve"> и </w:t>
            </w:r>
            <w:proofErr w:type="spellStart"/>
            <w:r w:rsidRPr="00D50FED">
              <w:t>Shares</w:t>
            </w:r>
            <w:proofErr w:type="spellEnd"/>
          </w:p>
        </w:tc>
        <w:tc>
          <w:tcPr>
            <w:tcW w:w="1862" w:type="dxa"/>
            <w:vAlign w:val="center"/>
          </w:tcPr>
          <w:p w14:paraId="1211065E" w14:textId="7257C3C1" w:rsidR="00E63BD3" w:rsidRPr="00D50FED" w:rsidRDefault="00E63BD3" w:rsidP="00E63BD3">
            <w:proofErr w:type="spellStart"/>
            <w:r w:rsidRPr="00D50FED">
              <w:t>Network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Security</w:t>
            </w:r>
            <w:proofErr w:type="spellEnd"/>
          </w:p>
        </w:tc>
        <w:tc>
          <w:tcPr>
            <w:tcW w:w="1861" w:type="dxa"/>
            <w:vAlign w:val="center"/>
          </w:tcPr>
          <w:p w14:paraId="322DFA2C" w14:textId="2BFDCAE3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28E34267" w14:textId="425D1F09" w:rsidR="00E63BD3" w:rsidRPr="00D50FED" w:rsidRDefault="00E63BD3" w:rsidP="00E63BD3">
            <w:r w:rsidRPr="00D50FED">
              <w:t>234-236</w:t>
            </w:r>
          </w:p>
        </w:tc>
      </w:tr>
      <w:tr w:rsidR="00E63BD3" w:rsidRPr="00D50FED" w14:paraId="78D9052C" w14:textId="77777777" w:rsidTr="00705A49">
        <w:tc>
          <w:tcPr>
            <w:tcW w:w="459" w:type="dxa"/>
            <w:vAlign w:val="center"/>
          </w:tcPr>
          <w:p w14:paraId="438AB89F" w14:textId="097C7B6F" w:rsidR="00E63BD3" w:rsidRPr="00D50FED" w:rsidRDefault="00E63BD3" w:rsidP="00E63BD3">
            <w:r w:rsidRPr="00D50FED">
              <w:t>6</w:t>
            </w:r>
          </w:p>
        </w:tc>
        <w:tc>
          <w:tcPr>
            <w:tcW w:w="3300" w:type="dxa"/>
            <w:vAlign w:val="center"/>
          </w:tcPr>
          <w:p w14:paraId="3BD972DF" w14:textId="0797F8AA" w:rsidR="00E63BD3" w:rsidRPr="00D50FED" w:rsidRDefault="00E63BD3" w:rsidP="00E63BD3">
            <w:r w:rsidRPr="00D50FED">
              <w:t xml:space="preserve">Включение </w:t>
            </w:r>
            <w:proofErr w:type="spellStart"/>
            <w:r w:rsidRPr="00D50FED">
              <w:t>Windows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Defender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SmartScreen</w:t>
            </w:r>
            <w:proofErr w:type="spellEnd"/>
          </w:p>
        </w:tc>
        <w:tc>
          <w:tcPr>
            <w:tcW w:w="1862" w:type="dxa"/>
            <w:vAlign w:val="center"/>
          </w:tcPr>
          <w:p w14:paraId="201896F3" w14:textId="6C2B5318" w:rsidR="00E63BD3" w:rsidRPr="00D50FED" w:rsidRDefault="00E63BD3" w:rsidP="00E63BD3">
            <w:proofErr w:type="spellStart"/>
            <w:r w:rsidRPr="00D50FED">
              <w:t>Malware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Defenses</w:t>
            </w:r>
            <w:proofErr w:type="spellEnd"/>
          </w:p>
        </w:tc>
        <w:tc>
          <w:tcPr>
            <w:tcW w:w="1861" w:type="dxa"/>
            <w:vAlign w:val="center"/>
          </w:tcPr>
          <w:p w14:paraId="6A63BC1F" w14:textId="551FA88B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0F34D4EB" w14:textId="3A91BAD5" w:rsidR="00E63BD3" w:rsidRPr="00D50FED" w:rsidRDefault="00E63BD3" w:rsidP="00E63BD3">
            <w:r w:rsidRPr="00D50FED">
              <w:t>1183-1185</w:t>
            </w:r>
          </w:p>
        </w:tc>
      </w:tr>
      <w:tr w:rsidR="00E63BD3" w:rsidRPr="00D50FED" w14:paraId="03F75978" w14:textId="77777777" w:rsidTr="00705A49">
        <w:tc>
          <w:tcPr>
            <w:tcW w:w="459" w:type="dxa"/>
            <w:vAlign w:val="center"/>
          </w:tcPr>
          <w:p w14:paraId="38A865F7" w14:textId="03B94B29" w:rsidR="00E63BD3" w:rsidRPr="00D50FED" w:rsidRDefault="00E63BD3" w:rsidP="00E63BD3">
            <w:r w:rsidRPr="00D50FED">
              <w:t>7</w:t>
            </w:r>
          </w:p>
        </w:tc>
        <w:tc>
          <w:tcPr>
            <w:tcW w:w="3300" w:type="dxa"/>
            <w:vAlign w:val="center"/>
          </w:tcPr>
          <w:p w14:paraId="2F5C8DAC" w14:textId="768505D6" w:rsidR="00E63BD3" w:rsidRPr="00D50FED" w:rsidRDefault="00E63BD3" w:rsidP="00E63BD3">
            <w:r w:rsidRPr="00D50FED">
              <w:t>Включение аудита входа в систему</w:t>
            </w:r>
          </w:p>
        </w:tc>
        <w:tc>
          <w:tcPr>
            <w:tcW w:w="1862" w:type="dxa"/>
            <w:vAlign w:val="center"/>
          </w:tcPr>
          <w:p w14:paraId="0CB3CA44" w14:textId="683DC772" w:rsidR="00E63BD3" w:rsidRPr="00D50FED" w:rsidRDefault="00E63BD3" w:rsidP="00E63BD3">
            <w:proofErr w:type="spellStart"/>
            <w:r w:rsidRPr="00D50FED">
              <w:t>Audit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Policy</w:t>
            </w:r>
            <w:proofErr w:type="spellEnd"/>
          </w:p>
        </w:tc>
        <w:tc>
          <w:tcPr>
            <w:tcW w:w="1861" w:type="dxa"/>
            <w:vAlign w:val="center"/>
          </w:tcPr>
          <w:p w14:paraId="686350D1" w14:textId="25193F0D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45205205" w14:textId="498484CC" w:rsidR="00E63BD3" w:rsidRPr="00D50FED" w:rsidRDefault="00E63BD3" w:rsidP="00E63BD3">
            <w:r w:rsidRPr="00D50FED">
              <w:t>45</w:t>
            </w:r>
            <w:r w:rsidR="00F3132B" w:rsidRPr="00D50FED">
              <w:t>5</w:t>
            </w:r>
            <w:r w:rsidRPr="00D50FED">
              <w:t>-45</w:t>
            </w:r>
            <w:r w:rsidR="00F3132B" w:rsidRPr="00D50FED">
              <w:t>6</w:t>
            </w:r>
          </w:p>
        </w:tc>
      </w:tr>
      <w:tr w:rsidR="00E63BD3" w:rsidRPr="00D50FED" w14:paraId="53390E84" w14:textId="77777777" w:rsidTr="00705A49">
        <w:tc>
          <w:tcPr>
            <w:tcW w:w="459" w:type="dxa"/>
            <w:vAlign w:val="center"/>
          </w:tcPr>
          <w:p w14:paraId="4330074B" w14:textId="63BEBFE9" w:rsidR="00E63BD3" w:rsidRPr="00D50FED" w:rsidRDefault="00E63BD3" w:rsidP="00E63BD3">
            <w:r w:rsidRPr="00D50FED">
              <w:t>8</w:t>
            </w:r>
          </w:p>
        </w:tc>
        <w:tc>
          <w:tcPr>
            <w:tcW w:w="3300" w:type="dxa"/>
            <w:vAlign w:val="center"/>
          </w:tcPr>
          <w:p w14:paraId="249492A7" w14:textId="27D533D9" w:rsidR="00E63BD3" w:rsidRPr="00D50FED" w:rsidRDefault="00E63BD3" w:rsidP="00E63BD3">
            <w:pPr>
              <w:rPr>
                <w:lang w:val="en-US"/>
              </w:rPr>
            </w:pPr>
            <w:r w:rsidRPr="00D50FED">
              <w:t>Ограничение</w:t>
            </w:r>
            <w:r w:rsidRPr="00D50FED">
              <w:rPr>
                <w:lang w:val="en-US"/>
              </w:rPr>
              <w:t xml:space="preserve"> RDP-</w:t>
            </w:r>
            <w:r w:rsidRPr="00D50FED">
              <w:t>доступа</w:t>
            </w:r>
            <w:r w:rsidRPr="00D50FED">
              <w:rPr>
                <w:lang w:val="en-US"/>
              </w:rPr>
              <w:t xml:space="preserve"> (Network Level Authentication)</w:t>
            </w:r>
          </w:p>
        </w:tc>
        <w:tc>
          <w:tcPr>
            <w:tcW w:w="1862" w:type="dxa"/>
            <w:vAlign w:val="center"/>
          </w:tcPr>
          <w:p w14:paraId="72CAD24D" w14:textId="3932DC61" w:rsidR="00E63BD3" w:rsidRPr="00D50FED" w:rsidRDefault="00E63BD3" w:rsidP="00E63BD3">
            <w:proofErr w:type="spellStart"/>
            <w:r w:rsidRPr="00D50FED">
              <w:t>Remote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Access</w:t>
            </w:r>
            <w:proofErr w:type="spellEnd"/>
          </w:p>
        </w:tc>
        <w:tc>
          <w:tcPr>
            <w:tcW w:w="1861" w:type="dxa"/>
            <w:vAlign w:val="center"/>
          </w:tcPr>
          <w:p w14:paraId="69F2D8AB" w14:textId="6F3D5931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246F0C56" w14:textId="1F93927B" w:rsidR="00E63BD3" w:rsidRPr="00D50FED" w:rsidRDefault="00E63BD3" w:rsidP="00E63BD3">
            <w:r w:rsidRPr="00D50FED">
              <w:t>1126-1127</w:t>
            </w:r>
          </w:p>
        </w:tc>
      </w:tr>
      <w:tr w:rsidR="00E63BD3" w:rsidRPr="00D50FED" w14:paraId="2A42B585" w14:textId="77777777" w:rsidTr="00705A49">
        <w:tc>
          <w:tcPr>
            <w:tcW w:w="459" w:type="dxa"/>
            <w:vAlign w:val="center"/>
          </w:tcPr>
          <w:p w14:paraId="4EEEBE89" w14:textId="7B673EE3" w:rsidR="00E63BD3" w:rsidRPr="00D50FED" w:rsidRDefault="00E63BD3" w:rsidP="00E63BD3">
            <w:r w:rsidRPr="00D50FED">
              <w:t>9</w:t>
            </w:r>
          </w:p>
        </w:tc>
        <w:tc>
          <w:tcPr>
            <w:tcW w:w="3300" w:type="dxa"/>
            <w:vAlign w:val="center"/>
          </w:tcPr>
          <w:p w14:paraId="38106CC8" w14:textId="42E4923C" w:rsidR="00E63BD3" w:rsidRPr="00D50FED" w:rsidRDefault="00E63BD3" w:rsidP="00E63BD3">
            <w:r w:rsidRPr="00D50FED">
              <w:t>Отключение SMBv1</w:t>
            </w:r>
          </w:p>
        </w:tc>
        <w:tc>
          <w:tcPr>
            <w:tcW w:w="1862" w:type="dxa"/>
            <w:vAlign w:val="center"/>
          </w:tcPr>
          <w:p w14:paraId="6929F46B" w14:textId="55CAE6BB" w:rsidR="00E63BD3" w:rsidRPr="00D50FED" w:rsidRDefault="00E63BD3" w:rsidP="00E63BD3">
            <w:proofErr w:type="spellStart"/>
            <w:r w:rsidRPr="00D50FED">
              <w:t>Network</w:t>
            </w:r>
            <w:proofErr w:type="spellEnd"/>
            <w:r w:rsidRPr="00D50FED">
              <w:t xml:space="preserve"> </w:t>
            </w:r>
            <w:proofErr w:type="spellStart"/>
            <w:r w:rsidRPr="00D50FED">
              <w:t>Security</w:t>
            </w:r>
            <w:proofErr w:type="spellEnd"/>
          </w:p>
        </w:tc>
        <w:tc>
          <w:tcPr>
            <w:tcW w:w="1861" w:type="dxa"/>
            <w:vAlign w:val="center"/>
          </w:tcPr>
          <w:p w14:paraId="09929CD1" w14:textId="64027317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5896BFA3" w14:textId="4D062D6B" w:rsidR="00E63BD3" w:rsidRPr="00D50FED" w:rsidRDefault="00E63BD3" w:rsidP="00E63BD3">
            <w:r w:rsidRPr="00D50FED">
              <w:t>516-517</w:t>
            </w:r>
          </w:p>
        </w:tc>
      </w:tr>
      <w:tr w:rsidR="00E63BD3" w:rsidRPr="00D50FED" w14:paraId="072DDB40" w14:textId="77777777" w:rsidTr="00705A49">
        <w:tc>
          <w:tcPr>
            <w:tcW w:w="459" w:type="dxa"/>
            <w:vAlign w:val="center"/>
          </w:tcPr>
          <w:p w14:paraId="5C3A78F8" w14:textId="01094993" w:rsidR="00E63BD3" w:rsidRPr="00D50FED" w:rsidRDefault="00E63BD3" w:rsidP="00E63BD3">
            <w:r w:rsidRPr="00D50FED">
              <w:t>10</w:t>
            </w:r>
          </w:p>
        </w:tc>
        <w:tc>
          <w:tcPr>
            <w:tcW w:w="3300" w:type="dxa"/>
            <w:vAlign w:val="center"/>
          </w:tcPr>
          <w:p w14:paraId="4A3FB123" w14:textId="3CFF3A75" w:rsidR="00E63BD3" w:rsidRPr="00D50FED" w:rsidRDefault="00C5691F" w:rsidP="00E63BD3">
            <w:pPr>
              <w:rPr>
                <w:lang w:val="en-US"/>
              </w:rPr>
            </w:pPr>
            <w:r w:rsidRPr="00D50FED">
              <w:t xml:space="preserve">Отключение гостевой учётной записи </w:t>
            </w:r>
          </w:p>
        </w:tc>
        <w:tc>
          <w:tcPr>
            <w:tcW w:w="1862" w:type="dxa"/>
            <w:vAlign w:val="center"/>
          </w:tcPr>
          <w:p w14:paraId="087B6CE7" w14:textId="4317341F" w:rsidR="00E63BD3" w:rsidRPr="00D50FED" w:rsidRDefault="00C5691F" w:rsidP="00E63BD3">
            <w:pPr>
              <w:rPr>
                <w:lang w:val="en-US"/>
              </w:rPr>
            </w:pPr>
            <w:r w:rsidRPr="00D50FED">
              <w:rPr>
                <w:lang w:val="en-US"/>
              </w:rPr>
              <w:t>Security Options</w:t>
            </w:r>
          </w:p>
        </w:tc>
        <w:tc>
          <w:tcPr>
            <w:tcW w:w="1861" w:type="dxa"/>
            <w:vAlign w:val="center"/>
          </w:tcPr>
          <w:p w14:paraId="020D7D97" w14:textId="33299722" w:rsidR="00E63BD3" w:rsidRPr="00D50FED" w:rsidRDefault="00E63BD3" w:rsidP="00E63BD3">
            <w:proofErr w:type="spellStart"/>
            <w:r w:rsidRPr="00D50FED">
              <w:t>Level</w:t>
            </w:r>
            <w:proofErr w:type="spellEnd"/>
            <w:r w:rsidRPr="00D50FED">
              <w:t xml:space="preserve"> 1</w:t>
            </w:r>
          </w:p>
        </w:tc>
        <w:tc>
          <w:tcPr>
            <w:tcW w:w="1863" w:type="dxa"/>
            <w:vAlign w:val="center"/>
          </w:tcPr>
          <w:p w14:paraId="5A97A8A6" w14:textId="35BFF94C" w:rsidR="00E63BD3" w:rsidRPr="00D50FED" w:rsidRDefault="00C5691F" w:rsidP="00E63BD3">
            <w:pPr>
              <w:rPr>
                <w:lang w:val="en-US"/>
              </w:rPr>
            </w:pPr>
            <w:r w:rsidRPr="00D50FED">
              <w:rPr>
                <w:lang w:val="en-US"/>
              </w:rPr>
              <w:t>146-147</w:t>
            </w:r>
          </w:p>
        </w:tc>
      </w:tr>
    </w:tbl>
    <w:p w14:paraId="14CA6C8F" w14:textId="542F88A7" w:rsidR="00E63BD3" w:rsidRPr="00D50FED" w:rsidRDefault="00E63BD3" w:rsidP="00E8418D"/>
    <w:p w14:paraId="3E9A6162" w14:textId="4E6B524B" w:rsidR="00E63BD3" w:rsidRPr="00D50FED" w:rsidRDefault="00E63BD3" w:rsidP="00E8418D"/>
    <w:p w14:paraId="0640F039" w14:textId="77777777" w:rsidR="00E63BD3" w:rsidRPr="00D50FED" w:rsidRDefault="00E63BD3" w:rsidP="00E8418D"/>
    <w:p w14:paraId="2AF14CD0" w14:textId="3515AA49" w:rsidR="00E8418D" w:rsidRPr="00D50FED" w:rsidRDefault="00EB7F21" w:rsidP="00EB7F21">
      <w:pPr>
        <w:pStyle w:val="1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bookmarkStart w:id="4" w:name="_Toc191968789"/>
      <w:r w:rsidRPr="00D50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Почему именно эти проверки</w:t>
      </w:r>
      <w:bookmarkEnd w:id="4"/>
      <w:r w:rsidRPr="00D50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B329534" w14:textId="77777777" w:rsidR="00EB7F21" w:rsidRPr="00D50FED" w:rsidRDefault="00EB7F21" w:rsidP="00EB7F21"/>
    <w:p w14:paraId="64772CFD" w14:textId="4A6709E4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1. LSA </w:t>
      </w:r>
      <w:proofErr w:type="spellStart"/>
      <w:r w:rsidRPr="00D50FED">
        <w:rPr>
          <w:rStyle w:val="a4"/>
        </w:rPr>
        <w:t>Protection</w:t>
      </w:r>
      <w:proofErr w:type="spellEnd"/>
      <w:r w:rsidR="00262860" w:rsidRPr="00D50FED">
        <w:rPr>
          <w:rStyle w:val="a4"/>
          <w:b w:val="0"/>
          <w:bCs w:val="0"/>
        </w:rPr>
        <w:t xml:space="preserve"> </w:t>
      </w:r>
      <w:r w:rsidRPr="00D50FED">
        <w:rPr>
          <w:rStyle w:val="a4"/>
        </w:rPr>
        <w:t xml:space="preserve">– Защита </w:t>
      </w:r>
      <w:r w:rsidRPr="00D50FED">
        <w:rPr>
          <w:rStyle w:val="a4"/>
          <w:highlight w:val="magenta"/>
        </w:rPr>
        <w:t>учетных данных</w:t>
      </w:r>
    </w:p>
    <w:p w14:paraId="620D17C9" w14:textId="3E09B1F9" w:rsidR="00331A55" w:rsidRPr="00D50FED" w:rsidRDefault="00331A55" w:rsidP="007B3AAC">
      <w:pPr>
        <w:rPr>
          <w:lang w:val="en-US"/>
        </w:rPr>
      </w:pPr>
      <w:r w:rsidRPr="00D50FED">
        <w:rPr>
          <w:i/>
          <w:iCs/>
          <w:lang w:val="en-US"/>
        </w:rPr>
        <w:t>18.9.26.2 (L1) Ensure 'Configures LSASS to run as a protected</w:t>
      </w:r>
      <w:r w:rsidR="00747540" w:rsidRPr="00D50FED">
        <w:rPr>
          <w:i/>
          <w:iCs/>
          <w:lang w:val="en-US"/>
        </w:rPr>
        <w:t xml:space="preserve"> </w:t>
      </w:r>
      <w:r w:rsidRPr="00D50FED">
        <w:rPr>
          <w:i/>
          <w:iCs/>
          <w:lang w:val="en-US"/>
        </w:rPr>
        <w:t>process' is set to 'Enabled: Enabled with UEFI Lock'</w:t>
      </w:r>
      <w:r w:rsidRPr="00D50FED">
        <w:rPr>
          <w:rStyle w:val="apple-converted-space"/>
          <w:i/>
          <w:iCs/>
          <w:lang w:val="en-US"/>
        </w:rPr>
        <w:t> </w:t>
      </w:r>
    </w:p>
    <w:p w14:paraId="730D8BED" w14:textId="77777777" w:rsidR="00B864AE" w:rsidRPr="00D50FED" w:rsidRDefault="00B864AE" w:rsidP="007B3AAC">
      <w:pPr>
        <w:rPr>
          <w:rStyle w:val="a4"/>
          <w:lang w:val="en-US"/>
        </w:rPr>
      </w:pPr>
    </w:p>
    <w:p w14:paraId="4B05DE52" w14:textId="2A22729D" w:rsidR="0059295D" w:rsidRPr="00D50FED" w:rsidRDefault="0059295D" w:rsidP="007B3AAC">
      <w:r w:rsidRPr="00D50FED">
        <w:lastRenderedPageBreak/>
        <w:t xml:space="preserve">Защищает процесс </w:t>
      </w:r>
      <w:r w:rsidRPr="00D50FED">
        <w:rPr>
          <w:rStyle w:val="a4"/>
          <w:b w:val="0"/>
          <w:bCs w:val="0"/>
        </w:rPr>
        <w:t>LSASS</w:t>
      </w:r>
      <w:r w:rsidRPr="00D50FED">
        <w:t>, который управляет паролями и учетными данными.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Без защиты злоумышленники могут украсть пароли с помощью атак.</w:t>
      </w:r>
    </w:p>
    <w:p w14:paraId="3B2EC5A8" w14:textId="77777777" w:rsidR="0059295D" w:rsidRPr="00D50FED" w:rsidRDefault="00AE65F8" w:rsidP="007B3AAC">
      <w:r>
        <w:rPr>
          <w:noProof/>
        </w:rPr>
        <w:pict w14:anchorId="2DC86107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0C619E05" w14:textId="64FA964F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2. Порог блокировки учетной записи – Защита от </w:t>
      </w:r>
      <w:r w:rsidRPr="00D50FED">
        <w:rPr>
          <w:rStyle w:val="a4"/>
          <w:highlight w:val="magenta"/>
        </w:rPr>
        <w:t>подбора паролей</w:t>
      </w:r>
    </w:p>
    <w:p w14:paraId="38EAEE42" w14:textId="77777777" w:rsidR="00262860" w:rsidRPr="00D50FED" w:rsidRDefault="00262860" w:rsidP="007B3AAC">
      <w:pPr>
        <w:rPr>
          <w:lang w:val="en-US"/>
        </w:rPr>
      </w:pPr>
      <w:r w:rsidRPr="00D50FED">
        <w:rPr>
          <w:i/>
          <w:iCs/>
          <w:lang w:val="en-US"/>
        </w:rPr>
        <w:t>1.2.2 (L1) Ensure 'Account lockout threshold' is set to '5 or fewer</w:t>
      </w:r>
    </w:p>
    <w:p w14:paraId="7C655366" w14:textId="050F7CF7" w:rsidR="00262860" w:rsidRPr="00D50FED" w:rsidRDefault="00262860" w:rsidP="007B3AAC">
      <w:pPr>
        <w:rPr>
          <w:lang w:val="en-US"/>
        </w:rPr>
      </w:pPr>
      <w:r w:rsidRPr="00D50FED">
        <w:rPr>
          <w:i/>
          <w:iCs/>
          <w:lang w:val="en-US"/>
        </w:rPr>
        <w:t>invalid logon attempt(s), but not 0'</w:t>
      </w:r>
      <w:r w:rsidRPr="00D50FED">
        <w:rPr>
          <w:rStyle w:val="apple-converted-space"/>
          <w:i/>
          <w:iCs/>
          <w:lang w:val="en-US"/>
        </w:rPr>
        <w:t> </w:t>
      </w:r>
    </w:p>
    <w:p w14:paraId="15506B11" w14:textId="77777777" w:rsidR="00B864AE" w:rsidRPr="00D50FED" w:rsidRDefault="00B864AE" w:rsidP="007B3AAC">
      <w:pPr>
        <w:rPr>
          <w:rStyle w:val="a4"/>
          <w:lang w:val="en-US"/>
        </w:rPr>
      </w:pPr>
    </w:p>
    <w:p w14:paraId="17F7CD15" w14:textId="203A7C76" w:rsidR="0059295D" w:rsidRPr="00D50FED" w:rsidRDefault="0059295D" w:rsidP="007B3AAC">
      <w:r w:rsidRPr="00D50FED">
        <w:t xml:space="preserve">Автоматически блокирует учетную запись после </w:t>
      </w:r>
      <w:r w:rsidRPr="00D50FED">
        <w:rPr>
          <w:rStyle w:val="a4"/>
          <w:b w:val="0"/>
          <w:bCs w:val="0"/>
        </w:rPr>
        <w:t>5 неудачных попыток входа</w:t>
      </w:r>
      <w:r w:rsidRPr="00D50FED">
        <w:t>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Предотвращает </w:t>
      </w:r>
      <w:proofErr w:type="spellStart"/>
      <w:r w:rsidRPr="00D50FED">
        <w:rPr>
          <w:rStyle w:val="a4"/>
          <w:b w:val="0"/>
          <w:bCs w:val="0"/>
        </w:rPr>
        <w:t>брутфорс</w:t>
      </w:r>
      <w:proofErr w:type="spellEnd"/>
      <w:r w:rsidRPr="00D50FED">
        <w:rPr>
          <w:rStyle w:val="a4"/>
          <w:b w:val="0"/>
          <w:bCs w:val="0"/>
        </w:rPr>
        <w:t>-атаки</w:t>
      </w:r>
      <w:r w:rsidR="0084578D" w:rsidRPr="00D50FED">
        <w:rPr>
          <w:b/>
          <w:bCs/>
        </w:rPr>
        <w:t>.</w:t>
      </w:r>
    </w:p>
    <w:p w14:paraId="18835900" w14:textId="77777777" w:rsidR="0059295D" w:rsidRPr="00D50FED" w:rsidRDefault="00AE65F8" w:rsidP="007B3AAC">
      <w:r>
        <w:rPr>
          <w:noProof/>
        </w:rPr>
        <w:pict w14:anchorId="7B3F1D29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01FA1B96" w14:textId="77777777" w:rsidR="0059295D" w:rsidRPr="00D50FED" w:rsidRDefault="0059295D" w:rsidP="007B3AAC">
      <w:r w:rsidRPr="00D50FED">
        <w:rPr>
          <w:rStyle w:val="a4"/>
        </w:rPr>
        <w:t xml:space="preserve">3. Включение </w:t>
      </w:r>
      <w:r w:rsidRPr="00D50FED">
        <w:rPr>
          <w:rStyle w:val="a4"/>
          <w:highlight w:val="magenta"/>
        </w:rPr>
        <w:t>контроля учетных записей</w:t>
      </w:r>
      <w:r w:rsidRPr="00D50FED">
        <w:rPr>
          <w:rStyle w:val="a4"/>
        </w:rPr>
        <w:t xml:space="preserve"> (UAC) – Предотвращение запуска вредоносных программ</w:t>
      </w:r>
    </w:p>
    <w:p w14:paraId="0BEE6C7F" w14:textId="33657746" w:rsidR="00B520D6" w:rsidRPr="00D50FED" w:rsidRDefault="00B520D6" w:rsidP="00B520D6">
      <w:pPr>
        <w:rPr>
          <w:i/>
          <w:iCs/>
          <w:lang w:val="en-US"/>
        </w:rPr>
      </w:pPr>
      <w:r w:rsidRPr="00D50FED">
        <w:rPr>
          <w:i/>
          <w:iCs/>
          <w:lang w:val="en-US"/>
        </w:rPr>
        <w:t>2.3.17.1 (L1) Ensure 'User Account Control: Admin Approval Mode for the Built-in Administrator account' is set to 'Enabled' (Automated)</w:t>
      </w:r>
    </w:p>
    <w:p w14:paraId="4278658C" w14:textId="77777777" w:rsidR="00B864AE" w:rsidRPr="00D50FED" w:rsidRDefault="00B864AE" w:rsidP="007B3AAC">
      <w:pPr>
        <w:rPr>
          <w:rStyle w:val="a4"/>
          <w:lang w:val="en-US"/>
        </w:rPr>
      </w:pPr>
    </w:p>
    <w:p w14:paraId="73010103" w14:textId="39024631" w:rsidR="0059295D" w:rsidRPr="00D50FED" w:rsidRDefault="0059295D" w:rsidP="007B3AAC">
      <w:r w:rsidRPr="00D50FED">
        <w:t>Требует подтверждения перед выполнением действий с правами администратора.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Предотвращает запуск программ с правами администратора.</w:t>
      </w:r>
    </w:p>
    <w:p w14:paraId="0890C0CA" w14:textId="77777777" w:rsidR="0059295D" w:rsidRPr="00D50FED" w:rsidRDefault="00AE65F8" w:rsidP="007B3AAC">
      <w:r>
        <w:rPr>
          <w:noProof/>
        </w:rPr>
        <w:pict w14:anchorId="3F4EA302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3440B0C4" w14:textId="6BF92634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4. Доступ к </w:t>
      </w:r>
      <w:proofErr w:type="spellStart"/>
      <w:r w:rsidRPr="00D50FED">
        <w:rPr>
          <w:rStyle w:val="a4"/>
          <w:highlight w:val="magenta"/>
        </w:rPr>
        <w:t>Credential</w:t>
      </w:r>
      <w:proofErr w:type="spellEnd"/>
      <w:r w:rsidRPr="00D50FED">
        <w:rPr>
          <w:rStyle w:val="a4"/>
        </w:rPr>
        <w:t xml:space="preserve"> </w:t>
      </w:r>
      <w:proofErr w:type="spellStart"/>
      <w:r w:rsidRPr="00D50FED">
        <w:rPr>
          <w:rStyle w:val="a4"/>
        </w:rPr>
        <w:t>Manager</w:t>
      </w:r>
      <w:proofErr w:type="spellEnd"/>
      <w:r w:rsidRPr="00D50FED">
        <w:rPr>
          <w:rStyle w:val="a4"/>
        </w:rPr>
        <w:t xml:space="preserve"> – Защита хранилища паролей</w:t>
      </w:r>
    </w:p>
    <w:p w14:paraId="04A14B64" w14:textId="5C1E2189" w:rsidR="00747540" w:rsidRPr="00D50FED" w:rsidRDefault="00747540" w:rsidP="007B3AAC">
      <w:pPr>
        <w:rPr>
          <w:lang w:val="en-US"/>
        </w:rPr>
      </w:pPr>
      <w:r w:rsidRPr="00D50FED">
        <w:rPr>
          <w:i/>
          <w:iCs/>
          <w:lang w:val="en-US"/>
        </w:rPr>
        <w:t>2.2.1 (L1) Ensure 'Access Credential Manager as a trusted caller' is set to 'No One'</w:t>
      </w:r>
      <w:r w:rsidRPr="00D50FED">
        <w:rPr>
          <w:rStyle w:val="apple-converted-space"/>
          <w:i/>
          <w:iCs/>
          <w:lang w:val="en-US"/>
        </w:rPr>
        <w:t> </w:t>
      </w:r>
    </w:p>
    <w:p w14:paraId="5B58FB86" w14:textId="77777777" w:rsidR="00B864AE" w:rsidRPr="00D50FED" w:rsidRDefault="00B864AE" w:rsidP="007B3AAC">
      <w:pPr>
        <w:rPr>
          <w:rStyle w:val="a4"/>
          <w:lang w:val="en-US"/>
        </w:rPr>
      </w:pPr>
    </w:p>
    <w:p w14:paraId="30CA2F90" w14:textId="78A7B7F4" w:rsidR="0059295D" w:rsidRPr="00D50FED" w:rsidRDefault="0059295D" w:rsidP="007B3AAC">
      <w:r w:rsidRPr="00D50FED">
        <w:t>Запрещает программам обращаться к хранилищу учетных данных.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</w:t>
      </w:r>
      <w:proofErr w:type="spellStart"/>
      <w:r w:rsidRPr="00473BAC">
        <w:t>Credential</w:t>
      </w:r>
      <w:proofErr w:type="spellEnd"/>
      <w:r w:rsidRPr="00473BAC">
        <w:t xml:space="preserve"> </w:t>
      </w:r>
      <w:proofErr w:type="spellStart"/>
      <w:r w:rsidRPr="00473BAC">
        <w:t>Manager</w:t>
      </w:r>
      <w:proofErr w:type="spellEnd"/>
      <w:r w:rsidR="0084578D" w:rsidRPr="00473BAC">
        <w:t xml:space="preserve"> может использоваться</w:t>
      </w:r>
      <w:r w:rsidRPr="00473BAC">
        <w:t xml:space="preserve"> для </w:t>
      </w:r>
      <w:r w:rsidRPr="00D50FED">
        <w:rPr>
          <w:rStyle w:val="a4"/>
          <w:b w:val="0"/>
          <w:bCs w:val="0"/>
        </w:rPr>
        <w:t>краж</w:t>
      </w:r>
      <w:r w:rsidR="00747540" w:rsidRPr="00D50FED">
        <w:rPr>
          <w:rStyle w:val="a4"/>
          <w:b w:val="0"/>
          <w:bCs w:val="0"/>
        </w:rPr>
        <w:t xml:space="preserve">и </w:t>
      </w:r>
      <w:r w:rsidRPr="00D50FED">
        <w:rPr>
          <w:rStyle w:val="a4"/>
          <w:b w:val="0"/>
          <w:bCs w:val="0"/>
        </w:rPr>
        <w:t>паролей, сохраненных в системе</w:t>
      </w:r>
      <w:r w:rsidRPr="00D50FED">
        <w:rPr>
          <w:b/>
          <w:bCs/>
        </w:rPr>
        <w:t>.</w:t>
      </w:r>
    </w:p>
    <w:p w14:paraId="578F716A" w14:textId="77777777" w:rsidR="0059295D" w:rsidRPr="00D50FED" w:rsidRDefault="00AE65F8" w:rsidP="007B3AAC">
      <w:r>
        <w:rPr>
          <w:noProof/>
        </w:rPr>
        <w:pict w14:anchorId="46D059F8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34FEE200" w14:textId="0A01525E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5. Ограничение анонимного </w:t>
      </w:r>
      <w:r w:rsidRPr="00D50FED">
        <w:rPr>
          <w:rStyle w:val="a4"/>
          <w:highlight w:val="magenta"/>
        </w:rPr>
        <w:t xml:space="preserve">доступа к </w:t>
      </w:r>
      <w:proofErr w:type="spellStart"/>
      <w:r w:rsidRPr="00D50FED">
        <w:rPr>
          <w:rStyle w:val="a4"/>
          <w:highlight w:val="magenta"/>
        </w:rPr>
        <w:t>Named</w:t>
      </w:r>
      <w:proofErr w:type="spellEnd"/>
      <w:r w:rsidRPr="00D50FED">
        <w:rPr>
          <w:rStyle w:val="a4"/>
          <w:highlight w:val="magenta"/>
        </w:rPr>
        <w:t xml:space="preserve"> </w:t>
      </w:r>
      <w:proofErr w:type="spellStart"/>
      <w:r w:rsidRPr="00D50FED">
        <w:rPr>
          <w:rStyle w:val="a4"/>
          <w:highlight w:val="magenta"/>
        </w:rPr>
        <w:t>Pipes</w:t>
      </w:r>
      <w:proofErr w:type="spellEnd"/>
      <w:r w:rsidRPr="00D50FED">
        <w:rPr>
          <w:rStyle w:val="a4"/>
          <w:highlight w:val="magenta"/>
        </w:rPr>
        <w:t xml:space="preserve"> и </w:t>
      </w:r>
      <w:proofErr w:type="spellStart"/>
      <w:r w:rsidRPr="00D50FED">
        <w:rPr>
          <w:rStyle w:val="a4"/>
          <w:highlight w:val="magenta"/>
        </w:rPr>
        <w:t>Shares</w:t>
      </w:r>
      <w:proofErr w:type="spellEnd"/>
      <w:r w:rsidRPr="00D50FED">
        <w:rPr>
          <w:rStyle w:val="a4"/>
        </w:rPr>
        <w:t xml:space="preserve"> – Защита от сетевых атак</w:t>
      </w:r>
    </w:p>
    <w:p w14:paraId="6FC1A142" w14:textId="64485D69" w:rsidR="00747540" w:rsidRPr="00D50FED" w:rsidRDefault="00747540" w:rsidP="007B3AAC">
      <w:pPr>
        <w:rPr>
          <w:lang w:val="en-US"/>
        </w:rPr>
      </w:pPr>
      <w:r w:rsidRPr="00D50FED">
        <w:rPr>
          <w:i/>
          <w:iCs/>
          <w:lang w:val="en-US"/>
        </w:rPr>
        <w:t>2.3.10.9 (L1) Ensure 'Network access: Restrict anonymous access to Named Pipes and Shares' is set to 'Enabled'</w:t>
      </w:r>
    </w:p>
    <w:p w14:paraId="47F077BD" w14:textId="77777777" w:rsidR="00B864AE" w:rsidRPr="00D50FED" w:rsidRDefault="00B864AE" w:rsidP="007B3AAC">
      <w:pPr>
        <w:rPr>
          <w:rStyle w:val="a4"/>
          <w:lang w:val="en-US"/>
        </w:rPr>
      </w:pPr>
    </w:p>
    <w:p w14:paraId="5BBC2B8E" w14:textId="608E2363" w:rsidR="00572F69" w:rsidRPr="00D50FED" w:rsidRDefault="0059295D" w:rsidP="007B3AAC">
      <w:pPr>
        <w:rPr>
          <w:rStyle w:val="a4"/>
          <w:b w:val="0"/>
          <w:bCs w:val="0"/>
        </w:rPr>
      </w:pPr>
      <w:r w:rsidRPr="00D50FED">
        <w:t xml:space="preserve">Запрещает анонимным пользователям получать доступ к общим папкам и </w:t>
      </w:r>
      <w:proofErr w:type="spellStart"/>
      <w:r w:rsidRPr="00D50FED">
        <w:t>Named</w:t>
      </w:r>
      <w:proofErr w:type="spellEnd"/>
      <w:r w:rsidRPr="00D50FED">
        <w:t xml:space="preserve"> </w:t>
      </w:r>
      <w:proofErr w:type="spellStart"/>
      <w:r w:rsidRPr="00D50FED">
        <w:t>Pipes</w:t>
      </w:r>
      <w:proofErr w:type="spellEnd"/>
      <w:r w:rsidR="003C289E" w:rsidRPr="00D50FED">
        <w:t>, также о</w:t>
      </w:r>
      <w:r w:rsidR="00572F69" w:rsidRPr="00D50FED">
        <w:rPr>
          <w:rStyle w:val="a4"/>
          <w:b w:val="0"/>
          <w:bCs w:val="0"/>
        </w:rPr>
        <w:t>граничивает возможность злоумышленников получать информацию о системе (например, список пользователей, групп, общих ресурсов).</w:t>
      </w:r>
    </w:p>
    <w:p w14:paraId="3B6C6EC8" w14:textId="77777777" w:rsidR="0059295D" w:rsidRPr="00D50FED" w:rsidRDefault="00AE65F8" w:rsidP="007B3AAC">
      <w:r>
        <w:rPr>
          <w:noProof/>
        </w:rPr>
        <w:pict w14:anchorId="42185B8E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49E2C50C" w14:textId="3E65C831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6. Включение </w:t>
      </w:r>
      <w:proofErr w:type="spellStart"/>
      <w:r w:rsidRPr="00D50FED">
        <w:rPr>
          <w:rStyle w:val="a4"/>
          <w:highlight w:val="magenta"/>
        </w:rPr>
        <w:t>Windows</w:t>
      </w:r>
      <w:proofErr w:type="spellEnd"/>
      <w:r w:rsidRPr="00D50FED">
        <w:rPr>
          <w:rStyle w:val="a4"/>
          <w:highlight w:val="magenta"/>
        </w:rPr>
        <w:t xml:space="preserve"> </w:t>
      </w:r>
      <w:proofErr w:type="spellStart"/>
      <w:r w:rsidRPr="00D50FED">
        <w:rPr>
          <w:rStyle w:val="a4"/>
          <w:highlight w:val="magenta"/>
        </w:rPr>
        <w:t>Defender</w:t>
      </w:r>
      <w:proofErr w:type="spellEnd"/>
      <w:r w:rsidRPr="00D50FED">
        <w:rPr>
          <w:rStyle w:val="a4"/>
        </w:rPr>
        <w:t xml:space="preserve"> </w:t>
      </w:r>
      <w:proofErr w:type="spellStart"/>
      <w:r w:rsidRPr="00D50FED">
        <w:rPr>
          <w:rStyle w:val="a4"/>
        </w:rPr>
        <w:t>SmartScreen</w:t>
      </w:r>
      <w:proofErr w:type="spellEnd"/>
      <w:r w:rsidRPr="00D50FED">
        <w:rPr>
          <w:rStyle w:val="a4"/>
        </w:rPr>
        <w:t xml:space="preserve"> – Защита от вредоносных сайтов и файлов</w:t>
      </w:r>
    </w:p>
    <w:p w14:paraId="61BDC28F" w14:textId="209E3136" w:rsidR="00572F69" w:rsidRPr="00D50FED" w:rsidRDefault="00571472" w:rsidP="007B3AAC">
      <w:pPr>
        <w:rPr>
          <w:lang w:val="en-US"/>
        </w:rPr>
      </w:pPr>
      <w:r w:rsidRPr="00D50FED">
        <w:rPr>
          <w:i/>
          <w:iCs/>
          <w:lang w:val="en-US"/>
        </w:rPr>
        <w:t>18.10.75.2.1 (L1) Ensure 'Configure Windows Defender SmartScreen' is set to 'Enabled: Warn and prevent bypass'</w:t>
      </w:r>
    </w:p>
    <w:p w14:paraId="12F070E4" w14:textId="77777777" w:rsidR="00B864AE" w:rsidRPr="00D50FED" w:rsidRDefault="00B864AE" w:rsidP="007B3AAC">
      <w:pPr>
        <w:rPr>
          <w:rStyle w:val="a4"/>
          <w:lang w:val="en-US"/>
        </w:rPr>
      </w:pPr>
    </w:p>
    <w:p w14:paraId="1BAE47C3" w14:textId="6D5B3A98" w:rsidR="0059295D" w:rsidRPr="00D50FED" w:rsidRDefault="0059295D" w:rsidP="007B3AAC">
      <w:r w:rsidRPr="00D50FED">
        <w:t>Проверяет загружаемые файлы и предупреждает о подозрительных сайтах.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Блокирует </w:t>
      </w:r>
      <w:proofErr w:type="spellStart"/>
      <w:r w:rsidRPr="00486D76">
        <w:rPr>
          <w:rStyle w:val="a4"/>
          <w:b w:val="0"/>
          <w:bCs w:val="0"/>
        </w:rPr>
        <w:t>фишинговые</w:t>
      </w:r>
      <w:proofErr w:type="spellEnd"/>
      <w:r w:rsidRPr="00D50FED">
        <w:rPr>
          <w:rStyle w:val="a4"/>
        </w:rPr>
        <w:t xml:space="preserve"> </w:t>
      </w:r>
      <w:r w:rsidRPr="00486D76">
        <w:rPr>
          <w:rStyle w:val="a4"/>
          <w:b w:val="0"/>
          <w:bCs w:val="0"/>
        </w:rPr>
        <w:t>атаки</w:t>
      </w:r>
      <w:r w:rsidRPr="00D50FED">
        <w:t xml:space="preserve"> и загрузку вредоносного ПО.</w:t>
      </w:r>
    </w:p>
    <w:p w14:paraId="0803B49F" w14:textId="77777777" w:rsidR="0059295D" w:rsidRPr="00D50FED" w:rsidRDefault="00AE65F8" w:rsidP="007B3AAC">
      <w:r>
        <w:rPr>
          <w:noProof/>
        </w:rPr>
        <w:pict w14:anchorId="3B7D35F8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1134F4C2" w14:textId="7BE7535B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7. Включение </w:t>
      </w:r>
      <w:r w:rsidRPr="00D50FED">
        <w:rPr>
          <w:rStyle w:val="a4"/>
          <w:highlight w:val="magenta"/>
        </w:rPr>
        <w:t>аудита входа в систему</w:t>
      </w:r>
      <w:r w:rsidRPr="00D50FED">
        <w:rPr>
          <w:rStyle w:val="a4"/>
        </w:rPr>
        <w:t xml:space="preserve"> – Мониторинг попыток входа</w:t>
      </w:r>
    </w:p>
    <w:p w14:paraId="7475D4AC" w14:textId="69063D9F" w:rsidR="00F3132B" w:rsidRPr="00D50FED" w:rsidRDefault="00F3132B" w:rsidP="007B3AAC">
      <w:pPr>
        <w:rPr>
          <w:lang w:val="en-US"/>
        </w:rPr>
      </w:pPr>
      <w:r w:rsidRPr="00D50FED">
        <w:rPr>
          <w:i/>
          <w:iCs/>
          <w:lang w:val="en-US"/>
        </w:rPr>
        <w:t>17.5.4 (L1) Ensure 'Audit Logon' is set to 'Success and Failure' (Automated)</w:t>
      </w:r>
    </w:p>
    <w:p w14:paraId="72A53530" w14:textId="77777777" w:rsidR="00B864AE" w:rsidRPr="00D50FED" w:rsidRDefault="00B864AE" w:rsidP="007B3AAC">
      <w:pPr>
        <w:rPr>
          <w:rStyle w:val="a4"/>
          <w:lang w:val="en-US"/>
        </w:rPr>
      </w:pPr>
    </w:p>
    <w:p w14:paraId="379E6469" w14:textId="5D445F2D" w:rsidR="0059295D" w:rsidRPr="00D50FED" w:rsidRDefault="0059295D" w:rsidP="007B3AAC">
      <w:pPr>
        <w:rPr>
          <w:b/>
          <w:bCs/>
        </w:rPr>
      </w:pPr>
      <w:r w:rsidRPr="00D50FED">
        <w:t>Записывает в журнал успешные и неудачные попытки входа.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Позволяет выявить</w:t>
      </w:r>
      <w:r w:rsidR="00356A28" w:rsidRPr="00D50FED">
        <w:t xml:space="preserve"> </w:t>
      </w:r>
      <w:r w:rsidRPr="00D50FED">
        <w:rPr>
          <w:rStyle w:val="a4"/>
          <w:b w:val="0"/>
          <w:bCs w:val="0"/>
        </w:rPr>
        <w:t>взлом учетных записей или подозрительную активность</w:t>
      </w:r>
      <w:r w:rsidRPr="00D50FED">
        <w:rPr>
          <w:b/>
          <w:bCs/>
        </w:rPr>
        <w:t>.</w:t>
      </w:r>
    </w:p>
    <w:p w14:paraId="527ED0E2" w14:textId="77777777" w:rsidR="0059295D" w:rsidRPr="00D50FED" w:rsidRDefault="00AE65F8" w:rsidP="007B3AAC">
      <w:r>
        <w:rPr>
          <w:noProof/>
        </w:rPr>
        <w:pict w14:anchorId="4D8C4DB3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620458A" w14:textId="2FFDFBE9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8. Ограничение </w:t>
      </w:r>
      <w:r w:rsidRPr="00D50FED">
        <w:rPr>
          <w:rStyle w:val="a4"/>
          <w:highlight w:val="magenta"/>
        </w:rPr>
        <w:t>RDP-доступа</w:t>
      </w:r>
      <w:r w:rsidRPr="00D50FED">
        <w:rPr>
          <w:rStyle w:val="a4"/>
        </w:rPr>
        <w:t xml:space="preserve"> (</w:t>
      </w:r>
      <w:proofErr w:type="spellStart"/>
      <w:r w:rsidRPr="00D50FED">
        <w:rPr>
          <w:rStyle w:val="a4"/>
        </w:rPr>
        <w:t>Network</w:t>
      </w:r>
      <w:proofErr w:type="spellEnd"/>
      <w:r w:rsidRPr="00D50FED">
        <w:rPr>
          <w:rStyle w:val="a4"/>
        </w:rPr>
        <w:t xml:space="preserve"> </w:t>
      </w:r>
      <w:proofErr w:type="spellStart"/>
      <w:r w:rsidRPr="00D50FED">
        <w:rPr>
          <w:rStyle w:val="a4"/>
        </w:rPr>
        <w:t>Level</w:t>
      </w:r>
      <w:proofErr w:type="spellEnd"/>
      <w:r w:rsidRPr="00D50FED">
        <w:rPr>
          <w:rStyle w:val="a4"/>
        </w:rPr>
        <w:t xml:space="preserve"> </w:t>
      </w:r>
      <w:proofErr w:type="spellStart"/>
      <w:r w:rsidRPr="00D50FED">
        <w:rPr>
          <w:rStyle w:val="a4"/>
        </w:rPr>
        <w:t>Authentication</w:t>
      </w:r>
      <w:proofErr w:type="spellEnd"/>
      <w:r w:rsidRPr="00D50FED">
        <w:rPr>
          <w:rStyle w:val="a4"/>
        </w:rPr>
        <w:t>) – Защита удаленного доступа</w:t>
      </w:r>
    </w:p>
    <w:p w14:paraId="3DB5E71F" w14:textId="65307D3C" w:rsidR="00F3132B" w:rsidRPr="00D50FED" w:rsidRDefault="00F3132B" w:rsidP="007B3AAC">
      <w:pPr>
        <w:rPr>
          <w:lang w:val="en-US"/>
        </w:rPr>
      </w:pPr>
      <w:r w:rsidRPr="00D50FED">
        <w:rPr>
          <w:i/>
          <w:iCs/>
          <w:lang w:val="en-US"/>
        </w:rPr>
        <w:t>18.10.56.3.9.4 (L1) Ensure 'Require user authentication for remote connections by using Network Level Authentication' is set to 'Enabled' (Automated)</w:t>
      </w:r>
    </w:p>
    <w:p w14:paraId="7FB395C7" w14:textId="77777777" w:rsidR="00356A28" w:rsidRPr="00D50FED" w:rsidRDefault="00356A28" w:rsidP="007B3AAC">
      <w:pPr>
        <w:rPr>
          <w:rStyle w:val="a4"/>
          <w:lang w:val="en-US"/>
        </w:rPr>
      </w:pPr>
    </w:p>
    <w:p w14:paraId="7F18BE5C" w14:textId="5517736A" w:rsidR="0059295D" w:rsidRPr="00D50FED" w:rsidRDefault="0059295D" w:rsidP="007B3AAC">
      <w:pPr>
        <w:rPr>
          <w:b/>
          <w:bCs/>
        </w:rPr>
      </w:pPr>
      <w:r w:rsidRPr="00D50FED">
        <w:lastRenderedPageBreak/>
        <w:t>Требует предварительной аутентификации перед установкой RDP-сессии.</w:t>
      </w:r>
    </w:p>
    <w:p w14:paraId="734BB998" w14:textId="77777777" w:rsidR="0059295D" w:rsidRPr="00D50FED" w:rsidRDefault="00AE65F8" w:rsidP="007B3AAC">
      <w:r>
        <w:rPr>
          <w:noProof/>
        </w:rPr>
        <w:pict w14:anchorId="1A8DA75E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3B1BE4E5" w14:textId="5DF43B48" w:rsidR="0059295D" w:rsidRPr="00D50FED" w:rsidRDefault="0059295D" w:rsidP="007B3AAC">
      <w:pPr>
        <w:rPr>
          <w:rStyle w:val="a4"/>
          <w:b w:val="0"/>
          <w:bCs w:val="0"/>
        </w:rPr>
      </w:pPr>
      <w:r w:rsidRPr="00D50FED">
        <w:rPr>
          <w:rStyle w:val="a4"/>
        </w:rPr>
        <w:t xml:space="preserve">9. Отключение </w:t>
      </w:r>
      <w:r w:rsidRPr="00D50FED">
        <w:rPr>
          <w:rStyle w:val="a4"/>
          <w:highlight w:val="magenta"/>
        </w:rPr>
        <w:t>SMBv1</w:t>
      </w:r>
      <w:r w:rsidRPr="00D50FED">
        <w:rPr>
          <w:rStyle w:val="a4"/>
        </w:rPr>
        <w:t xml:space="preserve"> – Предотвращение атак через устаревший протокол</w:t>
      </w:r>
    </w:p>
    <w:p w14:paraId="7D931730" w14:textId="4FF98824" w:rsidR="00F3132B" w:rsidRPr="00D50FED" w:rsidRDefault="00F3132B" w:rsidP="007B3AAC">
      <w:pPr>
        <w:rPr>
          <w:lang w:val="en-US"/>
        </w:rPr>
      </w:pPr>
      <w:r w:rsidRPr="00D50FED">
        <w:rPr>
          <w:i/>
          <w:iCs/>
          <w:lang w:val="en-US"/>
        </w:rPr>
        <w:t>18.4.4 (L1) Ensure 'Configure SMB v1 server' is set to 'Disabled' (Automated)</w:t>
      </w:r>
    </w:p>
    <w:p w14:paraId="3CF6B737" w14:textId="77777777" w:rsidR="00356A28" w:rsidRPr="00D50FED" w:rsidRDefault="00356A28" w:rsidP="007B3AAC">
      <w:pPr>
        <w:rPr>
          <w:rStyle w:val="a4"/>
          <w:lang w:val="en-US"/>
        </w:rPr>
      </w:pPr>
    </w:p>
    <w:p w14:paraId="3828F597" w14:textId="5EB20ED5" w:rsidR="0059295D" w:rsidRPr="00D50FED" w:rsidRDefault="0059295D" w:rsidP="007B3AAC">
      <w:r w:rsidRPr="00D50FED">
        <w:t xml:space="preserve">Отключает старый протокол SMBv1, который использовался в атаках </w:t>
      </w:r>
      <w:proofErr w:type="spellStart"/>
      <w:r w:rsidRPr="00C4788C">
        <w:rPr>
          <w:rStyle w:val="a4"/>
          <w:b w:val="0"/>
          <w:bCs w:val="0"/>
        </w:rPr>
        <w:t>WannaCry</w:t>
      </w:r>
      <w:proofErr w:type="spellEnd"/>
      <w:r w:rsidRPr="00D50FED">
        <w:t>.</w:t>
      </w:r>
      <w:r w:rsidRPr="00D50FED">
        <w:br/>
      </w:r>
      <w:r w:rsidR="00334EEA">
        <w:rPr>
          <w:rStyle w:val="a4"/>
        </w:rPr>
        <w:t>-</w:t>
      </w:r>
      <w:r w:rsidRPr="00D50FED">
        <w:t xml:space="preserve"> SMBv1 </w:t>
      </w:r>
      <w:r w:rsidRPr="00D50FED">
        <w:rPr>
          <w:rStyle w:val="a4"/>
          <w:b w:val="0"/>
          <w:bCs w:val="0"/>
        </w:rPr>
        <w:t>имеет критические уязвимости</w:t>
      </w:r>
      <w:r w:rsidRPr="00D50FED">
        <w:t>.</w:t>
      </w:r>
    </w:p>
    <w:p w14:paraId="166277E0" w14:textId="77777777" w:rsidR="0059295D" w:rsidRPr="00D50FED" w:rsidRDefault="00AE65F8" w:rsidP="007B3AAC">
      <w:r>
        <w:rPr>
          <w:noProof/>
        </w:rPr>
        <w:pict w14:anchorId="475A84B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5A9D93EE" w14:textId="14429101" w:rsidR="0059295D" w:rsidRPr="00D50FED" w:rsidRDefault="0059295D" w:rsidP="007B3AAC">
      <w:pPr>
        <w:rPr>
          <w:rStyle w:val="a4"/>
          <w:lang w:val="en-US"/>
        </w:rPr>
      </w:pPr>
      <w:r w:rsidRPr="00D50FED">
        <w:rPr>
          <w:rStyle w:val="a4"/>
          <w:lang w:val="en-US"/>
        </w:rPr>
        <w:t xml:space="preserve">10. </w:t>
      </w:r>
      <w:r w:rsidR="00EA799D" w:rsidRPr="00D50FED">
        <w:rPr>
          <w:rStyle w:val="a4"/>
        </w:rPr>
        <w:t>Отключение</w:t>
      </w:r>
      <w:r w:rsidR="00EA799D" w:rsidRPr="00D50FED">
        <w:rPr>
          <w:rStyle w:val="a4"/>
          <w:lang w:val="en-US"/>
        </w:rPr>
        <w:t xml:space="preserve"> </w:t>
      </w:r>
      <w:r w:rsidR="00EA799D" w:rsidRPr="00D50FED">
        <w:rPr>
          <w:rStyle w:val="a4"/>
          <w:highlight w:val="magenta"/>
        </w:rPr>
        <w:t>гостевой</w:t>
      </w:r>
      <w:r w:rsidR="00EA799D" w:rsidRPr="00D50FED">
        <w:rPr>
          <w:rStyle w:val="a4"/>
          <w:highlight w:val="magenta"/>
          <w:lang w:val="en-US"/>
        </w:rPr>
        <w:t xml:space="preserve"> </w:t>
      </w:r>
      <w:r w:rsidR="00EA799D" w:rsidRPr="00D50FED">
        <w:rPr>
          <w:rStyle w:val="a4"/>
          <w:highlight w:val="magenta"/>
        </w:rPr>
        <w:t>учётной</w:t>
      </w:r>
      <w:r w:rsidR="00EA799D" w:rsidRPr="00D50FED">
        <w:rPr>
          <w:rStyle w:val="a4"/>
          <w:highlight w:val="magenta"/>
          <w:lang w:val="en-US"/>
        </w:rPr>
        <w:t xml:space="preserve"> </w:t>
      </w:r>
      <w:r w:rsidR="00EA799D" w:rsidRPr="00D50FED">
        <w:rPr>
          <w:rStyle w:val="a4"/>
          <w:highlight w:val="magenta"/>
        </w:rPr>
        <w:t>записи</w:t>
      </w:r>
      <w:r w:rsidR="00EA799D" w:rsidRPr="00D50FED">
        <w:rPr>
          <w:rStyle w:val="a4"/>
          <w:lang w:val="en-US"/>
        </w:rPr>
        <w:t xml:space="preserve"> (2.3.1.2)</w:t>
      </w:r>
    </w:p>
    <w:p w14:paraId="1A072437" w14:textId="29B0F25F" w:rsidR="00F3132B" w:rsidRPr="00D50FED" w:rsidRDefault="00F3132B" w:rsidP="007B3AAC">
      <w:pPr>
        <w:rPr>
          <w:lang w:val="en-US"/>
        </w:rPr>
      </w:pPr>
      <w:r w:rsidRPr="00D50FED">
        <w:rPr>
          <w:i/>
          <w:iCs/>
          <w:lang w:val="en-US"/>
        </w:rPr>
        <w:t>2.3.1.2 (L1) Ensure 'Accounts: Guest account status' is set to 'Disabled' (Automated)</w:t>
      </w:r>
    </w:p>
    <w:p w14:paraId="1EB737F9" w14:textId="77777777" w:rsidR="00356A28" w:rsidRPr="00D50FED" w:rsidRDefault="00356A28" w:rsidP="007B3AAC">
      <w:pPr>
        <w:rPr>
          <w:rStyle w:val="a4"/>
          <w:b w:val="0"/>
          <w:bCs w:val="0"/>
          <w:lang w:val="en-US"/>
        </w:rPr>
      </w:pPr>
    </w:p>
    <w:p w14:paraId="0B618FDC" w14:textId="5FDF907F" w:rsidR="00C5691F" w:rsidRPr="00D50FED" w:rsidRDefault="00C5691F" w:rsidP="007B3AAC">
      <w:pPr>
        <w:rPr>
          <w:rStyle w:val="a4"/>
          <w:b w:val="0"/>
          <w:bCs w:val="0"/>
        </w:rPr>
      </w:pPr>
      <w:r w:rsidRPr="00D50FED">
        <w:rPr>
          <w:rStyle w:val="a4"/>
          <w:b w:val="0"/>
          <w:bCs w:val="0"/>
        </w:rPr>
        <w:t>Отключает гостевую учётную запись.</w:t>
      </w:r>
    </w:p>
    <w:p w14:paraId="0F896875" w14:textId="2288CBC9" w:rsidR="00F3132B" w:rsidRPr="00D50FED" w:rsidRDefault="00334EEA" w:rsidP="007B3AAC">
      <w:r>
        <w:rPr>
          <w:rStyle w:val="a4"/>
        </w:rPr>
        <w:t>-</w:t>
      </w:r>
      <w:r w:rsidR="00C5691F" w:rsidRPr="00D50FED">
        <w:rPr>
          <w:rStyle w:val="a4"/>
        </w:rPr>
        <w:t xml:space="preserve"> </w:t>
      </w:r>
      <w:r w:rsidR="00C5691F" w:rsidRPr="00D50FED">
        <w:rPr>
          <w:rStyle w:val="a4"/>
          <w:b w:val="0"/>
          <w:bCs w:val="0"/>
        </w:rPr>
        <w:t>Гостевые учётные записи часто используются злоумышленниками для получения доступа.</w:t>
      </w:r>
    </w:p>
    <w:p w14:paraId="5A3EBBBC" w14:textId="77777777" w:rsidR="0059295D" w:rsidRPr="00D50FED" w:rsidRDefault="00AE65F8" w:rsidP="007B3AAC">
      <w:r>
        <w:rPr>
          <w:noProof/>
        </w:rPr>
        <w:pict w14:anchorId="76A2F3FD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5B57CBB6" w14:textId="605F9D91" w:rsidR="0059295D" w:rsidRPr="00D50FED" w:rsidRDefault="0059295D">
      <w:r w:rsidRPr="00D50FED">
        <w:br w:type="page"/>
      </w:r>
    </w:p>
    <w:p w14:paraId="3EB644CA" w14:textId="7AC433B0" w:rsidR="00E63BD3" w:rsidRPr="00D50FED" w:rsidRDefault="00E63BD3" w:rsidP="00E63BD3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91968790"/>
      <w:r w:rsidRPr="00D50FED">
        <w:rPr>
          <w:rFonts w:ascii="Times New Roman" w:hAnsi="Times New Roman" w:cs="Times New Roman"/>
          <w:sz w:val="24"/>
          <w:szCs w:val="24"/>
        </w:rPr>
        <w:lastRenderedPageBreak/>
        <w:t>Команды</w:t>
      </w:r>
      <w:r w:rsidRPr="00D5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FED">
        <w:rPr>
          <w:rFonts w:ascii="Times New Roman" w:hAnsi="Times New Roman" w:cs="Times New Roman"/>
          <w:sz w:val="24"/>
          <w:szCs w:val="24"/>
        </w:rPr>
        <w:t>для</w:t>
      </w:r>
      <w:r w:rsidRPr="00D5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FED">
        <w:rPr>
          <w:rFonts w:ascii="Times New Roman" w:hAnsi="Times New Roman" w:cs="Times New Roman"/>
          <w:sz w:val="24"/>
          <w:szCs w:val="24"/>
        </w:rPr>
        <w:t>проверки</w:t>
      </w:r>
      <w:r w:rsidR="00822C71" w:rsidRPr="00D50FE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22C71" w:rsidRPr="00D50FED">
        <w:rPr>
          <w:rStyle w:val="a4"/>
          <w:rFonts w:ascii="Times New Roman" w:hAnsi="Times New Roman" w:cs="Times New Roman"/>
          <w:sz w:val="24"/>
          <w:szCs w:val="24"/>
          <w:lang w:val="en-US"/>
        </w:rPr>
        <w:t>PowerShell)</w:t>
      </w:r>
      <w:bookmarkEnd w:id="5"/>
      <w:r w:rsidRPr="00D5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C64153" w14:textId="77777777" w:rsidR="002937C5" w:rsidRPr="00D50FED" w:rsidRDefault="002937C5" w:rsidP="002937C5">
      <w:pPr>
        <w:rPr>
          <w:lang w:val="en-US" w:eastAsia="en-US"/>
        </w:rPr>
      </w:pPr>
    </w:p>
    <w:p w14:paraId="40E32242" w14:textId="007EB29B" w:rsidR="00620CB8" w:rsidRPr="00D50FED" w:rsidRDefault="00E8418D" w:rsidP="00E8418D">
      <w:pPr>
        <w:rPr>
          <w:b/>
          <w:bCs/>
          <w:highlight w:val="lightGray"/>
          <w:lang w:val="en-US"/>
        </w:rPr>
      </w:pPr>
      <w:bookmarkStart w:id="6" w:name="_Toc191811393"/>
      <w:r w:rsidRPr="00D50FED">
        <w:rPr>
          <w:rStyle w:val="a4"/>
          <w:highlight w:val="lightGray"/>
          <w:lang w:val="en-US"/>
        </w:rPr>
        <w:t>1. LSA Protection (Configures LSASS to run as a protected process)</w:t>
      </w:r>
      <w:bookmarkEnd w:id="6"/>
    </w:p>
    <w:p w14:paraId="54DAE85A" w14:textId="17969B4F" w:rsidR="00620CB8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(Get-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ItemProperty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-Path "HKLM:\SYSTEM\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CurrentControlSet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\Control\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Lsa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proofErr w:type="gram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).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RunAsPPL</w:t>
      </w:r>
      <w:proofErr w:type="spellEnd"/>
      <w:proofErr w:type="gramEnd"/>
    </w:p>
    <w:p w14:paraId="6B3A4108" w14:textId="77777777" w:rsidR="00E8418D" w:rsidRPr="00D50FED" w:rsidRDefault="00E8418D" w:rsidP="00E8418D">
      <w:pPr>
        <w:rPr>
          <w:lang w:val="en-US"/>
        </w:rPr>
      </w:pPr>
      <w:r w:rsidRPr="00D50FED">
        <w:rPr>
          <w:rStyle w:val="a4"/>
        </w:rPr>
        <w:t>Ожидаемое</w:t>
      </w:r>
      <w:r w:rsidRPr="00D50FED">
        <w:rPr>
          <w:rStyle w:val="a4"/>
          <w:lang w:val="en-US"/>
        </w:rPr>
        <w:t xml:space="preserve"> </w:t>
      </w:r>
      <w:r w:rsidRPr="00D50FED">
        <w:rPr>
          <w:rStyle w:val="a4"/>
        </w:rPr>
        <w:t>значение</w:t>
      </w:r>
      <w:r w:rsidRPr="00D50FED">
        <w:rPr>
          <w:rStyle w:val="a4"/>
          <w:lang w:val="en-US"/>
        </w:rPr>
        <w:t>:</w:t>
      </w:r>
      <w:r w:rsidRPr="00D50FED">
        <w:rPr>
          <w:lang w:val="en-US"/>
        </w:rPr>
        <w:t xml:space="preserve">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D50FED">
        <w:rPr>
          <w:lang w:val="en-US"/>
        </w:rPr>
        <w:t xml:space="preserve"> (</w:t>
      </w:r>
      <w:r w:rsidRPr="00D50FED">
        <w:t>Включено</w:t>
      </w:r>
      <w:r w:rsidRPr="00D50FED">
        <w:rPr>
          <w:lang w:val="en-US"/>
        </w:rPr>
        <w:t>)</w:t>
      </w:r>
    </w:p>
    <w:p w14:paraId="5D4346E7" w14:textId="03E8C5A0" w:rsidR="00E8418D" w:rsidRPr="00D50FED" w:rsidRDefault="00E8418D" w:rsidP="00E8418D">
      <w:pPr>
        <w:rPr>
          <w:lang w:val="en-US"/>
        </w:rPr>
      </w:pPr>
    </w:p>
    <w:p w14:paraId="13F2341D" w14:textId="77777777" w:rsidR="001C6F4C" w:rsidRPr="00D50FED" w:rsidRDefault="001C6F4C" w:rsidP="00E8418D">
      <w:pPr>
        <w:rPr>
          <w:lang w:val="en-US"/>
        </w:rPr>
      </w:pPr>
    </w:p>
    <w:p w14:paraId="64E5FF16" w14:textId="07D0E59E" w:rsidR="00620CB8" w:rsidRPr="00D50FED" w:rsidRDefault="005F2253" w:rsidP="00620CB8">
      <w:pPr>
        <w:rPr>
          <w:b/>
          <w:bCs/>
          <w:highlight w:val="lightGray"/>
          <w:lang w:val="en-US"/>
        </w:rPr>
      </w:pPr>
      <w:r w:rsidRPr="00D50FED">
        <w:rPr>
          <w:rStyle w:val="a4"/>
          <w:highlight w:val="lightGray"/>
          <w:lang w:val="en-US"/>
        </w:rPr>
        <w:t>2. 1.2.2 (L1) Ensure 'Account lockout threshold' is set to '5 or fewer invalid logon attempt(s), but not 0'</w:t>
      </w:r>
    </w:p>
    <w:p w14:paraId="6D718019" w14:textId="74059B0D" w:rsidR="001C6F4C" w:rsidRPr="00D50FED" w:rsidRDefault="005F2253" w:rsidP="001C6F4C">
      <w:pPr>
        <w:rPr>
          <w:rStyle w:val="a4"/>
          <w:rFonts w:eastAsiaTheme="majorEastAsia"/>
          <w:b w:val="0"/>
          <w:bCs w:val="0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ItemProperty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-Path "HKLM:\SOFTWARE\Microsoft\Windows\CurrentVersion\Policies\System" -Name "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LockoutThreshold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" | Select-Object 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ExpandProperty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LockoutThreshold</w:t>
      </w:r>
      <w:proofErr w:type="spellEnd"/>
    </w:p>
    <w:p w14:paraId="5F639259" w14:textId="31E2B3A6" w:rsidR="005F2253" w:rsidRPr="00D50FED" w:rsidRDefault="001C6F4C" w:rsidP="001C6F4C">
      <w:pPr>
        <w:pStyle w:val="a3"/>
        <w:spacing w:before="0" w:beforeAutospacing="0" w:after="0" w:afterAutospacing="0"/>
        <w:rPr>
          <w:color w:val="404040"/>
          <w:lang w:val="en-US"/>
        </w:rPr>
      </w:pPr>
      <w:r w:rsidRPr="00D50FED">
        <w:rPr>
          <w:rStyle w:val="a4"/>
        </w:rPr>
        <w:t>Ожидаемое</w:t>
      </w:r>
      <w:r w:rsidRPr="00D50FED">
        <w:rPr>
          <w:rStyle w:val="a4"/>
          <w:lang w:val="en-US"/>
        </w:rPr>
        <w:t xml:space="preserve"> </w:t>
      </w:r>
      <w:r w:rsidRPr="00D50FED">
        <w:rPr>
          <w:rStyle w:val="a4"/>
        </w:rPr>
        <w:t>значение</w:t>
      </w:r>
      <w:r w:rsidR="005F2253" w:rsidRPr="00D50FED">
        <w:rPr>
          <w:color w:val="404040"/>
          <w:lang w:val="en-US"/>
        </w:rPr>
        <w:t>:</w:t>
      </w:r>
      <w:r w:rsidR="005F2253" w:rsidRPr="00D50FED">
        <w:rPr>
          <w:rStyle w:val="apple-converted-space"/>
          <w:color w:val="404040"/>
          <w:lang w:val="en-US"/>
        </w:rPr>
        <w:t> </w:t>
      </w:r>
      <w:r w:rsidR="005F2253" w:rsidRPr="00D50FED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5</w:t>
      </w:r>
      <w:r w:rsidR="005F2253" w:rsidRPr="00D50FED">
        <w:rPr>
          <w:rStyle w:val="apple-converted-space"/>
          <w:color w:val="404040"/>
          <w:lang w:val="en-US"/>
        </w:rPr>
        <w:t> </w:t>
      </w:r>
      <w:r w:rsidR="005F2253" w:rsidRPr="00D50FED">
        <w:rPr>
          <w:color w:val="404040"/>
        </w:rPr>
        <w:t>или</w:t>
      </w:r>
      <w:r w:rsidR="005F2253" w:rsidRPr="00D50FED">
        <w:rPr>
          <w:color w:val="404040"/>
          <w:lang w:val="en-US"/>
        </w:rPr>
        <w:t xml:space="preserve"> </w:t>
      </w:r>
      <w:r w:rsidR="005F2253" w:rsidRPr="00D50FED">
        <w:rPr>
          <w:color w:val="404040"/>
        </w:rPr>
        <w:t>меньше</w:t>
      </w:r>
      <w:r w:rsidR="005F2253" w:rsidRPr="00D50FED">
        <w:rPr>
          <w:color w:val="404040"/>
          <w:lang w:val="en-US"/>
        </w:rPr>
        <w:t>.</w:t>
      </w:r>
    </w:p>
    <w:p w14:paraId="4E72C1C7" w14:textId="49586ABF" w:rsidR="00E8418D" w:rsidRPr="00D50FED" w:rsidRDefault="00E8418D" w:rsidP="00E8418D">
      <w:pPr>
        <w:rPr>
          <w:lang w:val="en-US"/>
        </w:rPr>
      </w:pPr>
    </w:p>
    <w:p w14:paraId="60040F88" w14:textId="77777777" w:rsidR="001C6F4C" w:rsidRPr="00D50FED" w:rsidRDefault="001C6F4C" w:rsidP="00E8418D">
      <w:pPr>
        <w:rPr>
          <w:lang w:val="en-US"/>
        </w:rPr>
      </w:pPr>
    </w:p>
    <w:p w14:paraId="2EF63F9E" w14:textId="16D4AEB3" w:rsidR="00620CB8" w:rsidRPr="00D50FED" w:rsidRDefault="00E8418D" w:rsidP="00E8418D">
      <w:pPr>
        <w:rPr>
          <w:b/>
          <w:bCs/>
          <w:highlight w:val="lightGray"/>
          <w:lang w:val="en-US"/>
        </w:rPr>
      </w:pPr>
      <w:bookmarkStart w:id="7" w:name="_Toc191811395"/>
      <w:r w:rsidRPr="00D50FED">
        <w:rPr>
          <w:rStyle w:val="a4"/>
          <w:highlight w:val="lightGray"/>
          <w:lang w:val="en-US"/>
        </w:rPr>
        <w:t>3. User Account Control (UAC): Admin Approval Mode</w:t>
      </w:r>
      <w:bookmarkEnd w:id="7"/>
    </w:p>
    <w:p w14:paraId="0DD85383" w14:textId="783EB7C8" w:rsidR="00620CB8" w:rsidRPr="00D50FED" w:rsidRDefault="00E8418D" w:rsidP="00E8418D">
      <w:pPr>
        <w:rPr>
          <w:rStyle w:val="a4"/>
          <w:rFonts w:eastAsiaTheme="majorEastAsia"/>
          <w:b w:val="0"/>
          <w:bCs w:val="0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(Get-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ItemProperty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-Path "HKLM:\SOFTWARE\Microsoft\Windows\CurrentVersion\Policies\System"</w:t>
      </w:r>
      <w:proofErr w:type="gram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).EnableLUA</w:t>
      </w:r>
      <w:proofErr w:type="gramEnd"/>
    </w:p>
    <w:p w14:paraId="5E74FED6" w14:textId="37F35A34" w:rsidR="00E8418D" w:rsidRPr="00D50FED" w:rsidRDefault="00E8418D" w:rsidP="00E8418D">
      <w:pPr>
        <w:rPr>
          <w:lang w:val="en-US"/>
        </w:rPr>
      </w:pPr>
      <w:r w:rsidRPr="00D50FED">
        <w:rPr>
          <w:rStyle w:val="a4"/>
        </w:rPr>
        <w:t>Ожидаемое</w:t>
      </w:r>
      <w:r w:rsidRPr="00D50FED">
        <w:rPr>
          <w:rStyle w:val="a4"/>
          <w:lang w:val="en-US"/>
        </w:rPr>
        <w:t xml:space="preserve"> </w:t>
      </w:r>
      <w:r w:rsidRPr="00D50FED">
        <w:rPr>
          <w:rStyle w:val="a4"/>
        </w:rPr>
        <w:t>значение</w:t>
      </w:r>
      <w:r w:rsidRPr="00D50FED">
        <w:rPr>
          <w:rStyle w:val="a4"/>
          <w:lang w:val="en-US"/>
        </w:rPr>
        <w:t>:</w:t>
      </w:r>
      <w:r w:rsidRPr="00D50FED">
        <w:rPr>
          <w:lang w:val="en-US"/>
        </w:rPr>
        <w:t xml:space="preserve">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D50FED">
        <w:rPr>
          <w:lang w:val="en-US"/>
        </w:rPr>
        <w:t xml:space="preserve"> (</w:t>
      </w:r>
      <w:r w:rsidRPr="00D50FED">
        <w:t>Включено</w:t>
      </w:r>
      <w:r w:rsidRPr="00D50FED">
        <w:rPr>
          <w:lang w:val="en-US"/>
        </w:rPr>
        <w:t>)</w:t>
      </w:r>
    </w:p>
    <w:p w14:paraId="15824B52" w14:textId="162CBC20" w:rsidR="00E8418D" w:rsidRPr="00D50FED" w:rsidRDefault="00E8418D" w:rsidP="00E8418D">
      <w:pPr>
        <w:rPr>
          <w:lang w:val="en-US"/>
        </w:rPr>
      </w:pPr>
    </w:p>
    <w:p w14:paraId="4D39D537" w14:textId="77777777" w:rsidR="001C6F4C" w:rsidRPr="00D50FED" w:rsidRDefault="001C6F4C" w:rsidP="00E8418D">
      <w:pPr>
        <w:rPr>
          <w:lang w:val="en-US"/>
        </w:rPr>
      </w:pPr>
    </w:p>
    <w:p w14:paraId="3FE6CAEB" w14:textId="209D5C72" w:rsidR="00620CB8" w:rsidRPr="00D50FED" w:rsidRDefault="005F2253" w:rsidP="00620CB8">
      <w:pPr>
        <w:rPr>
          <w:rStyle w:val="a4"/>
          <w:highlight w:val="lightGray"/>
          <w:lang w:val="en-US"/>
        </w:rPr>
      </w:pPr>
      <w:r w:rsidRPr="00D50FED">
        <w:rPr>
          <w:rStyle w:val="a4"/>
          <w:highlight w:val="lightGray"/>
          <w:lang w:val="en-US"/>
        </w:rPr>
        <w:t>4. 2.2.1 (L1) Ensure 'Access Credential Manager as a trusted caller' is set to 'No One'</w:t>
      </w:r>
    </w:p>
    <w:p w14:paraId="43BE262C" w14:textId="77777777" w:rsidR="005F2253" w:rsidRPr="00D50FED" w:rsidRDefault="005F2253" w:rsidP="001C6F4C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secedit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/export /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cfg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C:\secpol.cfg</w:t>
      </w:r>
    </w:p>
    <w:p w14:paraId="70CB4A3C" w14:textId="77777777" w:rsidR="005F2253" w:rsidRPr="00D50FED" w:rsidRDefault="005F2253" w:rsidP="001C6F4C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Select-String -Path C:\secpol.cfg -Pattern "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SeTrustedCredManAccessPrivilege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</w:p>
    <w:p w14:paraId="41EBE159" w14:textId="27ADD86F" w:rsidR="005F2253" w:rsidRPr="00D50FED" w:rsidRDefault="001C6F4C" w:rsidP="001C6F4C">
      <w:pPr>
        <w:pStyle w:val="a3"/>
        <w:spacing w:before="0" w:beforeAutospacing="0" w:after="0" w:afterAutospacing="0"/>
        <w:rPr>
          <w:color w:val="404040"/>
        </w:rPr>
      </w:pPr>
      <w:r w:rsidRPr="00D50FED">
        <w:rPr>
          <w:rStyle w:val="a4"/>
        </w:rPr>
        <w:t>Ожидаемое значение</w:t>
      </w:r>
      <w:r w:rsidR="005F2253" w:rsidRPr="00D50FED">
        <w:rPr>
          <w:color w:val="404040"/>
        </w:rPr>
        <w:t>: Пустая строка или отсутствие значений</w:t>
      </w:r>
      <w:r w:rsidR="00822C71" w:rsidRPr="00D50FED">
        <w:rPr>
          <w:color w:val="404040"/>
        </w:rPr>
        <w:t>.</w:t>
      </w:r>
    </w:p>
    <w:p w14:paraId="79E26A5E" w14:textId="519F0D28" w:rsidR="00E8418D" w:rsidRPr="00D50FED" w:rsidRDefault="00E8418D" w:rsidP="00E8418D"/>
    <w:p w14:paraId="5DC89E7B" w14:textId="77777777" w:rsidR="001C6F4C" w:rsidRPr="00D50FED" w:rsidRDefault="001C6F4C" w:rsidP="00E8418D"/>
    <w:p w14:paraId="6630CA7B" w14:textId="66460A94" w:rsidR="00822C71" w:rsidRPr="00D50FED" w:rsidRDefault="00E8418D" w:rsidP="00E8418D">
      <w:pPr>
        <w:rPr>
          <w:highlight w:val="lightGray"/>
        </w:rPr>
      </w:pPr>
      <w:bookmarkStart w:id="8" w:name="_Toc191811397"/>
      <w:r w:rsidRPr="00D50FED">
        <w:rPr>
          <w:rStyle w:val="a4"/>
          <w:highlight w:val="lightGray"/>
        </w:rPr>
        <w:t xml:space="preserve">5. Ограничение анонимного доступа к </w:t>
      </w:r>
      <w:proofErr w:type="spellStart"/>
      <w:r w:rsidRPr="00D50FED">
        <w:rPr>
          <w:rStyle w:val="a4"/>
          <w:highlight w:val="lightGray"/>
        </w:rPr>
        <w:t>Named</w:t>
      </w:r>
      <w:proofErr w:type="spellEnd"/>
      <w:r w:rsidRPr="00D50FED">
        <w:rPr>
          <w:rStyle w:val="a4"/>
          <w:highlight w:val="lightGray"/>
        </w:rPr>
        <w:t xml:space="preserve"> </w:t>
      </w:r>
      <w:proofErr w:type="spellStart"/>
      <w:r w:rsidRPr="00D50FED">
        <w:rPr>
          <w:rStyle w:val="a4"/>
          <w:highlight w:val="lightGray"/>
        </w:rPr>
        <w:t>Pipes</w:t>
      </w:r>
      <w:proofErr w:type="spellEnd"/>
      <w:r w:rsidRPr="00D50FED">
        <w:rPr>
          <w:rStyle w:val="a4"/>
          <w:highlight w:val="lightGray"/>
        </w:rPr>
        <w:t xml:space="preserve"> и </w:t>
      </w:r>
      <w:proofErr w:type="spellStart"/>
      <w:r w:rsidRPr="00D50FED">
        <w:rPr>
          <w:rStyle w:val="a4"/>
          <w:highlight w:val="lightGray"/>
        </w:rPr>
        <w:t>Shares</w:t>
      </w:r>
      <w:bookmarkEnd w:id="8"/>
      <w:proofErr w:type="spellEnd"/>
    </w:p>
    <w:p w14:paraId="708FDD56" w14:textId="3C460B6B" w:rsidR="00E8418D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(Get-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ItemProperty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-Path "HKLM:\SYSTEM\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CurrentControlSet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\Control\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Lsa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proofErr w:type="gram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).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RestrictAnonymous</w:t>
      </w:r>
      <w:proofErr w:type="spellEnd"/>
      <w:proofErr w:type="gramEnd"/>
    </w:p>
    <w:p w14:paraId="5A2B1717" w14:textId="77777777" w:rsidR="00E8418D" w:rsidRPr="00D50FED" w:rsidRDefault="00E8418D" w:rsidP="00E8418D">
      <w:r w:rsidRPr="00D50FED">
        <w:rPr>
          <w:rStyle w:val="a4"/>
        </w:rPr>
        <w:t>Ожидаемое значение:</w:t>
      </w:r>
      <w:r w:rsidRPr="00D50FED">
        <w:t xml:space="preserve">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1</w:t>
      </w:r>
      <w:r w:rsidRPr="00D50FED">
        <w:t xml:space="preserve"> или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2</w:t>
      </w:r>
      <w:r w:rsidRPr="00D50FED">
        <w:t xml:space="preserve"> (Ограничено)</w:t>
      </w:r>
    </w:p>
    <w:p w14:paraId="26DD04F3" w14:textId="2677A0BE" w:rsidR="00E8418D" w:rsidRPr="00D50FED" w:rsidRDefault="00E8418D" w:rsidP="00E8418D"/>
    <w:p w14:paraId="565E6FCA" w14:textId="77777777" w:rsidR="001C6F4C" w:rsidRPr="00D50FED" w:rsidRDefault="001C6F4C" w:rsidP="00E8418D"/>
    <w:p w14:paraId="145EE8AB" w14:textId="45FBE070" w:rsidR="00822C71" w:rsidRPr="00D50FED" w:rsidRDefault="00E8418D" w:rsidP="00E8418D">
      <w:pPr>
        <w:rPr>
          <w:highlight w:val="lightGray"/>
        </w:rPr>
      </w:pPr>
      <w:bookmarkStart w:id="9" w:name="_Toc191811398"/>
      <w:r w:rsidRPr="00D50FED">
        <w:rPr>
          <w:rStyle w:val="a4"/>
          <w:highlight w:val="lightGray"/>
        </w:rPr>
        <w:t xml:space="preserve">6. </w:t>
      </w:r>
      <w:proofErr w:type="spellStart"/>
      <w:r w:rsidRPr="00D50FED">
        <w:rPr>
          <w:rStyle w:val="a4"/>
          <w:highlight w:val="lightGray"/>
        </w:rPr>
        <w:t>Windows</w:t>
      </w:r>
      <w:proofErr w:type="spellEnd"/>
      <w:r w:rsidRPr="00D50FED">
        <w:rPr>
          <w:rStyle w:val="a4"/>
          <w:highlight w:val="lightGray"/>
        </w:rPr>
        <w:t xml:space="preserve"> </w:t>
      </w:r>
      <w:proofErr w:type="spellStart"/>
      <w:r w:rsidRPr="00D50FED">
        <w:rPr>
          <w:rStyle w:val="a4"/>
          <w:highlight w:val="lightGray"/>
        </w:rPr>
        <w:t>Defender</w:t>
      </w:r>
      <w:proofErr w:type="spellEnd"/>
      <w:r w:rsidRPr="00D50FED">
        <w:rPr>
          <w:rStyle w:val="a4"/>
          <w:highlight w:val="lightGray"/>
        </w:rPr>
        <w:t xml:space="preserve"> </w:t>
      </w:r>
      <w:proofErr w:type="spellStart"/>
      <w:r w:rsidRPr="00D50FED">
        <w:rPr>
          <w:rStyle w:val="a4"/>
          <w:highlight w:val="lightGray"/>
        </w:rPr>
        <w:t>SmartScreen</w:t>
      </w:r>
      <w:bookmarkEnd w:id="9"/>
      <w:proofErr w:type="spellEnd"/>
    </w:p>
    <w:p w14:paraId="58C63DCB" w14:textId="78D4BCE0" w:rsidR="00E8418D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(Get-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ItemProperty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-Path "HKLM:\SOFTWARE\Microsoft\Windows\CurrentVersion\Explorer"</w:t>
      </w:r>
      <w:proofErr w:type="gram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).SmartScreenEnabled</w:t>
      </w:r>
      <w:proofErr w:type="gramEnd"/>
    </w:p>
    <w:p w14:paraId="483D806B" w14:textId="77777777" w:rsidR="00E8418D" w:rsidRPr="00D50FED" w:rsidRDefault="00E8418D" w:rsidP="00E8418D">
      <w:r w:rsidRPr="00D50FED">
        <w:rPr>
          <w:rStyle w:val="a4"/>
        </w:rPr>
        <w:t>Ожидаемое значение:</w:t>
      </w:r>
      <w:r w:rsidRPr="00D50FED">
        <w:t xml:space="preserve">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RequireAdmin</w:t>
      </w:r>
      <w:proofErr w:type="spellEnd"/>
      <w:r w:rsidRPr="00D50FED">
        <w:t xml:space="preserve"> или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Warn</w:t>
      </w:r>
      <w:proofErr w:type="spellEnd"/>
      <w:r w:rsidRPr="00D50FED">
        <w:t xml:space="preserve"> (Включено)</w:t>
      </w:r>
    </w:p>
    <w:p w14:paraId="58BE1BA5" w14:textId="631F1AB0" w:rsidR="00E8418D" w:rsidRPr="00D50FED" w:rsidRDefault="00E8418D" w:rsidP="00E8418D"/>
    <w:p w14:paraId="3B4FABC7" w14:textId="77777777" w:rsidR="001C6F4C" w:rsidRPr="00D50FED" w:rsidRDefault="001C6F4C" w:rsidP="00E8418D"/>
    <w:p w14:paraId="7E797886" w14:textId="7ECC8A1F" w:rsidR="00822C71" w:rsidRPr="00D50FED" w:rsidRDefault="00E8418D" w:rsidP="00E8418D">
      <w:pPr>
        <w:rPr>
          <w:rStyle w:val="a4"/>
          <w:highlight w:val="lightGray"/>
        </w:rPr>
      </w:pPr>
      <w:bookmarkStart w:id="10" w:name="_Toc191811399"/>
      <w:r w:rsidRPr="00D50FED">
        <w:rPr>
          <w:rStyle w:val="a4"/>
          <w:highlight w:val="lightGray"/>
        </w:rPr>
        <w:t>7. Аудит входа в систему (</w:t>
      </w:r>
      <w:proofErr w:type="spellStart"/>
      <w:r w:rsidRPr="00D50FED">
        <w:rPr>
          <w:rStyle w:val="a4"/>
          <w:highlight w:val="lightGray"/>
        </w:rPr>
        <w:t>Audit</w:t>
      </w:r>
      <w:proofErr w:type="spellEnd"/>
      <w:r w:rsidRPr="00D50FED">
        <w:rPr>
          <w:rStyle w:val="a4"/>
          <w:highlight w:val="lightGray"/>
        </w:rPr>
        <w:t xml:space="preserve"> </w:t>
      </w:r>
      <w:proofErr w:type="spellStart"/>
      <w:r w:rsidRPr="00D50FED">
        <w:rPr>
          <w:rStyle w:val="a4"/>
          <w:highlight w:val="lightGray"/>
        </w:rPr>
        <w:t>logon</w:t>
      </w:r>
      <w:proofErr w:type="spellEnd"/>
      <w:r w:rsidRPr="00D50FED">
        <w:rPr>
          <w:rStyle w:val="a4"/>
          <w:highlight w:val="lightGray"/>
        </w:rPr>
        <w:t xml:space="preserve"> </w:t>
      </w:r>
      <w:proofErr w:type="spellStart"/>
      <w:r w:rsidRPr="00D50FED">
        <w:rPr>
          <w:rStyle w:val="a4"/>
          <w:highlight w:val="lightGray"/>
        </w:rPr>
        <w:t>events</w:t>
      </w:r>
      <w:proofErr w:type="spellEnd"/>
      <w:r w:rsidRPr="00D50FED">
        <w:rPr>
          <w:rStyle w:val="a4"/>
          <w:highlight w:val="lightGray"/>
        </w:rPr>
        <w:t>)</w:t>
      </w:r>
      <w:bookmarkEnd w:id="10"/>
    </w:p>
    <w:p w14:paraId="7E76FA8E" w14:textId="398355A5" w:rsidR="00E8418D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auditpol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/get /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category:"Logon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/Logoff"</w:t>
      </w:r>
    </w:p>
    <w:p w14:paraId="357710A6" w14:textId="77777777" w:rsidR="00E8418D" w:rsidRPr="00D50FED" w:rsidRDefault="00E8418D" w:rsidP="00E8418D">
      <w:r w:rsidRPr="00D50FED">
        <w:rPr>
          <w:rStyle w:val="a4"/>
        </w:rPr>
        <w:t>Ожидаемое значение:</w:t>
      </w:r>
      <w:r w:rsidRPr="00D50FED">
        <w:t xml:space="preserve">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Success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and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Failure</w:t>
      </w:r>
      <w:proofErr w:type="spellEnd"/>
      <w:r w:rsidRPr="00D50FED">
        <w:t xml:space="preserve"> (Включен для обоих)</w:t>
      </w:r>
    </w:p>
    <w:p w14:paraId="2AC021CD" w14:textId="07DBCEE3" w:rsidR="00E8418D" w:rsidRPr="00D50FED" w:rsidRDefault="00E8418D" w:rsidP="00E8418D"/>
    <w:p w14:paraId="169C8540" w14:textId="77777777" w:rsidR="001C6F4C" w:rsidRPr="00D50FED" w:rsidRDefault="001C6F4C" w:rsidP="00E8418D"/>
    <w:p w14:paraId="615FF693" w14:textId="2EA4EC36" w:rsidR="00822C71" w:rsidRPr="00D50FED" w:rsidRDefault="00E8418D" w:rsidP="00E8418D">
      <w:pPr>
        <w:rPr>
          <w:rStyle w:val="a4"/>
          <w:highlight w:val="lightGray"/>
          <w:lang w:val="en-US"/>
        </w:rPr>
      </w:pPr>
      <w:bookmarkStart w:id="11" w:name="_Toc191811400"/>
      <w:r w:rsidRPr="00D50FED">
        <w:rPr>
          <w:rStyle w:val="a4"/>
          <w:highlight w:val="lightGray"/>
          <w:lang w:val="en-US"/>
        </w:rPr>
        <w:t xml:space="preserve">8. Network Level Authentication (NLA) </w:t>
      </w:r>
      <w:r w:rsidRPr="00D50FED">
        <w:rPr>
          <w:rStyle w:val="a4"/>
          <w:highlight w:val="lightGray"/>
        </w:rPr>
        <w:t>для</w:t>
      </w:r>
      <w:r w:rsidRPr="00D50FED">
        <w:rPr>
          <w:rStyle w:val="a4"/>
          <w:highlight w:val="lightGray"/>
          <w:lang w:val="en-US"/>
        </w:rPr>
        <w:t xml:space="preserve"> RDP</w:t>
      </w:r>
      <w:bookmarkEnd w:id="11"/>
    </w:p>
    <w:p w14:paraId="7C199D7B" w14:textId="12F07AD5" w:rsidR="00B77EFF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(Get-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WmiObject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-Class "Win32_TerminalServiceSetting" -Namespace "root\CIMV2\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TerminalServices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proofErr w:type="gram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).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UserAuthenticationRequired</w:t>
      </w:r>
      <w:proofErr w:type="spellEnd"/>
      <w:proofErr w:type="gramEnd"/>
    </w:p>
    <w:p w14:paraId="2FF7AA04" w14:textId="77777777" w:rsidR="00E8418D" w:rsidRPr="00D50FED" w:rsidRDefault="00E8418D" w:rsidP="00E8418D">
      <w:r w:rsidRPr="00D50FED">
        <w:rPr>
          <w:rStyle w:val="a4"/>
        </w:rPr>
        <w:t>Ожидаемое значение:</w:t>
      </w:r>
      <w:r w:rsidRPr="00D50FED">
        <w:t xml:space="preserve">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</w:rPr>
        <w:t>1</w:t>
      </w:r>
      <w:r w:rsidRPr="00D50FED">
        <w:t xml:space="preserve"> (Включено)</w:t>
      </w:r>
    </w:p>
    <w:p w14:paraId="61B9F8B4" w14:textId="4F71F0C7" w:rsidR="00E8418D" w:rsidRPr="00D50FED" w:rsidRDefault="00E8418D" w:rsidP="00E8418D"/>
    <w:p w14:paraId="612EF1C9" w14:textId="77777777" w:rsidR="001C6F4C" w:rsidRPr="00D50FED" w:rsidRDefault="001C6F4C" w:rsidP="00E8418D"/>
    <w:p w14:paraId="1C10D94B" w14:textId="4D021A53" w:rsidR="00822C71" w:rsidRPr="00D50FED" w:rsidRDefault="00E8418D" w:rsidP="00E8418D">
      <w:pPr>
        <w:rPr>
          <w:rStyle w:val="a4"/>
          <w:b w:val="0"/>
          <w:bCs w:val="0"/>
        </w:rPr>
      </w:pPr>
      <w:bookmarkStart w:id="12" w:name="_Toc191811401"/>
      <w:r w:rsidRPr="00D50FED">
        <w:rPr>
          <w:rStyle w:val="a4"/>
          <w:highlight w:val="lightGray"/>
        </w:rPr>
        <w:t xml:space="preserve">9. Отключение </w:t>
      </w:r>
      <w:proofErr w:type="spellStart"/>
      <w:r w:rsidRPr="00D50FED">
        <w:rPr>
          <w:rStyle w:val="a4"/>
          <w:highlight w:val="lightGray"/>
          <w:lang w:val="en-US"/>
        </w:rPr>
        <w:t>SMBv</w:t>
      </w:r>
      <w:proofErr w:type="spellEnd"/>
      <w:r w:rsidRPr="00D50FED">
        <w:rPr>
          <w:rStyle w:val="a4"/>
          <w:highlight w:val="lightGray"/>
        </w:rPr>
        <w:t>1 (</w:t>
      </w:r>
      <w:r w:rsidRPr="00D50FED">
        <w:rPr>
          <w:rStyle w:val="a4"/>
          <w:highlight w:val="lightGray"/>
          <w:lang w:val="en-US"/>
        </w:rPr>
        <w:t>Configure</w:t>
      </w:r>
      <w:r w:rsidRPr="00D50FED">
        <w:rPr>
          <w:rStyle w:val="a4"/>
          <w:highlight w:val="lightGray"/>
        </w:rPr>
        <w:t xml:space="preserve"> </w:t>
      </w:r>
      <w:r w:rsidRPr="00D50FED">
        <w:rPr>
          <w:rStyle w:val="a4"/>
          <w:highlight w:val="lightGray"/>
          <w:lang w:val="en-US"/>
        </w:rPr>
        <w:t>SMB</w:t>
      </w:r>
      <w:r w:rsidRPr="00D50FED">
        <w:rPr>
          <w:rStyle w:val="a4"/>
          <w:highlight w:val="lightGray"/>
        </w:rPr>
        <w:t xml:space="preserve"> </w:t>
      </w:r>
      <w:r w:rsidRPr="00D50FED">
        <w:rPr>
          <w:rStyle w:val="a4"/>
          <w:highlight w:val="lightGray"/>
          <w:lang w:val="en-US"/>
        </w:rPr>
        <w:t>v</w:t>
      </w:r>
      <w:r w:rsidRPr="00D50FED">
        <w:rPr>
          <w:rStyle w:val="a4"/>
          <w:highlight w:val="lightGray"/>
        </w:rPr>
        <w:t xml:space="preserve">1 </w:t>
      </w:r>
      <w:r w:rsidRPr="00D50FED">
        <w:rPr>
          <w:rStyle w:val="a4"/>
          <w:highlight w:val="lightGray"/>
          <w:lang w:val="en-US"/>
        </w:rPr>
        <w:t>server</w:t>
      </w:r>
      <w:r w:rsidRPr="00D50FED">
        <w:rPr>
          <w:rStyle w:val="a4"/>
          <w:highlight w:val="lightGray"/>
        </w:rPr>
        <w:t>)</w:t>
      </w:r>
      <w:bookmarkEnd w:id="12"/>
    </w:p>
    <w:p w14:paraId="19BCCAC4" w14:textId="64B8CF79" w:rsidR="00B77EFF" w:rsidRPr="00D50FED" w:rsidRDefault="00E8418D" w:rsidP="00E8418D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SmbServerConfiguration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| Select-Object EnableSMB1Protocol</w:t>
      </w:r>
    </w:p>
    <w:p w14:paraId="018A6DC9" w14:textId="20FC2F53" w:rsidR="00E8418D" w:rsidRPr="00D50FED" w:rsidRDefault="00E8418D" w:rsidP="00E8418D">
      <w:pPr>
        <w:rPr>
          <w:lang w:val="en-US"/>
        </w:rPr>
      </w:pPr>
      <w:r w:rsidRPr="00D50FED">
        <w:rPr>
          <w:rStyle w:val="a4"/>
        </w:rPr>
        <w:lastRenderedPageBreak/>
        <w:t>Ожидаемое</w:t>
      </w:r>
      <w:r w:rsidRPr="00D50FED">
        <w:rPr>
          <w:rStyle w:val="a4"/>
          <w:lang w:val="en-US"/>
        </w:rPr>
        <w:t xml:space="preserve"> </w:t>
      </w:r>
      <w:r w:rsidRPr="00D50FED">
        <w:rPr>
          <w:rStyle w:val="a4"/>
        </w:rPr>
        <w:t>значение</w:t>
      </w:r>
      <w:r w:rsidRPr="00D50FED">
        <w:rPr>
          <w:rStyle w:val="a4"/>
          <w:lang w:val="en-US"/>
        </w:rPr>
        <w:t>:</w:t>
      </w:r>
      <w:r w:rsidRPr="00D50FED">
        <w:rPr>
          <w:lang w:val="en-US"/>
        </w:rPr>
        <w:t xml:space="preserve"> </w:t>
      </w: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False</w:t>
      </w:r>
      <w:r w:rsidRPr="00D50FED">
        <w:rPr>
          <w:lang w:val="en-US"/>
        </w:rPr>
        <w:t xml:space="preserve"> (</w:t>
      </w:r>
      <w:r w:rsidRPr="00D50FED">
        <w:t>Отключено</w:t>
      </w:r>
      <w:r w:rsidRPr="00D50FED">
        <w:rPr>
          <w:lang w:val="en-US"/>
        </w:rPr>
        <w:t>)</w:t>
      </w:r>
    </w:p>
    <w:p w14:paraId="05B038E1" w14:textId="77777777" w:rsidR="001C6F4C" w:rsidRPr="00D50FED" w:rsidRDefault="001C6F4C" w:rsidP="00E8418D">
      <w:pPr>
        <w:rPr>
          <w:lang w:val="en-US"/>
        </w:rPr>
      </w:pPr>
    </w:p>
    <w:p w14:paraId="645BF944" w14:textId="18D20B24" w:rsidR="00E8418D" w:rsidRPr="00D50FED" w:rsidRDefault="00E8418D" w:rsidP="00E8418D">
      <w:pPr>
        <w:rPr>
          <w:lang w:val="en-US"/>
        </w:rPr>
      </w:pPr>
    </w:p>
    <w:p w14:paraId="601D2E23" w14:textId="5482CC48" w:rsidR="00C90E05" w:rsidRPr="00D50FED" w:rsidRDefault="00C5691F" w:rsidP="00C90E05">
      <w:pPr>
        <w:rPr>
          <w:rStyle w:val="a4"/>
          <w:highlight w:val="lightGray"/>
          <w:lang w:val="en-US"/>
        </w:rPr>
      </w:pPr>
      <w:r w:rsidRPr="00D50FED">
        <w:rPr>
          <w:rStyle w:val="a4"/>
          <w:highlight w:val="lightGray"/>
          <w:lang w:val="en-US"/>
        </w:rPr>
        <w:t>10. 2.3.1.2 (L1) Ensure 'Accounts: Guest account status' is set to 'Disabled'</w:t>
      </w:r>
    </w:p>
    <w:p w14:paraId="6F239277" w14:textId="38E3B701" w:rsidR="00B77EFF" w:rsidRPr="00D50FED" w:rsidRDefault="00C5691F" w:rsidP="00B77EFF">
      <w:pP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Get-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LocalUser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-Name "Guest" | Select-Object -</w:t>
      </w:r>
      <w:proofErr w:type="spellStart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ExpandProperty</w:t>
      </w:r>
      <w:proofErr w:type="spellEnd"/>
      <w:r w:rsidRPr="00D50FE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Enabled</w:t>
      </w:r>
    </w:p>
    <w:p w14:paraId="399B79AC" w14:textId="7ACEFBF5" w:rsidR="00C5691F" w:rsidRPr="00D50FED" w:rsidRDefault="001C6F4C" w:rsidP="00B77EFF">
      <w:pPr>
        <w:rPr>
          <w:color w:val="404040"/>
        </w:rPr>
      </w:pPr>
      <w:r w:rsidRPr="00D50FED">
        <w:rPr>
          <w:rStyle w:val="a4"/>
        </w:rPr>
        <w:t>Ожидаемое значение</w:t>
      </w:r>
      <w:r w:rsidR="00C5691F" w:rsidRPr="00D50FED">
        <w:rPr>
          <w:color w:val="404040"/>
        </w:rPr>
        <w:t>: </w:t>
      </w:r>
      <w:proofErr w:type="spellStart"/>
      <w:r w:rsidR="00C5691F" w:rsidRPr="00D50FED">
        <w:rPr>
          <w:color w:val="404040"/>
        </w:rPr>
        <w:t>False</w:t>
      </w:r>
      <w:proofErr w:type="spellEnd"/>
      <w:r w:rsidR="00C5691F" w:rsidRPr="00D50FED">
        <w:rPr>
          <w:color w:val="404040"/>
        </w:rPr>
        <w:t> (учётная запись отключена).</w:t>
      </w:r>
    </w:p>
    <w:p w14:paraId="48FBE831" w14:textId="1566740C" w:rsidR="003C05F3" w:rsidRPr="00D50FED" w:rsidRDefault="003C05F3" w:rsidP="003C05F3"/>
    <w:p w14:paraId="1C85B986" w14:textId="77777777" w:rsidR="003C05F3" w:rsidRPr="00D50FED" w:rsidRDefault="003C05F3" w:rsidP="003C05F3"/>
    <w:p w14:paraId="37868880" w14:textId="77777777" w:rsidR="003C05F3" w:rsidRPr="00D50FED" w:rsidRDefault="003C05F3" w:rsidP="00E8418D"/>
    <w:sectPr w:rsidR="003C05F3" w:rsidRPr="00D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053"/>
    <w:multiLevelType w:val="multilevel"/>
    <w:tmpl w:val="371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651E"/>
    <w:multiLevelType w:val="multilevel"/>
    <w:tmpl w:val="0DC0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05DF"/>
    <w:multiLevelType w:val="multilevel"/>
    <w:tmpl w:val="DBA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653F"/>
    <w:multiLevelType w:val="multilevel"/>
    <w:tmpl w:val="C5D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95BCE"/>
    <w:multiLevelType w:val="hybridMultilevel"/>
    <w:tmpl w:val="83C24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1994"/>
    <w:multiLevelType w:val="multilevel"/>
    <w:tmpl w:val="D3E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22548"/>
    <w:multiLevelType w:val="multilevel"/>
    <w:tmpl w:val="EC2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6571B"/>
    <w:multiLevelType w:val="multilevel"/>
    <w:tmpl w:val="C3A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D0B03"/>
    <w:multiLevelType w:val="hybridMultilevel"/>
    <w:tmpl w:val="4014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12DC2"/>
    <w:multiLevelType w:val="multilevel"/>
    <w:tmpl w:val="509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31FD5"/>
    <w:multiLevelType w:val="multilevel"/>
    <w:tmpl w:val="B15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50D60"/>
    <w:multiLevelType w:val="multilevel"/>
    <w:tmpl w:val="B486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E006B"/>
    <w:multiLevelType w:val="hybridMultilevel"/>
    <w:tmpl w:val="7F28A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07FA"/>
    <w:multiLevelType w:val="multilevel"/>
    <w:tmpl w:val="712E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13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8D"/>
    <w:rsid w:val="00020414"/>
    <w:rsid w:val="00056ED5"/>
    <w:rsid w:val="000901CD"/>
    <w:rsid w:val="0012053A"/>
    <w:rsid w:val="00197886"/>
    <w:rsid w:val="001C6F4C"/>
    <w:rsid w:val="0022014F"/>
    <w:rsid w:val="00224B60"/>
    <w:rsid w:val="00262860"/>
    <w:rsid w:val="002937C5"/>
    <w:rsid w:val="00331A55"/>
    <w:rsid w:val="00334EEA"/>
    <w:rsid w:val="00345A3C"/>
    <w:rsid w:val="00356A28"/>
    <w:rsid w:val="003C05F3"/>
    <w:rsid w:val="003C289E"/>
    <w:rsid w:val="00473BAC"/>
    <w:rsid w:val="00486D76"/>
    <w:rsid w:val="004E37D7"/>
    <w:rsid w:val="005618BC"/>
    <w:rsid w:val="00571472"/>
    <w:rsid w:val="00572F69"/>
    <w:rsid w:val="0059295D"/>
    <w:rsid w:val="005E7004"/>
    <w:rsid w:val="005F2253"/>
    <w:rsid w:val="00620CB8"/>
    <w:rsid w:val="006C6504"/>
    <w:rsid w:val="00705A49"/>
    <w:rsid w:val="00747540"/>
    <w:rsid w:val="007B3AAC"/>
    <w:rsid w:val="00822C71"/>
    <w:rsid w:val="0084578D"/>
    <w:rsid w:val="00845FD8"/>
    <w:rsid w:val="008A1FE3"/>
    <w:rsid w:val="008E6C01"/>
    <w:rsid w:val="009176C6"/>
    <w:rsid w:val="00993546"/>
    <w:rsid w:val="00A704BA"/>
    <w:rsid w:val="00AA206D"/>
    <w:rsid w:val="00AD4332"/>
    <w:rsid w:val="00AE65F8"/>
    <w:rsid w:val="00B520D6"/>
    <w:rsid w:val="00B77EFF"/>
    <w:rsid w:val="00B864AE"/>
    <w:rsid w:val="00B932EF"/>
    <w:rsid w:val="00C4788C"/>
    <w:rsid w:val="00C5691F"/>
    <w:rsid w:val="00C90E05"/>
    <w:rsid w:val="00CA00D7"/>
    <w:rsid w:val="00D2623F"/>
    <w:rsid w:val="00D50FED"/>
    <w:rsid w:val="00DD5416"/>
    <w:rsid w:val="00DF2229"/>
    <w:rsid w:val="00E63BD3"/>
    <w:rsid w:val="00E8418D"/>
    <w:rsid w:val="00EA799D"/>
    <w:rsid w:val="00EB7F21"/>
    <w:rsid w:val="00F129B5"/>
    <w:rsid w:val="00F3132B"/>
    <w:rsid w:val="00F83CC2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9174"/>
  <w15:chartTrackingRefBased/>
  <w15:docId w15:val="{62EC825F-8FBB-C443-BBE2-70684C65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91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4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link w:val="30"/>
    <w:uiPriority w:val="9"/>
    <w:qFormat/>
    <w:rsid w:val="00E841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C05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41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8418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8418D"/>
    <w:rPr>
      <w:b/>
      <w:bCs/>
    </w:rPr>
  </w:style>
  <w:style w:type="character" w:styleId="HTML">
    <w:name w:val="HTML Code"/>
    <w:basedOn w:val="a0"/>
    <w:uiPriority w:val="99"/>
    <w:semiHidden/>
    <w:unhideWhenUsed/>
    <w:rsid w:val="00E841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41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4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841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418D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6">
    <w:name w:val="Hyperlink"/>
    <w:basedOn w:val="a0"/>
    <w:uiPriority w:val="99"/>
    <w:unhideWhenUsed/>
    <w:rsid w:val="00E841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418D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E8418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8418D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E8418D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E8418D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E8418D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E8418D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E8418D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E841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63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63BD3"/>
  </w:style>
  <w:style w:type="character" w:customStyle="1" w:styleId="40">
    <w:name w:val="Заголовок 4 Знак"/>
    <w:basedOn w:val="a0"/>
    <w:link w:val="4"/>
    <w:uiPriority w:val="9"/>
    <w:rsid w:val="003C05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a0"/>
    <w:rsid w:val="003C05F3"/>
  </w:style>
  <w:style w:type="character" w:customStyle="1" w:styleId="token">
    <w:name w:val="token"/>
    <w:basedOn w:val="a0"/>
    <w:rsid w:val="003C05F3"/>
  </w:style>
  <w:style w:type="paragraph" w:customStyle="1" w:styleId="p1">
    <w:name w:val="p1"/>
    <w:basedOn w:val="a"/>
    <w:rsid w:val="00331A55"/>
    <w:rPr>
      <w:rFonts w:ascii="Arial" w:hAnsi="Arial" w:cs="Arial"/>
      <w:color w:val="2329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C5EC0C-6F14-0E4A-9111-6443DA32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2025-03-02T09:35:00Z</dcterms:created>
  <dcterms:modified xsi:type="dcterms:W3CDTF">2025-03-04T05:24:00Z</dcterms:modified>
</cp:coreProperties>
</file>