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9B6EA7" w14:textId="77777777" w:rsidR="002C777A" w:rsidRDefault="00000000">
      <w:pPr>
        <w:spacing w:before="1440" w:after="60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0C3F0ED7" wp14:editId="6A28F464">
            <wp:simplePos x="0" y="0"/>
            <wp:positionH relativeFrom="column">
              <wp:posOffset>4828540</wp:posOffset>
            </wp:positionH>
            <wp:positionV relativeFrom="line">
              <wp:posOffset>-883920</wp:posOffset>
            </wp:positionV>
            <wp:extent cx="1123950" cy="1123950"/>
            <wp:effectExtent l="0" t="0" r="3810" b="3810"/>
            <wp:wrapSquare wrapText="bothSides"/>
            <wp:docPr id="2" name="Picture 2" descr="C:\Users\petar\AppData\Local\Temp\ksohtml1344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:\Users\petar\AppData\Local\Temp\ksohtml13440\wps1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888888"/>
          <w:sz w:val="20"/>
          <w:szCs w:val="20"/>
        </w:rPr>
        <w:t>Arhitektura i projektovanje softvera 2025/2026</w:t>
      </w:r>
    </w:p>
    <w:p w14:paraId="1FF0A355" w14:textId="77777777" w:rsidR="002C777A" w:rsidRDefault="00000000">
      <w:pPr>
        <w:spacing w:after="0"/>
        <w:jc w:val="both"/>
        <w:rPr>
          <w:color w:val="888888"/>
          <w:sz w:val="18"/>
          <w:szCs w:val="18"/>
        </w:rPr>
      </w:pPr>
      <w:r>
        <w:rPr>
          <w:color w:val="888888"/>
          <w:sz w:val="18"/>
          <w:szCs w:val="18"/>
        </w:rPr>
        <w:t>Petar Nikoli</w:t>
      </w:r>
      <w:r>
        <w:rPr>
          <w:color w:val="888888"/>
          <w:sz w:val="18"/>
          <w:szCs w:val="18"/>
          <w:lang w:val="sr-Latn-RS"/>
        </w:rPr>
        <w:t>ć</w:t>
      </w:r>
      <w:r>
        <w:rPr>
          <w:color w:val="888888"/>
          <w:sz w:val="18"/>
          <w:szCs w:val="18"/>
        </w:rPr>
        <w:t xml:space="preserve"> 19289</w:t>
      </w:r>
    </w:p>
    <w:p w14:paraId="6DB6C33A" w14:textId="77777777" w:rsidR="002C777A" w:rsidRDefault="00000000">
      <w:pPr>
        <w:spacing w:after="0"/>
        <w:jc w:val="both"/>
        <w:rPr>
          <w:color w:val="888888"/>
          <w:sz w:val="18"/>
          <w:szCs w:val="18"/>
          <w:lang w:val="sr-Latn-RS"/>
        </w:rPr>
      </w:pPr>
      <w:r>
        <w:rPr>
          <w:color w:val="888888"/>
          <w:sz w:val="18"/>
          <w:szCs w:val="18"/>
        </w:rPr>
        <w:t>Luka Dimi</w:t>
      </w:r>
      <w:r>
        <w:rPr>
          <w:color w:val="888888"/>
          <w:sz w:val="18"/>
          <w:szCs w:val="18"/>
          <w:lang w:val="sr-Latn-RS"/>
        </w:rPr>
        <w:t>ć 19099</w:t>
      </w:r>
    </w:p>
    <w:p w14:paraId="176C86A1" w14:textId="77777777" w:rsidR="002C777A" w:rsidRDefault="00000000">
      <w:pPr>
        <w:spacing w:before="1200" w:after="60"/>
        <w:jc w:val="center"/>
      </w:pPr>
      <w:r>
        <w:rPr>
          <w:b/>
          <w:bCs/>
          <w:color w:val="1F4E79"/>
          <w:sz w:val="80"/>
          <w:szCs w:val="80"/>
        </w:rPr>
        <w:t>VERTA</w:t>
      </w:r>
    </w:p>
    <w:p w14:paraId="39757A06" w14:textId="77777777" w:rsidR="002C777A" w:rsidRDefault="00000000">
      <w:pPr>
        <w:spacing w:after="60"/>
        <w:jc w:val="center"/>
      </w:pPr>
      <w:r>
        <w:rPr>
          <w:i/>
          <w:iCs/>
          <w:color w:val="2E75B6"/>
          <w:sz w:val="32"/>
          <w:szCs w:val="32"/>
        </w:rPr>
        <w:t>Platforma za upravljanje projektima</w:t>
      </w:r>
    </w:p>
    <w:p w14:paraId="6AD7001C" w14:textId="77777777" w:rsidR="002C777A" w:rsidRDefault="00000000">
      <w:pPr>
        <w:spacing w:after="40"/>
        <w:jc w:val="center"/>
      </w:pPr>
      <w:r>
        <w:rPr>
          <w:b/>
          <w:bCs/>
          <w:color w:val="444444"/>
          <w:sz w:val="28"/>
          <w:szCs w:val="28"/>
        </w:rPr>
        <w:t>Faza 3 – Arhitektura i projektovanje softvera</w:t>
      </w:r>
    </w:p>
    <w:p w14:paraId="74577D1B" w14:textId="36F9B81D" w:rsidR="002C777A" w:rsidRDefault="00000000" w:rsidP="00A91D35"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>Komunikacija</w:t>
      </w:r>
    </w:p>
    <w:p w14:paraId="5B67607B" w14:textId="77777777" w:rsidR="002C777A" w:rsidRDefault="00000000">
      <w:r>
        <w:br w:type="page"/>
      </w:r>
    </w:p>
    <w:p w14:paraId="27ED2946" w14:textId="77777777" w:rsidR="002C777A" w:rsidRDefault="00000000">
      <w:pPr>
        <w:rPr>
          <w:lang w:val="sr-Latn-RS"/>
        </w:rPr>
      </w:pPr>
      <w:r>
        <w:rPr>
          <w:lang w:val="sr-Latn-RS"/>
        </w:rPr>
        <w:lastRenderedPageBreak/>
        <w:t>Sadržaj:</w:t>
      </w:r>
    </w:p>
    <w:p w14:paraId="50552D0F" w14:textId="77777777" w:rsidR="002C777A" w:rsidRDefault="00000000">
      <w:pPr>
        <w:pStyle w:val="TOC1"/>
        <w:tabs>
          <w:tab w:val="right" w:leader="dot" w:pos="9418"/>
        </w:tabs>
      </w:pPr>
      <w:r>
        <w:rPr>
          <w:lang w:val="sr-Latn-RS"/>
        </w:rPr>
        <w:fldChar w:fldCharType="begin"/>
      </w:r>
      <w:r>
        <w:rPr>
          <w:lang w:val="sr-Latn-RS"/>
        </w:rPr>
        <w:instrText xml:space="preserve">TOC \o "1-3" \h \u </w:instrText>
      </w:r>
      <w:r>
        <w:rPr>
          <w:lang w:val="sr-Latn-RS"/>
        </w:rPr>
        <w:fldChar w:fldCharType="separate"/>
      </w:r>
      <w:hyperlink w:anchor="_Toc28732" w:history="1">
        <w:r>
          <w:t>1. Uvod</w:t>
        </w:r>
        <w:r>
          <w:tab/>
        </w:r>
        <w:r>
          <w:fldChar w:fldCharType="begin"/>
        </w:r>
        <w:r>
          <w:instrText xml:space="preserve"> PAGEREF _Toc28732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6EAE6EFD" w14:textId="77777777" w:rsidR="002C777A" w:rsidRDefault="00000000">
      <w:pPr>
        <w:pStyle w:val="TOC1"/>
        <w:tabs>
          <w:tab w:val="right" w:leader="dot" w:pos="9418"/>
        </w:tabs>
      </w:pPr>
      <w:hyperlink w:anchor="_Toc17358" w:history="1">
        <w:r>
          <w:t>2. Opšti pregled komunikacionog modela</w:t>
        </w:r>
        <w:r>
          <w:tab/>
        </w:r>
        <w:r>
          <w:fldChar w:fldCharType="begin"/>
        </w:r>
        <w:r>
          <w:instrText xml:space="preserve"> PAGEREF _Toc17358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34E4D83F" w14:textId="77777777" w:rsidR="002C777A" w:rsidRDefault="00000000">
      <w:pPr>
        <w:pStyle w:val="TOC1"/>
        <w:tabs>
          <w:tab w:val="right" w:leader="dot" w:pos="9418"/>
        </w:tabs>
      </w:pPr>
      <w:hyperlink w:anchor="_Toc29687" w:history="1">
        <w:r>
          <w:t>3. Arhitektura komunikacione komponente</w:t>
        </w:r>
        <w:r>
          <w:tab/>
        </w:r>
        <w:r>
          <w:fldChar w:fldCharType="begin"/>
        </w:r>
        <w:r>
          <w:instrText xml:space="preserve"> PAGEREF _Toc29687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4A48B7F0" w14:textId="77777777" w:rsidR="002C777A" w:rsidRDefault="00000000">
      <w:pPr>
        <w:pStyle w:val="TOC1"/>
        <w:tabs>
          <w:tab w:val="right" w:leader="dot" w:pos="9418"/>
        </w:tabs>
      </w:pPr>
      <w:hyperlink w:anchor="_Toc21909" w:history="1">
        <w:r>
          <w:t>4. SignalR – Real-time WebSocket komunikacija</w:t>
        </w:r>
        <w:r>
          <w:tab/>
        </w:r>
        <w:r>
          <w:fldChar w:fldCharType="begin"/>
        </w:r>
        <w:r>
          <w:instrText xml:space="preserve"> PAGEREF _Toc21909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62C53DDD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16990" w:history="1">
        <w:r>
          <w:t>4.1. SystemHub – WebSocket endpoint</w:t>
        </w:r>
        <w:r>
          <w:tab/>
        </w:r>
        <w:r>
          <w:fldChar w:fldCharType="begin"/>
        </w:r>
        <w:r>
          <w:instrText xml:space="preserve"> PAGEREF _Toc16990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43E332A8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20296" w:history="1">
        <w:r>
          <w:t>4.2. INotificationService i SignalRNotificationService</w:t>
        </w:r>
        <w:r>
          <w:tab/>
        </w:r>
        <w:r>
          <w:fldChar w:fldCharType="begin"/>
        </w:r>
        <w:r>
          <w:instrText xml:space="preserve"> PAGEREF _Toc20296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7E1B3C08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22064" w:history="1">
        <w:r>
          <w:t>4.3. SignalR događaji u sistemu</w:t>
        </w:r>
        <w:r>
          <w:tab/>
        </w:r>
        <w:r>
          <w:fldChar w:fldCharType="begin"/>
        </w:r>
        <w:r>
          <w:instrText xml:space="preserve"> PAGEREF _Toc22064 \h </w:instrText>
        </w:r>
        <w:r>
          <w:fldChar w:fldCharType="separate"/>
        </w:r>
        <w:r>
          <w:t>6</w:t>
        </w:r>
        <w:r>
          <w:fldChar w:fldCharType="end"/>
        </w:r>
      </w:hyperlink>
    </w:p>
    <w:p w14:paraId="75DAF969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562" w:history="1">
        <w:r>
          <w:t>4.4. Angular klijent – @microsoft/signalr</w:t>
        </w:r>
        <w:r>
          <w:tab/>
        </w:r>
        <w:r>
          <w:fldChar w:fldCharType="begin"/>
        </w:r>
        <w:r>
          <w:instrText xml:space="preserve"> PAGEREF _Toc562 \h </w:instrText>
        </w:r>
        <w:r>
          <w:fldChar w:fldCharType="separate"/>
        </w:r>
        <w:r>
          <w:t>6</w:t>
        </w:r>
        <w:r>
          <w:fldChar w:fldCharType="end"/>
        </w:r>
      </w:hyperlink>
    </w:p>
    <w:p w14:paraId="6C9F30BF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7912" w:history="1">
        <w:r>
          <w:t>4.5. Registracija SignalR u ASP.NET Core</w:t>
        </w:r>
        <w:r>
          <w:tab/>
        </w:r>
        <w:r>
          <w:fldChar w:fldCharType="begin"/>
        </w:r>
        <w:r>
          <w:instrText xml:space="preserve"> PAGEREF _Toc7912 \h </w:instrText>
        </w:r>
        <w:r>
          <w:fldChar w:fldCharType="separate"/>
        </w:r>
        <w:r>
          <w:t>7</w:t>
        </w:r>
        <w:r>
          <w:fldChar w:fldCharType="end"/>
        </w:r>
      </w:hyperlink>
    </w:p>
    <w:p w14:paraId="321DF61D" w14:textId="77777777" w:rsidR="002C777A" w:rsidRDefault="00000000">
      <w:pPr>
        <w:pStyle w:val="TOC1"/>
        <w:tabs>
          <w:tab w:val="right" w:leader="dot" w:pos="9418"/>
        </w:tabs>
      </w:pPr>
      <w:hyperlink w:anchor="_Toc32194" w:history="1">
        <w:r>
          <w:t>5. RabbitMQ – Asinhrona komunikacija putem poruka</w:t>
        </w:r>
        <w:r>
          <w:tab/>
        </w:r>
        <w:r>
          <w:fldChar w:fldCharType="begin"/>
        </w:r>
        <w:r>
          <w:instrText xml:space="preserve"> PAGEREF _Toc32194 \h </w:instrText>
        </w:r>
        <w:r>
          <w:fldChar w:fldCharType="separate"/>
        </w:r>
        <w:r>
          <w:t>7</w:t>
        </w:r>
        <w:r>
          <w:fldChar w:fldCharType="end"/>
        </w:r>
      </w:hyperlink>
    </w:p>
    <w:p w14:paraId="42779193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15537" w:history="1">
        <w:r>
          <w:t>5.1. RabbitMQ komponente u sistemu</w:t>
        </w:r>
        <w:r>
          <w:tab/>
        </w:r>
        <w:r>
          <w:fldChar w:fldCharType="begin"/>
        </w:r>
        <w:r>
          <w:instrText xml:space="preserve"> PAGEREF _Toc15537 \h </w:instrText>
        </w:r>
        <w:r>
          <w:fldChar w:fldCharType="separate"/>
        </w:r>
        <w:r>
          <w:t>7</w:t>
        </w:r>
        <w:r>
          <w:fldChar w:fldCharType="end"/>
        </w:r>
      </w:hyperlink>
    </w:p>
    <w:p w14:paraId="0018827B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15904" w:history="1">
        <w:r>
          <w:t>5.2. RabbitMqConnectionManager – upravljanje konekcijom</w:t>
        </w:r>
        <w:r>
          <w:tab/>
        </w:r>
        <w:r>
          <w:fldChar w:fldCharType="begin"/>
        </w:r>
        <w:r>
          <w:instrText xml:space="preserve"> PAGEREF _Toc15904 \h </w:instrText>
        </w:r>
        <w:r>
          <w:fldChar w:fldCharType="separate"/>
        </w:r>
        <w:r>
          <w:t>7</w:t>
        </w:r>
        <w:r>
          <w:fldChar w:fldCharType="end"/>
        </w:r>
      </w:hyperlink>
    </w:p>
    <w:p w14:paraId="47526680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19730" w:history="1">
        <w:r>
          <w:t>5.3. RabbitMQBus – objavljivanje poruka</w:t>
        </w:r>
        <w:r>
          <w:tab/>
        </w:r>
        <w:r>
          <w:fldChar w:fldCharType="begin"/>
        </w:r>
        <w:r>
          <w:instrText xml:space="preserve"> PAGEREF _Toc19730 \h </w:instrText>
        </w:r>
        <w:r>
          <w:fldChar w:fldCharType="separate"/>
        </w:r>
        <w:r>
          <w:t>8</w:t>
        </w:r>
        <w:r>
          <w:fldChar w:fldCharType="end"/>
        </w:r>
      </w:hyperlink>
    </w:p>
    <w:p w14:paraId="3F3310B9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15533" w:history="1">
        <w:r>
          <w:t>5.4. RabbitMQ redovi (Queues)</w:t>
        </w:r>
        <w:r>
          <w:tab/>
        </w:r>
        <w:r>
          <w:fldChar w:fldCharType="begin"/>
        </w:r>
        <w:r>
          <w:instrText xml:space="preserve"> PAGEREF _Toc15533 \h </w:instrText>
        </w:r>
        <w:r>
          <w:fldChar w:fldCharType="separate"/>
        </w:r>
        <w:r>
          <w:t>9</w:t>
        </w:r>
        <w:r>
          <w:fldChar w:fldCharType="end"/>
        </w:r>
      </w:hyperlink>
    </w:p>
    <w:p w14:paraId="2515509E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22009" w:history="1">
        <w:r>
          <w:t>5.5. DomainEventConsumerService – konzument domenskih događaja</w:t>
        </w:r>
        <w:r>
          <w:tab/>
        </w:r>
        <w:r>
          <w:fldChar w:fldCharType="begin"/>
        </w:r>
        <w:r>
          <w:instrText xml:space="preserve"> PAGEREF _Toc22009 \h </w:instrText>
        </w:r>
        <w:r>
          <w:fldChar w:fldCharType="separate"/>
        </w:r>
        <w:r>
          <w:t>9</w:t>
        </w:r>
        <w:r>
          <w:fldChar w:fldCharType="end"/>
        </w:r>
      </w:hyperlink>
    </w:p>
    <w:p w14:paraId="3DC274D9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22889" w:history="1">
        <w:r>
          <w:t>5.6. Konfiguracija RabbitMQ</w:t>
        </w:r>
        <w:r>
          <w:tab/>
        </w:r>
        <w:r>
          <w:fldChar w:fldCharType="begin"/>
        </w:r>
        <w:r>
          <w:instrText xml:space="preserve"> PAGEREF _Toc22889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68096C31" w14:textId="77777777" w:rsidR="002C777A" w:rsidRDefault="00000000">
      <w:pPr>
        <w:pStyle w:val="TOC1"/>
        <w:tabs>
          <w:tab w:val="right" w:leader="dot" w:pos="9418"/>
        </w:tabs>
      </w:pPr>
      <w:hyperlink w:anchor="_Toc2569" w:history="1">
        <w:r>
          <w:t>6. Observer pattern – veza domenskog sloja i komunikacione infrastrukture</w:t>
        </w:r>
        <w:r>
          <w:tab/>
        </w:r>
        <w:r>
          <w:fldChar w:fldCharType="begin"/>
        </w:r>
        <w:r>
          <w:instrText xml:space="preserve"> PAGEREF _Toc2569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4C8878F4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3212" w:history="1">
        <w:r>
          <w:t>6.1. Komponente Observer obrasca</w:t>
        </w:r>
        <w:r>
          <w:tab/>
        </w:r>
        <w:r>
          <w:fldChar w:fldCharType="begin"/>
        </w:r>
        <w:r>
          <w:instrText xml:space="preserve"> PAGEREF _Toc3212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2A950AB9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14416" w:history="1">
        <w:r>
          <w:t>6.2. Tok domenskog događaja</w:t>
        </w:r>
        <w:r>
          <w:tab/>
        </w:r>
        <w:r>
          <w:fldChar w:fldCharType="begin"/>
        </w:r>
        <w:r>
          <w:instrText xml:space="preserve"> PAGEREF _Toc14416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32C92C21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2512" w:history="1">
        <w:r>
          <w:t>6.3. Domenski događaji koji se objavljuju</w:t>
        </w:r>
        <w:r>
          <w:tab/>
        </w:r>
        <w:r>
          <w:fldChar w:fldCharType="begin"/>
        </w:r>
        <w:r>
          <w:instrText xml:space="preserve"> PAGEREF _Toc2512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6AAECE6B" w14:textId="77777777" w:rsidR="002C777A" w:rsidRDefault="00000000">
      <w:pPr>
        <w:pStyle w:val="TOC1"/>
        <w:tabs>
          <w:tab w:val="right" w:leader="dot" w:pos="9418"/>
        </w:tabs>
      </w:pPr>
      <w:hyperlink w:anchor="_Toc2778" w:history="1">
        <w:r>
          <w:t>7. Chat sistem – kompletni tok komunikacije</w:t>
        </w:r>
        <w:r>
          <w:tab/>
        </w:r>
        <w:r>
          <w:fldChar w:fldCharType="begin"/>
        </w:r>
        <w:r>
          <w:instrText xml:space="preserve"> PAGEREF _Toc2778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4F31D64E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2890" w:history="1">
        <w:r>
          <w:t>7.1. Tok slanja chat poruke</w:t>
        </w:r>
        <w:r>
          <w:tab/>
        </w:r>
        <w:r>
          <w:fldChar w:fldCharType="begin"/>
        </w:r>
        <w:r>
          <w:instrText xml:space="preserve"> PAGEREF _Toc2890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45F75CB5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4799" w:history="1">
        <w:r>
          <w:t>7.2. Upravljanje razgovorima</w:t>
        </w:r>
        <w:r>
          <w:tab/>
        </w:r>
        <w:r>
          <w:fldChar w:fldCharType="begin"/>
        </w:r>
        <w:r>
          <w:instrText xml:space="preserve"> PAGEREF _Toc4799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3DAC5496" w14:textId="77777777" w:rsidR="002C777A" w:rsidRDefault="00000000">
      <w:pPr>
        <w:pStyle w:val="TOC1"/>
        <w:tabs>
          <w:tab w:val="right" w:leader="dot" w:pos="9418"/>
        </w:tabs>
      </w:pPr>
      <w:hyperlink w:anchor="_Toc26559" w:history="1">
        <w:r>
          <w:t>8. Real-time notifikacije – sistematski pregled</w:t>
        </w:r>
        <w:r>
          <w:tab/>
        </w:r>
        <w:r>
          <w:fldChar w:fldCharType="begin"/>
        </w:r>
        <w:r>
          <w:instrText xml:space="preserve"> PAGEREF _Toc26559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1735C740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21906" w:history="1">
        <w:r>
          <w:t>8.1. Notifikacije zaključavanja ploče</w:t>
        </w:r>
        <w:r>
          <w:tab/>
        </w:r>
        <w:r>
          <w:fldChar w:fldCharType="begin"/>
        </w:r>
        <w:r>
          <w:instrText xml:space="preserve"> PAGEREF _Toc21906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0529A40A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30929" w:history="1">
        <w:r>
          <w:t>8.2. Notifikacije zaključavanja radnih stavki</w:t>
        </w:r>
        <w:r>
          <w:tab/>
        </w:r>
        <w:r>
          <w:fldChar w:fldCharType="begin"/>
        </w:r>
        <w:r>
          <w:instrText xml:space="preserve"> PAGEREF _Toc30929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2986D98B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28512" w:history="1">
        <w:r>
          <w:t>8.3. Ostale notifikacije</w:t>
        </w:r>
        <w:r>
          <w:tab/>
        </w:r>
        <w:r>
          <w:fldChar w:fldCharType="begin"/>
        </w:r>
        <w:r>
          <w:instrText xml:space="preserve"> PAGEREF _Toc28512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35546F08" w14:textId="77777777" w:rsidR="002C777A" w:rsidRDefault="00000000">
      <w:pPr>
        <w:pStyle w:val="TOC1"/>
        <w:tabs>
          <w:tab w:val="right" w:leader="dot" w:pos="9418"/>
        </w:tabs>
      </w:pPr>
      <w:hyperlink w:anchor="_Toc14209" w:history="1">
        <w:r>
          <w:t>9. Razlozi odabira komunikacionih tehnologija</w:t>
        </w:r>
        <w:r>
          <w:tab/>
        </w:r>
        <w:r>
          <w:fldChar w:fldCharType="begin"/>
        </w:r>
        <w:r>
          <w:instrText xml:space="preserve"> PAGEREF _Toc14209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03344EF7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13731" w:history="1">
        <w:r>
          <w:t>9.1. Zašto SignalR</w:t>
        </w:r>
        <w:r>
          <w:tab/>
        </w:r>
        <w:r>
          <w:fldChar w:fldCharType="begin"/>
        </w:r>
        <w:r>
          <w:instrText xml:space="preserve"> PAGEREF _Toc13731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08C61108" w14:textId="77777777" w:rsidR="002C777A" w:rsidRDefault="00000000">
      <w:pPr>
        <w:pStyle w:val="TOC2"/>
        <w:tabs>
          <w:tab w:val="right" w:leader="dot" w:pos="9418"/>
        </w:tabs>
        <w:ind w:left="440"/>
      </w:pPr>
      <w:hyperlink w:anchor="_Toc27096" w:history="1">
        <w:r>
          <w:t>9.2. Zašto RabbitMQ</w:t>
        </w:r>
        <w:r>
          <w:tab/>
        </w:r>
        <w:r>
          <w:fldChar w:fldCharType="begin"/>
        </w:r>
        <w:r>
          <w:instrText xml:space="preserve"> PAGEREF _Toc27096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31881555" w14:textId="77777777" w:rsidR="002C777A" w:rsidRDefault="00000000">
      <w:pPr>
        <w:pStyle w:val="TOC1"/>
        <w:tabs>
          <w:tab w:val="right" w:leader="dot" w:pos="9418"/>
        </w:tabs>
      </w:pPr>
      <w:hyperlink w:anchor="_Toc27352" w:history="1">
        <w:r>
          <w:t>10. Zaključak</w:t>
        </w:r>
        <w:r>
          <w:tab/>
        </w:r>
        <w:r>
          <w:fldChar w:fldCharType="begin"/>
        </w:r>
        <w:r>
          <w:instrText xml:space="preserve"> PAGEREF _Toc27352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4CA73BE7" w14:textId="77777777" w:rsidR="002C777A" w:rsidRDefault="00000000">
      <w:pPr>
        <w:rPr>
          <w:lang w:val="sr-Latn-RS"/>
        </w:rPr>
      </w:pPr>
      <w:r>
        <w:rPr>
          <w:lang w:val="sr-Latn-RS"/>
        </w:rPr>
        <w:fldChar w:fldCharType="end"/>
      </w:r>
      <w:bookmarkStart w:id="0" w:name="_Toc11976"/>
      <w:bookmarkStart w:id="1" w:name="_Toc28732"/>
    </w:p>
    <w:p w14:paraId="46B1FC4C" w14:textId="77777777" w:rsidR="002C777A" w:rsidRDefault="002C777A">
      <w:pPr>
        <w:rPr>
          <w:lang w:val="sr-Latn-RS"/>
        </w:rPr>
      </w:pPr>
    </w:p>
    <w:p w14:paraId="3528DD01" w14:textId="77777777" w:rsidR="002C777A" w:rsidRDefault="00000000">
      <w:pPr>
        <w:pStyle w:val="Heading1"/>
      </w:pPr>
      <w:r>
        <w:t>1. Uvod</w:t>
      </w:r>
      <w:bookmarkEnd w:id="0"/>
      <w:bookmarkEnd w:id="1"/>
    </w:p>
    <w:p w14:paraId="7BB350B1" w14:textId="77777777" w:rsidR="002C777A" w:rsidRDefault="00000000">
      <w:pPr>
        <w:spacing w:after="120"/>
        <w:jc w:val="both"/>
      </w:pPr>
      <w:r>
        <w:t>Ovaj dokument opisuje komunikacioni model i odgovarajuće softverske komponente sistema Verta – platforme za upravljanje projektima u realnom vremenu. Komunikacija u sistemu Verta ostvaruje se kroz dve komplementarne tehnologije: SignalR za direktnu real-time komunikaciju između servera i klijenta, i RabbitMQ za asinhronu inter-komponentnu komunikaciju putem poruka.</w:t>
      </w:r>
    </w:p>
    <w:p w14:paraId="292B94A2" w14:textId="77777777" w:rsidR="002C777A" w:rsidRDefault="00000000">
      <w:pPr>
        <w:spacing w:after="120"/>
        <w:jc w:val="both"/>
      </w:pPr>
      <w:r>
        <w:t>Cilj dokumentacije je da prikaže:</w:t>
      </w:r>
    </w:p>
    <w:p w14:paraId="07F1C7EC" w14:textId="77777777" w:rsidR="002C777A" w:rsidRDefault="00000000">
      <w:pPr>
        <w:pStyle w:val="ListBullet"/>
      </w:pPr>
      <w:r>
        <w:t>komunikacioni model sistema i ulogu svake komponente</w:t>
      </w:r>
    </w:p>
    <w:p w14:paraId="618F5DA2" w14:textId="77777777" w:rsidR="002C777A" w:rsidRDefault="00000000">
      <w:pPr>
        <w:pStyle w:val="ListBullet"/>
      </w:pPr>
      <w:r>
        <w:t>SignalR implementaciju za WebSocket komunikaciju u realnom vremenu</w:t>
      </w:r>
    </w:p>
    <w:p w14:paraId="5407F2D5" w14:textId="77777777" w:rsidR="002C777A" w:rsidRDefault="00000000">
      <w:pPr>
        <w:pStyle w:val="ListBullet"/>
      </w:pPr>
      <w:r>
        <w:t>RabbitMQ implementaciju za asinhrono objavljivanje i potrošnju poruka</w:t>
      </w:r>
    </w:p>
    <w:p w14:paraId="4FFBAD32" w14:textId="77777777" w:rsidR="002C777A" w:rsidRDefault="00000000">
      <w:pPr>
        <w:pStyle w:val="ListBullet"/>
      </w:pPr>
      <w:r>
        <w:t>Observer pattern koji povezuje domenski sloj s komunikacionom infrastrukturom</w:t>
      </w:r>
    </w:p>
    <w:p w14:paraId="05302C83" w14:textId="77777777" w:rsidR="002C777A" w:rsidRDefault="00000000">
      <w:pPr>
        <w:pStyle w:val="ListBullet"/>
      </w:pPr>
      <w:r>
        <w:t>Angular (@microsoft/signalr) klijentsku stranu komunikacije</w:t>
      </w:r>
    </w:p>
    <w:p w14:paraId="24284CCC" w14:textId="77777777" w:rsidR="002C777A" w:rsidRDefault="00000000">
      <w:pPr>
        <w:pStyle w:val="ListBullet"/>
      </w:pPr>
      <w:r>
        <w:t>razloge odabira ovih tehnologija i kako zajedno čine kohezivni komunikacioni sloj</w:t>
      </w:r>
    </w:p>
    <w:p w14:paraId="3916F238" w14:textId="77777777" w:rsidR="002C777A" w:rsidRDefault="00000000">
      <w:pPr>
        <w:spacing w:after="120"/>
        <w:jc w:val="both"/>
      </w:pPr>
      <w:r>
        <w:t>Dokumentacija je u potpunosti usklađena sa implementacijom backend i frontend delova sistema Verta, zasnovanom na Clean Architecture principima.</w:t>
      </w:r>
    </w:p>
    <w:p w14:paraId="40572C74" w14:textId="77777777" w:rsidR="002C777A" w:rsidRDefault="00000000">
      <w:pPr>
        <w:pStyle w:val="Heading1"/>
      </w:pPr>
      <w:bookmarkStart w:id="2" w:name="_Toc16888"/>
      <w:bookmarkStart w:id="3" w:name="_Toc17358"/>
      <w:r>
        <w:t>2. Opšti pregled komunikacionog modela</w:t>
      </w:r>
      <w:bookmarkEnd w:id="2"/>
      <w:bookmarkEnd w:id="3"/>
    </w:p>
    <w:p w14:paraId="6B513D5F" w14:textId="77777777" w:rsidR="002C777A" w:rsidRDefault="00000000">
      <w:pPr>
        <w:spacing w:after="120"/>
        <w:jc w:val="both"/>
      </w:pPr>
      <w:r>
        <w:t>Sistem Verta implementira dvostruki komunikacioni model koji razdvaja dve vrste komunikacije prema njihovim zahtevima:</w:t>
      </w:r>
    </w:p>
    <w:p w14:paraId="26AC608C" w14:textId="77777777" w:rsidR="002C777A" w:rsidRDefault="00000000">
      <w:pPr>
        <w:spacing w:after="120"/>
        <w:jc w:val="both"/>
      </w:pPr>
      <w:r>
        <w:rPr>
          <w:b/>
        </w:rPr>
        <w:t>Sinhrona real-time komunikacija (SignalR)</w:t>
      </w:r>
    </w:p>
    <w:p w14:paraId="3E00983A" w14:textId="77777777" w:rsidR="002C777A" w:rsidRDefault="00000000">
      <w:pPr>
        <w:spacing w:after="120"/>
        <w:jc w:val="both"/>
      </w:pPr>
      <w:r>
        <w:t>Angular klijent otvara trajnu WebSocket vezu sa ASP.NET Core serverom kroz SystemHub. Ova veza se koristi za neposredne notifikacije korisnicima: pristigle chat poruke, obaveštenja o zaključavanju/otpuštanju resursa, dodela zadataka i primljene pozivnice.</w:t>
      </w:r>
    </w:p>
    <w:p w14:paraId="37DCB9D8" w14:textId="77777777" w:rsidR="002C777A" w:rsidRDefault="00000000">
      <w:pPr>
        <w:spacing w:after="120"/>
        <w:jc w:val="both"/>
      </w:pPr>
      <w:r>
        <w:rPr>
          <w:b/>
        </w:rPr>
        <w:t>Asinhrona inter-komponentna komunikacija (RabbitMQ)</w:t>
      </w:r>
    </w:p>
    <w:p w14:paraId="29D265F7" w14:textId="77777777" w:rsidR="002C777A" w:rsidRDefault="00000000">
      <w:pPr>
        <w:spacing w:after="120"/>
        <w:jc w:val="both"/>
      </w:pPr>
      <w:r>
        <w:t xml:space="preserve">Aplikacioni servisi objavljuju domenske događaje putem Observer obrasca koji ih prosleđuje u RabbitMQ redove. BackgroundService konzumeri primaju poruke i obrađuju ih asinhrono, </w:t>
      </w:r>
      <w:r>
        <w:lastRenderedPageBreak/>
        <w:t>nezavisno od HTTP zahteva koji ih je pokrenuo. Ovo obezbeđuje da HTTP odgovor bude vraćen klijentu odmah, bez čekanja na obradu događaja.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9"/>
        <w:gridCol w:w="2290"/>
        <w:gridCol w:w="1801"/>
        <w:gridCol w:w="3554"/>
      </w:tblGrid>
      <w:tr w:rsidR="002C777A" w14:paraId="40FD8E4F" w14:textId="77777777">
        <w:tc>
          <w:tcPr>
            <w:tcW w:w="2160" w:type="dxa"/>
            <w:shd w:val="clear" w:color="auto" w:fill="2E4A6B"/>
          </w:tcPr>
          <w:p w14:paraId="079E8E0C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Tip komunikacije</w:t>
            </w:r>
          </w:p>
        </w:tc>
        <w:tc>
          <w:tcPr>
            <w:tcW w:w="2448" w:type="dxa"/>
            <w:shd w:val="clear" w:color="auto" w:fill="2E4A6B"/>
          </w:tcPr>
          <w:p w14:paraId="68BC299D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Tehnologija</w:t>
            </w:r>
          </w:p>
        </w:tc>
        <w:tc>
          <w:tcPr>
            <w:tcW w:w="2016" w:type="dxa"/>
            <w:shd w:val="clear" w:color="auto" w:fill="2E4A6B"/>
          </w:tcPr>
          <w:p w14:paraId="15956246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Smer</w:t>
            </w:r>
          </w:p>
        </w:tc>
        <w:tc>
          <w:tcPr>
            <w:tcW w:w="4032" w:type="dxa"/>
            <w:shd w:val="clear" w:color="auto" w:fill="2E4A6B"/>
          </w:tcPr>
          <w:p w14:paraId="1EE7E309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Upotreba u Verta sistemu</w:t>
            </w:r>
          </w:p>
        </w:tc>
      </w:tr>
      <w:tr w:rsidR="002C777A" w14:paraId="1FF40AA4" w14:textId="77777777">
        <w:tc>
          <w:tcPr>
            <w:tcW w:w="2160" w:type="dxa"/>
            <w:shd w:val="clear" w:color="auto" w:fill="EEF2F7"/>
          </w:tcPr>
          <w:p w14:paraId="5A4955D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Real-time push</w:t>
            </w:r>
          </w:p>
        </w:tc>
        <w:tc>
          <w:tcPr>
            <w:tcW w:w="2448" w:type="dxa"/>
            <w:shd w:val="clear" w:color="auto" w:fill="EEF2F7"/>
          </w:tcPr>
          <w:p w14:paraId="4A6E536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SignalR (WebSocket)</w:t>
            </w:r>
          </w:p>
        </w:tc>
        <w:tc>
          <w:tcPr>
            <w:tcW w:w="2016" w:type="dxa"/>
            <w:shd w:val="clear" w:color="auto" w:fill="EEF2F7"/>
          </w:tcPr>
          <w:p w14:paraId="058332ED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Server → Klijent</w:t>
            </w:r>
          </w:p>
        </w:tc>
        <w:tc>
          <w:tcPr>
            <w:tcW w:w="4032" w:type="dxa"/>
            <w:shd w:val="clear" w:color="auto" w:fill="EEF2F7"/>
          </w:tcPr>
          <w:p w14:paraId="154555A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Chat poruke, notifikacije o zaključavanju, dodela zadataka, pozivnice</w:t>
            </w:r>
          </w:p>
        </w:tc>
      </w:tr>
      <w:tr w:rsidR="002C777A" w14:paraId="70A310EE" w14:textId="77777777">
        <w:tc>
          <w:tcPr>
            <w:tcW w:w="2160" w:type="dxa"/>
          </w:tcPr>
          <w:p w14:paraId="7048EBA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Event publishing</w:t>
            </w:r>
          </w:p>
        </w:tc>
        <w:tc>
          <w:tcPr>
            <w:tcW w:w="2448" w:type="dxa"/>
          </w:tcPr>
          <w:p w14:paraId="38862B3B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RabbitMQ (AMQP)</w:t>
            </w:r>
          </w:p>
        </w:tc>
        <w:tc>
          <w:tcPr>
            <w:tcW w:w="2016" w:type="dxa"/>
          </w:tcPr>
          <w:p w14:paraId="0E35591E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Servis → Queue</w:t>
            </w:r>
          </w:p>
        </w:tc>
        <w:tc>
          <w:tcPr>
            <w:tcW w:w="4032" w:type="dxa"/>
          </w:tcPr>
          <w:p w14:paraId="2FA88FD8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Objavljivanje domenskih događaja (BoardLocked, WorkItemCreated...)</w:t>
            </w:r>
          </w:p>
        </w:tc>
      </w:tr>
      <w:tr w:rsidR="002C777A" w14:paraId="70ED7238" w14:textId="77777777">
        <w:tc>
          <w:tcPr>
            <w:tcW w:w="2160" w:type="dxa"/>
            <w:shd w:val="clear" w:color="auto" w:fill="EEF2F7"/>
          </w:tcPr>
          <w:p w14:paraId="3ACD74E5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Event consuming</w:t>
            </w:r>
          </w:p>
        </w:tc>
        <w:tc>
          <w:tcPr>
            <w:tcW w:w="2448" w:type="dxa"/>
            <w:shd w:val="clear" w:color="auto" w:fill="EEF2F7"/>
          </w:tcPr>
          <w:p w14:paraId="770A4789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RabbitMQ + BackgroundService</w:t>
            </w:r>
          </w:p>
        </w:tc>
        <w:tc>
          <w:tcPr>
            <w:tcW w:w="2016" w:type="dxa"/>
            <w:shd w:val="clear" w:color="auto" w:fill="EEF2F7"/>
          </w:tcPr>
          <w:p w14:paraId="60674482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Queue → Consumer</w:t>
            </w:r>
          </w:p>
        </w:tc>
        <w:tc>
          <w:tcPr>
            <w:tcW w:w="4032" w:type="dxa"/>
            <w:shd w:val="clear" w:color="auto" w:fill="EEF2F7"/>
          </w:tcPr>
          <w:p w14:paraId="74BC253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Perzistencija audit loga, obrada user događaja</w:t>
            </w:r>
          </w:p>
        </w:tc>
      </w:tr>
      <w:tr w:rsidR="002C777A" w14:paraId="726AF3FF" w14:textId="77777777">
        <w:tc>
          <w:tcPr>
            <w:tcW w:w="2160" w:type="dxa"/>
          </w:tcPr>
          <w:p w14:paraId="6043BF42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REST API</w:t>
            </w:r>
          </w:p>
        </w:tc>
        <w:tc>
          <w:tcPr>
            <w:tcW w:w="2448" w:type="dxa"/>
          </w:tcPr>
          <w:p w14:paraId="220D3CFE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HTTP</w:t>
            </w:r>
          </w:p>
        </w:tc>
        <w:tc>
          <w:tcPr>
            <w:tcW w:w="2016" w:type="dxa"/>
          </w:tcPr>
          <w:p w14:paraId="70E992F8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Klijent → Server</w:t>
            </w:r>
          </w:p>
        </w:tc>
        <w:tc>
          <w:tcPr>
            <w:tcW w:w="4032" w:type="dxa"/>
          </w:tcPr>
          <w:p w14:paraId="4BB824D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CRUD operacije, autentifikacija, slanje poruka</w:t>
            </w:r>
          </w:p>
        </w:tc>
      </w:tr>
    </w:tbl>
    <w:p w14:paraId="0C1F62F1" w14:textId="77777777" w:rsidR="002C777A" w:rsidRDefault="002C777A"/>
    <w:p w14:paraId="2B238135" w14:textId="77777777" w:rsidR="002C777A" w:rsidRDefault="00000000">
      <w:pPr>
        <w:pStyle w:val="Heading1"/>
      </w:pPr>
      <w:bookmarkStart w:id="4" w:name="_Toc29687"/>
      <w:bookmarkStart w:id="5" w:name="_Toc3682"/>
      <w:r>
        <w:t>3. Arhitektura komunikacione komponente</w:t>
      </w:r>
      <w:bookmarkEnd w:id="4"/>
      <w:bookmarkEnd w:id="5"/>
    </w:p>
    <w:p w14:paraId="0C2096F0" w14:textId="77777777" w:rsidR="002C777A" w:rsidRDefault="00000000">
      <w:pPr>
        <w:spacing w:after="120"/>
        <w:jc w:val="both"/>
      </w:pPr>
      <w:r>
        <w:t>Komunikacijska komponenta je raspoređena kroz sve slojeve Clean Architecture sistema, pri čemu svaki sloj ima jasno definisanu ulogu: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6"/>
        <w:gridCol w:w="3600"/>
        <w:gridCol w:w="3888"/>
      </w:tblGrid>
      <w:tr w:rsidR="002C777A" w14:paraId="0BBE8ACC" w14:textId="77777777">
        <w:tc>
          <w:tcPr>
            <w:tcW w:w="2016" w:type="dxa"/>
            <w:shd w:val="clear" w:color="auto" w:fill="2E4A6B"/>
          </w:tcPr>
          <w:p w14:paraId="594B3001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Sloj</w:t>
            </w:r>
          </w:p>
        </w:tc>
        <w:tc>
          <w:tcPr>
            <w:tcW w:w="3600" w:type="dxa"/>
            <w:shd w:val="clear" w:color="auto" w:fill="2E4A6B"/>
          </w:tcPr>
          <w:p w14:paraId="347D86C2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Komunikacijska komponenta</w:t>
            </w:r>
          </w:p>
        </w:tc>
        <w:tc>
          <w:tcPr>
            <w:tcW w:w="3888" w:type="dxa"/>
            <w:shd w:val="clear" w:color="auto" w:fill="2E4A6B"/>
          </w:tcPr>
          <w:p w14:paraId="4EA785A3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Uloga</w:t>
            </w:r>
          </w:p>
        </w:tc>
      </w:tr>
      <w:tr w:rsidR="002C777A" w14:paraId="29A72BD1" w14:textId="77777777">
        <w:tc>
          <w:tcPr>
            <w:tcW w:w="2016" w:type="dxa"/>
            <w:shd w:val="clear" w:color="auto" w:fill="EEF2F7"/>
          </w:tcPr>
          <w:p w14:paraId="27DF59A6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Domain</w:t>
            </w:r>
          </w:p>
        </w:tc>
        <w:tc>
          <w:tcPr>
            <w:tcW w:w="3600" w:type="dxa"/>
            <w:shd w:val="clear" w:color="auto" w:fill="EEF2F7"/>
          </w:tcPr>
          <w:p w14:paraId="3E7F0F38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IDomainEventObserver, DomainEventSubject</w:t>
            </w:r>
          </w:p>
        </w:tc>
        <w:tc>
          <w:tcPr>
            <w:tcW w:w="3888" w:type="dxa"/>
            <w:shd w:val="clear" w:color="auto" w:fill="EEF2F7"/>
          </w:tcPr>
          <w:p w14:paraId="2B77AFF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Observer pattern – apstraktno objavljivanje domenskih događaja bez znanja o transportu</w:t>
            </w:r>
          </w:p>
        </w:tc>
      </w:tr>
      <w:tr w:rsidR="002C777A" w14:paraId="57D75303" w14:textId="77777777">
        <w:tc>
          <w:tcPr>
            <w:tcW w:w="2016" w:type="dxa"/>
          </w:tcPr>
          <w:p w14:paraId="0D48BF8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Application</w:t>
            </w:r>
          </w:p>
        </w:tc>
        <w:tc>
          <w:tcPr>
            <w:tcW w:w="3600" w:type="dxa"/>
          </w:tcPr>
          <w:p w14:paraId="3AE86646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INotificationService, IMessageBus, IRabbitMqConnectionManager</w:t>
            </w:r>
          </w:p>
        </w:tc>
        <w:tc>
          <w:tcPr>
            <w:tcW w:w="3888" w:type="dxa"/>
          </w:tcPr>
          <w:p w14:paraId="00A8692B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Interfejsi koji apstrahuju konkretne komunikacione tehnologije</w:t>
            </w:r>
          </w:p>
        </w:tc>
      </w:tr>
      <w:tr w:rsidR="002C777A" w14:paraId="1A64222A" w14:textId="77777777">
        <w:tc>
          <w:tcPr>
            <w:tcW w:w="2016" w:type="dxa"/>
            <w:shd w:val="clear" w:color="auto" w:fill="EEF2F7"/>
          </w:tcPr>
          <w:p w14:paraId="7A98835D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Infrastructure</w:t>
            </w:r>
          </w:p>
        </w:tc>
        <w:tc>
          <w:tcPr>
            <w:tcW w:w="3600" w:type="dxa"/>
            <w:shd w:val="clear" w:color="auto" w:fill="EEF2F7"/>
          </w:tcPr>
          <w:p w14:paraId="47F473F5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SignalRNotificationService, RabbitMQBus, RabbitMqConnectionManager, RabbitMqDomainEventObserver, SignalRDomainEventObserver</w:t>
            </w:r>
          </w:p>
        </w:tc>
        <w:tc>
          <w:tcPr>
            <w:tcW w:w="3888" w:type="dxa"/>
            <w:shd w:val="clear" w:color="auto" w:fill="EEF2F7"/>
          </w:tcPr>
          <w:p w14:paraId="08114A82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Konkretne implementacije – SignalR i RabbitMQ</w:t>
            </w:r>
          </w:p>
        </w:tc>
      </w:tr>
      <w:tr w:rsidR="002C777A" w14:paraId="47A262A0" w14:textId="77777777">
        <w:tc>
          <w:tcPr>
            <w:tcW w:w="2016" w:type="dxa"/>
          </w:tcPr>
          <w:p w14:paraId="0E7F5CEF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Infrastructure (BackgroundService)</w:t>
            </w:r>
          </w:p>
        </w:tc>
        <w:tc>
          <w:tcPr>
            <w:tcW w:w="3600" w:type="dxa"/>
          </w:tcPr>
          <w:p w14:paraId="471CEEB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DomainEventConsumerService, UserEventConsumerService</w:t>
            </w:r>
          </w:p>
        </w:tc>
        <w:tc>
          <w:tcPr>
            <w:tcW w:w="3888" w:type="dxa"/>
          </w:tcPr>
          <w:p w14:paraId="3BFF2E5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Asinhroni konzumeri RabbitMQ poruka koji rade kao hosted servisi</w:t>
            </w:r>
          </w:p>
        </w:tc>
      </w:tr>
      <w:tr w:rsidR="002C777A" w14:paraId="3C324C86" w14:textId="77777777">
        <w:tc>
          <w:tcPr>
            <w:tcW w:w="2016" w:type="dxa"/>
            <w:shd w:val="clear" w:color="auto" w:fill="EEF2F7"/>
          </w:tcPr>
          <w:p w14:paraId="3BAE80D9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API</w:t>
            </w:r>
          </w:p>
        </w:tc>
        <w:tc>
          <w:tcPr>
            <w:tcW w:w="3600" w:type="dxa"/>
            <w:shd w:val="clear" w:color="auto" w:fill="EEF2F7"/>
          </w:tcPr>
          <w:p w14:paraId="3091CDD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SystemHub</w:t>
            </w:r>
          </w:p>
        </w:tc>
        <w:tc>
          <w:tcPr>
            <w:tcW w:w="3888" w:type="dxa"/>
            <w:shd w:val="clear" w:color="auto" w:fill="EEF2F7"/>
          </w:tcPr>
          <w:p w14:paraId="64917B41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WebSocket endpoint – prihvata klijentske veze i grupiše ih po userId</w:t>
            </w:r>
          </w:p>
        </w:tc>
      </w:tr>
      <w:tr w:rsidR="002C777A" w14:paraId="0122641C" w14:textId="77777777">
        <w:tc>
          <w:tcPr>
            <w:tcW w:w="2016" w:type="dxa"/>
          </w:tcPr>
          <w:p w14:paraId="70AE7756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Frontend</w:t>
            </w:r>
          </w:p>
        </w:tc>
        <w:tc>
          <w:tcPr>
            <w:tcW w:w="3600" w:type="dxa"/>
          </w:tcPr>
          <w:p w14:paraId="70250318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ChatService (@microsoft/signalr)</w:t>
            </w:r>
          </w:p>
        </w:tc>
        <w:tc>
          <w:tcPr>
            <w:tcW w:w="3888" w:type="dxa"/>
          </w:tcPr>
          <w:p w14:paraId="56F49C7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Angular klijent koji se spaja na SystemHub i prima real-time događaje</w:t>
            </w:r>
          </w:p>
        </w:tc>
      </w:tr>
    </w:tbl>
    <w:p w14:paraId="1F673D79" w14:textId="77777777" w:rsidR="002C777A" w:rsidRDefault="002C777A"/>
    <w:p w14:paraId="56AE0062" w14:textId="77777777" w:rsidR="002C777A" w:rsidRDefault="00000000">
      <w:pPr>
        <w:spacing w:after="120"/>
        <w:jc w:val="both"/>
      </w:pPr>
      <w:r>
        <w:t>Ključna karakteristika arhitekture je da Application sloj nikada ne zavisi od konkretnih biblioteka (SignalR, RabbitMQ.Client). Servisi koriste isključivo interfejse INotificationService i IMessageBus, čime se obezbeđuje zamenjivost transportne tehnologije bez izmene poslovne logike.</w:t>
      </w:r>
    </w:p>
    <w:p w14:paraId="6C518222" w14:textId="77777777" w:rsidR="002C777A" w:rsidRDefault="00000000">
      <w:pPr>
        <w:pStyle w:val="Heading1"/>
      </w:pPr>
      <w:bookmarkStart w:id="6" w:name="_Toc21909"/>
      <w:bookmarkStart w:id="7" w:name="_Toc16546"/>
      <w:r>
        <w:t>4. SignalR – Real-time WebSocket komunikacija</w:t>
      </w:r>
      <w:bookmarkEnd w:id="6"/>
      <w:bookmarkEnd w:id="7"/>
    </w:p>
    <w:p w14:paraId="0DFA424C" w14:textId="77777777" w:rsidR="002C777A" w:rsidRDefault="00000000">
      <w:pPr>
        <w:spacing w:after="120"/>
        <w:jc w:val="both"/>
      </w:pPr>
      <w:r>
        <w:t>SignalR je Microsoft-ova open-source biblioteka koja apstrahuje WebSocket protokol i pruža real-time dvosmernu komunikaciju između servera i klijenata. U sistemu Verta, SignalR je primarni mehanizam za neposredne notifikacije korisnicima.</w:t>
      </w:r>
    </w:p>
    <w:p w14:paraId="54CE1F78" w14:textId="77777777" w:rsidR="002C777A" w:rsidRDefault="00000000">
      <w:pPr>
        <w:pStyle w:val="Heading2"/>
      </w:pPr>
      <w:bookmarkStart w:id="8" w:name="_Toc16990"/>
      <w:bookmarkStart w:id="9" w:name="_Toc10009"/>
      <w:r>
        <w:t>4.1. SystemHub – WebSocket endpoint</w:t>
      </w:r>
      <w:bookmarkEnd w:id="8"/>
      <w:bookmarkEnd w:id="9"/>
    </w:p>
    <w:p w14:paraId="029A31D6" w14:textId="77777777" w:rsidR="002C777A" w:rsidRDefault="00000000">
      <w:pPr>
        <w:spacing w:after="120"/>
        <w:jc w:val="both"/>
      </w:pPr>
      <w:r>
        <w:t>SystemHub je centralna tačka svih WebSocket veza u sistemu. Registrovan je na putanji /hubs/chat i zahteva autentifikaciju ([Authorize] atribut). Svaki korisnik pri spajanju automatski biva dodat u sopstvenu grupu user-{userId}, što omogućava precizno ciljanje notifikacija. Hub dodatno izlaže metode JoinBoard(boardId) i LeaveBoard(boardId) kojima se klijent pridružuje grupi board-</w:t>
      </w:r>
      <w:r>
        <w:lastRenderedPageBreak/>
        <w:t>{boardId} radi praćenja promena na otvorenoj ploči, a pri konekciji i diskonekciji svim ostalim klijentima emituje UserPresenceChanged događaj (online/offline status).</w:t>
      </w:r>
    </w:p>
    <w:p w14:paraId="7076A027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[Authorize]</w:t>
      </w:r>
    </w:p>
    <w:p w14:paraId="11EAE7F7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public class SystemHub : Hub</w:t>
      </w:r>
    </w:p>
    <w:p w14:paraId="7BD1B995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37C97494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public static string UserGroup(int userId) =&gt; $"user-{userId}";</w:t>
      </w:r>
    </w:p>
    <w:p w14:paraId="468A1786" w14:textId="77777777" w:rsidR="002C777A" w:rsidRDefault="002C777A">
      <w:pPr>
        <w:spacing w:before="20" w:after="20"/>
        <w:ind w:left="432"/>
      </w:pPr>
    </w:p>
    <w:p w14:paraId="3AB54DA4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public override async Task OnConnectedAsync()</w:t>
      </w:r>
    </w:p>
    <w:p w14:paraId="58705DE0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{</w:t>
      </w:r>
    </w:p>
    <w:p w14:paraId="69CE3749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var userId = GetUserId();</w:t>
      </w:r>
    </w:p>
    <w:p w14:paraId="272BCE5A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if (userId.HasValue)</w:t>
      </w:r>
    </w:p>
    <w:p w14:paraId="56981C93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{</w:t>
      </w:r>
    </w:p>
    <w:p w14:paraId="248D10FD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// Mark user online and update LastSeenAt</w:t>
      </w:r>
    </w:p>
    <w:p w14:paraId="52D18EBA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await Groups.AddToGroupAsync(Context.ConnectionId, UserGroup(userId.Value));</w:t>
      </w:r>
    </w:p>
    <w:p w14:paraId="4C5D6716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}</w:t>
      </w:r>
    </w:p>
    <w:p w14:paraId="364897F3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}</w:t>
      </w:r>
    </w:p>
    <w:p w14:paraId="19FA20C4" w14:textId="77777777" w:rsidR="002C777A" w:rsidRDefault="002C777A">
      <w:pPr>
        <w:spacing w:before="20" w:after="20"/>
        <w:ind w:left="432"/>
      </w:pPr>
    </w:p>
    <w:p w14:paraId="2BC7D0BA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public override async Task OnDisconnectedAsync(Exception? exception)</w:t>
      </w:r>
    </w:p>
    <w:p w14:paraId="2B9F3B06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{</w:t>
      </w:r>
    </w:p>
    <w:p w14:paraId="16A82BA6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// Mark user offline and update LastSeenAt</w:t>
      </w:r>
    </w:p>
    <w:p w14:paraId="4C9F4A4F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}</w:t>
      </w:r>
    </w:p>
    <w:p w14:paraId="15F28BB9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}</w:t>
      </w:r>
    </w:p>
    <w:p w14:paraId="14E6F594" w14:textId="77777777" w:rsidR="002C777A" w:rsidRDefault="00000000">
      <w:pPr>
        <w:spacing w:after="120"/>
        <w:jc w:val="both"/>
      </w:pPr>
      <w:r>
        <w:t>Životni ciklus konekcije SystemHub-a prati stanje prisutnosti korisnika: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3"/>
        <w:gridCol w:w="4191"/>
        <w:gridCol w:w="2960"/>
      </w:tblGrid>
      <w:tr w:rsidR="002C777A" w14:paraId="3A000E26" w14:textId="77777777">
        <w:tc>
          <w:tcPr>
            <w:tcW w:w="2592" w:type="dxa"/>
            <w:shd w:val="clear" w:color="auto" w:fill="2E4A6B"/>
          </w:tcPr>
          <w:p w14:paraId="7B67D92C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Događaj</w:t>
            </w:r>
          </w:p>
        </w:tc>
        <w:tc>
          <w:tcPr>
            <w:tcW w:w="4608" w:type="dxa"/>
            <w:shd w:val="clear" w:color="auto" w:fill="2E4A6B"/>
          </w:tcPr>
          <w:p w14:paraId="5A0365D8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Akcija na serveru</w:t>
            </w:r>
          </w:p>
        </w:tc>
        <w:tc>
          <w:tcPr>
            <w:tcW w:w="3456" w:type="dxa"/>
            <w:shd w:val="clear" w:color="auto" w:fill="2E4A6B"/>
          </w:tcPr>
          <w:p w14:paraId="4F66E8DC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Efekt</w:t>
            </w:r>
          </w:p>
        </w:tc>
      </w:tr>
      <w:tr w:rsidR="002C777A" w14:paraId="634465B3" w14:textId="77777777">
        <w:tc>
          <w:tcPr>
            <w:tcW w:w="2592" w:type="dxa"/>
            <w:shd w:val="clear" w:color="auto" w:fill="EEF2F7"/>
          </w:tcPr>
          <w:p w14:paraId="2F2B938F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OnConnectedAsync</w:t>
            </w:r>
          </w:p>
        </w:tc>
        <w:tc>
          <w:tcPr>
            <w:tcW w:w="4608" w:type="dxa"/>
            <w:shd w:val="clear" w:color="auto" w:fill="EEF2F7"/>
          </w:tcPr>
          <w:p w14:paraId="35C8A0ED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User.IsOnline = true, User.LastSeenAt = now, AddToGroup("user-{id}")</w:t>
            </w:r>
          </w:p>
        </w:tc>
        <w:tc>
          <w:tcPr>
            <w:tcW w:w="3456" w:type="dxa"/>
            <w:shd w:val="clear" w:color="auto" w:fill="EEF2F7"/>
          </w:tcPr>
          <w:p w14:paraId="6CD284F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Korisnik dostupan za notifikacije; ostalima se emituje UserPresenceChanged (online)</w:t>
            </w:r>
          </w:p>
        </w:tc>
      </w:tr>
      <w:tr w:rsidR="002C777A" w14:paraId="4F635D66" w14:textId="77777777">
        <w:tc>
          <w:tcPr>
            <w:tcW w:w="2592" w:type="dxa"/>
          </w:tcPr>
          <w:p w14:paraId="51FE8008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OnDisconnectedAsync</w:t>
            </w:r>
          </w:p>
        </w:tc>
        <w:tc>
          <w:tcPr>
            <w:tcW w:w="4608" w:type="dxa"/>
          </w:tcPr>
          <w:p w14:paraId="2B82A459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User.IsOnline = false, User.LastSeenAt = now</w:t>
            </w:r>
          </w:p>
        </w:tc>
        <w:tc>
          <w:tcPr>
            <w:tcW w:w="3456" w:type="dxa"/>
          </w:tcPr>
          <w:p w14:paraId="4DE7C452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Korisnik označen kao offline; ostalima se emituje UserPresenceChanged (offline)</w:t>
            </w:r>
          </w:p>
        </w:tc>
      </w:tr>
      <w:tr w:rsidR="002C777A" w14:paraId="43B1678D" w14:textId="77777777">
        <w:tc>
          <w:tcPr>
            <w:tcW w:w="2592" w:type="dxa"/>
            <w:shd w:val="clear" w:color="auto" w:fill="EEF2F7"/>
          </w:tcPr>
          <w:p w14:paraId="3202E334" w14:textId="77777777" w:rsidR="002C777A" w:rsidRDefault="00000000">
            <w:pPr>
              <w:spacing w:after="0" w:line="240" w:lineRule="auto"/>
            </w:pPr>
            <w:r>
              <w:t>JoinBoard(boardId) – hub metoda</w:t>
            </w:r>
          </w:p>
        </w:tc>
        <w:tc>
          <w:tcPr>
            <w:tcW w:w="4608" w:type="dxa"/>
            <w:shd w:val="clear" w:color="auto" w:fill="EEF2F7"/>
          </w:tcPr>
          <w:p w14:paraId="33D310DE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AddToGroupAsync(ConnectionId, board-{boardId})</w:t>
            </w:r>
          </w:p>
        </w:tc>
        <w:tc>
          <w:tcPr>
            <w:tcW w:w="3456" w:type="dxa"/>
            <w:shd w:val="clear" w:color="auto" w:fill="EEF2F7"/>
          </w:tcPr>
          <w:p w14:paraId="433AD95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Klijent prima real-time događaje otvorene ploče</w:t>
            </w:r>
          </w:p>
        </w:tc>
      </w:tr>
      <w:tr w:rsidR="002C777A" w14:paraId="775ED72F" w14:textId="77777777">
        <w:tc>
          <w:tcPr>
            <w:tcW w:w="2592" w:type="dxa"/>
          </w:tcPr>
          <w:p w14:paraId="07DE70DB" w14:textId="77777777" w:rsidR="002C777A" w:rsidRDefault="00000000">
            <w:pPr>
              <w:spacing w:after="0" w:line="240" w:lineRule="auto"/>
            </w:pPr>
            <w:r>
              <w:t>LeaveBoard(boardId) – hub metoda</w:t>
            </w:r>
          </w:p>
        </w:tc>
        <w:tc>
          <w:tcPr>
            <w:tcW w:w="4608" w:type="dxa"/>
          </w:tcPr>
          <w:p w14:paraId="7B9C32D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RemoveFromGroupAsync(ConnectionId, board-{boardId})</w:t>
            </w:r>
          </w:p>
        </w:tc>
        <w:tc>
          <w:tcPr>
            <w:tcW w:w="3456" w:type="dxa"/>
          </w:tcPr>
          <w:p w14:paraId="32580FB1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Prestanak praćenja ploče pri zatvaranju</w:t>
            </w:r>
          </w:p>
        </w:tc>
      </w:tr>
    </w:tbl>
    <w:p w14:paraId="0C7216C5" w14:textId="77777777" w:rsidR="002C777A" w:rsidRDefault="002C777A"/>
    <w:p w14:paraId="0FE03E3D" w14:textId="77777777" w:rsidR="002C777A" w:rsidRDefault="00000000">
      <w:pPr>
        <w:pStyle w:val="Heading2"/>
      </w:pPr>
      <w:bookmarkStart w:id="10" w:name="_Toc20296"/>
      <w:bookmarkStart w:id="11" w:name="_Toc28924"/>
      <w:r>
        <w:t>4.2. INotificationService i SignalRNotificationService</w:t>
      </w:r>
      <w:bookmarkEnd w:id="10"/>
      <w:bookmarkEnd w:id="11"/>
    </w:p>
    <w:p w14:paraId="28C06641" w14:textId="77777777" w:rsidR="002C777A" w:rsidRDefault="00000000">
      <w:pPr>
        <w:spacing w:after="120"/>
        <w:jc w:val="both"/>
      </w:pPr>
      <w:r>
        <w:t>INotificationService je interfejs definisan u Application sloju koji apstrahuje slanje notifikacija. SignalRNotificationService je konkretna implementacija koja koristi IHubContext&lt;SystemHub&gt; za slanje poruka klijentima.</w:t>
      </w:r>
    </w:p>
    <w:p w14:paraId="781F9903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public interface INotificationService</w:t>
      </w:r>
    </w:p>
    <w:p w14:paraId="6F3DFA47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37B76F1A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Task SendChatMessageAsync(IEnumerable&lt;int&gt; userIds, Message message);</w:t>
      </w:r>
    </w:p>
    <w:p w14:paraId="132E1549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Task SendToUserAsync(int userId, string eventName, object payload);</w:t>
      </w:r>
    </w:p>
    <w:p w14:paraId="69F34704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Task SendToGroupAsync(string groupName, string eventName, object payload);</w:t>
      </w:r>
    </w:p>
    <w:p w14:paraId="34F858D1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}</w:t>
      </w:r>
    </w:p>
    <w:p w14:paraId="36742723" w14:textId="77777777" w:rsidR="002C777A" w:rsidRDefault="002C777A">
      <w:pPr>
        <w:spacing w:before="20" w:after="20"/>
        <w:ind w:left="432"/>
      </w:pPr>
    </w:p>
    <w:p w14:paraId="210E420F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lastRenderedPageBreak/>
        <w:t>public class SignalRNotificationService : INotificationService</w:t>
      </w:r>
    </w:p>
    <w:p w14:paraId="3B08F2D8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6159278D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public Task SendChatMessageAsync(IEnumerable&lt;int&gt; userIds, Message message)</w:t>
      </w:r>
    </w:p>
    <w:p w14:paraId="344F3952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=&gt; _hubContext.Clients</w:t>
      </w:r>
    </w:p>
    <w:p w14:paraId="5E56C43F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.Groups(userIds.Select(SystemHub.UserGroup))</w:t>
      </w:r>
    </w:p>
    <w:p w14:paraId="41B38D56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.SendAsync("ChatMessageReceived", message);</w:t>
      </w:r>
    </w:p>
    <w:p w14:paraId="2041FE07" w14:textId="77777777" w:rsidR="002C777A" w:rsidRDefault="002C777A">
      <w:pPr>
        <w:spacing w:before="20" w:after="20"/>
        <w:ind w:left="432"/>
      </w:pPr>
    </w:p>
    <w:p w14:paraId="1EBB0798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public Task SendToUserAsync(int userId, string eventName, object payload)</w:t>
      </w:r>
    </w:p>
    <w:p w14:paraId="081F1CC7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=&gt; _hubContext.Clients</w:t>
      </w:r>
    </w:p>
    <w:p w14:paraId="2C9FA781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.Group(SystemHub.UserGroup(userId))</w:t>
      </w:r>
    </w:p>
    <w:p w14:paraId="03E9D5F6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.SendAsync(eventName, payload);</w:t>
      </w:r>
    </w:p>
    <w:p w14:paraId="3CC1E687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}</w:t>
      </w:r>
    </w:p>
    <w:p w14:paraId="75B5B0AA" w14:textId="77777777" w:rsidR="002C777A" w:rsidRDefault="00000000">
      <w:pPr>
        <w:pStyle w:val="Heading2"/>
      </w:pPr>
      <w:bookmarkStart w:id="12" w:name="_Toc22064"/>
      <w:bookmarkStart w:id="13" w:name="_Toc31920"/>
      <w:r>
        <w:t>4.3. SignalR događaji u sistemu</w:t>
      </w:r>
      <w:bookmarkEnd w:id="12"/>
      <w:bookmarkEnd w:id="13"/>
    </w:p>
    <w:p w14:paraId="564771FA" w14:textId="77777777" w:rsidR="002C777A" w:rsidRDefault="00000000">
      <w:pPr>
        <w:spacing w:after="120"/>
        <w:jc w:val="both"/>
      </w:pPr>
      <w:r>
        <w:t>Sledeći SignalR događaji se šalju korisnicima iz različitih aplikacionih servisa: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6"/>
        <w:gridCol w:w="3782"/>
        <w:gridCol w:w="1529"/>
        <w:gridCol w:w="1937"/>
      </w:tblGrid>
      <w:tr w:rsidR="002C777A" w14:paraId="7A7D5B79" w14:textId="77777777">
        <w:tc>
          <w:tcPr>
            <w:tcW w:w="2448" w:type="dxa"/>
            <w:shd w:val="clear" w:color="auto" w:fill="2E4A6B"/>
          </w:tcPr>
          <w:p w14:paraId="0DEC665B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SignalR događaj</w:t>
            </w:r>
          </w:p>
        </w:tc>
        <w:tc>
          <w:tcPr>
            <w:tcW w:w="2736" w:type="dxa"/>
            <w:shd w:val="clear" w:color="auto" w:fill="2E4A6B"/>
          </w:tcPr>
          <w:p w14:paraId="411F5F11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Okidač (servis)</w:t>
            </w:r>
          </w:p>
        </w:tc>
        <w:tc>
          <w:tcPr>
            <w:tcW w:w="2304" w:type="dxa"/>
            <w:shd w:val="clear" w:color="auto" w:fill="2E4A6B"/>
          </w:tcPr>
          <w:p w14:paraId="6B8ED6E1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Primaoci</w:t>
            </w:r>
          </w:p>
        </w:tc>
        <w:tc>
          <w:tcPr>
            <w:tcW w:w="3456" w:type="dxa"/>
            <w:shd w:val="clear" w:color="auto" w:fill="2E4A6B"/>
          </w:tcPr>
          <w:p w14:paraId="61D66F6C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Payload</w:t>
            </w:r>
          </w:p>
        </w:tc>
      </w:tr>
      <w:tr w:rsidR="002C777A" w14:paraId="7E58AFBF" w14:textId="77777777">
        <w:tc>
          <w:tcPr>
            <w:tcW w:w="2448" w:type="dxa"/>
            <w:shd w:val="clear" w:color="auto" w:fill="EEF2F7"/>
          </w:tcPr>
          <w:p w14:paraId="362B179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ChatMessageReceived</w:t>
            </w:r>
          </w:p>
        </w:tc>
        <w:tc>
          <w:tcPr>
            <w:tcW w:w="2736" w:type="dxa"/>
            <w:shd w:val="clear" w:color="auto" w:fill="EEF2F7"/>
          </w:tcPr>
          <w:p w14:paraId="2E358FD1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ChatService.SendMessageAsync</w:t>
            </w:r>
          </w:p>
        </w:tc>
        <w:tc>
          <w:tcPr>
            <w:tcW w:w="2304" w:type="dxa"/>
            <w:shd w:val="clear" w:color="auto" w:fill="EEF2F7"/>
          </w:tcPr>
          <w:p w14:paraId="57DB1E1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Svi učesnici razgovora</w:t>
            </w:r>
          </w:p>
        </w:tc>
        <w:tc>
          <w:tcPr>
            <w:tcW w:w="3456" w:type="dxa"/>
            <w:shd w:val="clear" w:color="auto" w:fill="EEF2F7"/>
          </w:tcPr>
          <w:p w14:paraId="0C1E380B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Message objekat (id, content, senderId, conversationId, createdAt)</w:t>
            </w:r>
          </w:p>
        </w:tc>
      </w:tr>
      <w:tr w:rsidR="002C777A" w14:paraId="53276B61" w14:textId="77777777">
        <w:tc>
          <w:tcPr>
            <w:tcW w:w="2448" w:type="dxa"/>
          </w:tcPr>
          <w:p w14:paraId="2B5B239B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YouNowHaveWriteAccess</w:t>
            </w:r>
          </w:p>
        </w:tc>
        <w:tc>
          <w:tcPr>
            <w:tcW w:w="2736" w:type="dxa"/>
          </w:tcPr>
          <w:p w14:paraId="6271B67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BoardLockService.PromoteNextInQueueAsync</w:t>
            </w:r>
          </w:p>
        </w:tc>
        <w:tc>
          <w:tcPr>
            <w:tcW w:w="2304" w:type="dxa"/>
          </w:tcPr>
          <w:p w14:paraId="3F71E62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Sledeći u redu čekanja</w:t>
            </w:r>
          </w:p>
        </w:tc>
        <w:tc>
          <w:tcPr>
            <w:tcW w:w="3456" w:type="dxa"/>
          </w:tcPr>
          <w:p w14:paraId="0F97F1E4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{ BoardId, ExpiresAt }</w:t>
            </w:r>
          </w:p>
        </w:tc>
      </w:tr>
      <w:tr w:rsidR="002C777A" w14:paraId="5111D71F" w14:textId="77777777">
        <w:tc>
          <w:tcPr>
            <w:tcW w:w="2448" w:type="dxa"/>
            <w:shd w:val="clear" w:color="auto" w:fill="EEF2F7"/>
          </w:tcPr>
          <w:p w14:paraId="2A4F40E1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WorkItemUnlocked</w:t>
            </w:r>
          </w:p>
        </w:tc>
        <w:tc>
          <w:tcPr>
            <w:tcW w:w="2736" w:type="dxa"/>
            <w:shd w:val="clear" w:color="auto" w:fill="EEF2F7"/>
          </w:tcPr>
          <w:p w14:paraId="3D78CD02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WorkItemLockService (Background)</w:t>
            </w:r>
          </w:p>
        </w:tc>
        <w:tc>
          <w:tcPr>
            <w:tcW w:w="2304" w:type="dxa"/>
            <w:shd w:val="clear" w:color="auto" w:fill="EEF2F7"/>
          </w:tcPr>
          <w:p w14:paraId="5E5D945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Korisnici s registrovanim interesom</w:t>
            </w:r>
          </w:p>
        </w:tc>
        <w:tc>
          <w:tcPr>
            <w:tcW w:w="3456" w:type="dxa"/>
            <w:shd w:val="clear" w:color="auto" w:fill="EEF2F7"/>
          </w:tcPr>
          <w:p w14:paraId="471022BF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{ WorkItemId }</w:t>
            </w:r>
          </w:p>
        </w:tc>
      </w:tr>
      <w:tr w:rsidR="002C777A" w14:paraId="022CB0D7" w14:textId="77777777">
        <w:tc>
          <w:tcPr>
            <w:tcW w:w="2448" w:type="dxa"/>
          </w:tcPr>
          <w:p w14:paraId="3476A305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WorkItemAssigned</w:t>
            </w:r>
          </w:p>
        </w:tc>
        <w:tc>
          <w:tcPr>
            <w:tcW w:w="2736" w:type="dxa"/>
          </w:tcPr>
          <w:p w14:paraId="4658B9BA" w14:textId="77777777" w:rsidR="002C777A" w:rsidRDefault="00000000">
            <w:pPr>
              <w:spacing w:after="0" w:line="240" w:lineRule="auto"/>
            </w:pPr>
            <w:r>
              <w:t>WorkItemService.Update (UpdateWorkItemCommand)</w:t>
            </w:r>
          </w:p>
        </w:tc>
        <w:tc>
          <w:tcPr>
            <w:tcW w:w="2304" w:type="dxa"/>
          </w:tcPr>
          <w:p w14:paraId="54D9F64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Novododeljeni korisnik</w:t>
            </w:r>
          </w:p>
        </w:tc>
        <w:tc>
          <w:tcPr>
            <w:tcW w:w="3456" w:type="dxa"/>
          </w:tcPr>
          <w:p w14:paraId="48C9D63D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{ WorkItemId, WorkItemName, AssignedBy }</w:t>
            </w:r>
          </w:p>
        </w:tc>
      </w:tr>
      <w:tr w:rsidR="002C777A" w14:paraId="0FF99B18" w14:textId="77777777">
        <w:tc>
          <w:tcPr>
            <w:tcW w:w="2448" w:type="dxa"/>
            <w:shd w:val="clear" w:color="auto" w:fill="EEF2F7"/>
          </w:tcPr>
          <w:p w14:paraId="0788D0F2" w14:textId="77777777" w:rsidR="002C777A" w:rsidRDefault="00000000">
            <w:pPr>
              <w:spacing w:after="0" w:line="240" w:lineRule="auto"/>
            </w:pPr>
            <w:r>
              <w:t>WorkspaceInvitation / BoardInvitation</w:t>
            </w:r>
          </w:p>
        </w:tc>
        <w:tc>
          <w:tcPr>
            <w:tcW w:w="2736" w:type="dxa"/>
            <w:shd w:val="clear" w:color="auto" w:fill="EEF2F7"/>
          </w:tcPr>
          <w:p w14:paraId="26C4872B" w14:textId="77777777" w:rsidR="002C777A" w:rsidRDefault="00000000">
            <w:pPr>
              <w:spacing w:after="0" w:line="240" w:lineRule="auto"/>
            </w:pPr>
            <w:r>
              <w:t>InvitationService.InviteUser / BoardService board invite</w:t>
            </w:r>
          </w:p>
        </w:tc>
        <w:tc>
          <w:tcPr>
            <w:tcW w:w="2304" w:type="dxa"/>
            <w:shd w:val="clear" w:color="auto" w:fill="EEF2F7"/>
          </w:tcPr>
          <w:p w14:paraId="5C825061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Pozvani korisnik</w:t>
            </w:r>
          </w:p>
        </w:tc>
        <w:tc>
          <w:tcPr>
            <w:tcW w:w="3456" w:type="dxa"/>
            <w:shd w:val="clear" w:color="auto" w:fill="EEF2F7"/>
          </w:tcPr>
          <w:p w14:paraId="0E528D0B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{ InvitationId, WorkspaceId, WorkspaceName, Role }</w:t>
            </w:r>
          </w:p>
        </w:tc>
      </w:tr>
      <w:tr w:rsidR="002C777A" w14:paraId="3C277944" w14:textId="77777777">
        <w:tc>
          <w:tcPr>
            <w:tcW w:w="2448" w:type="dxa"/>
            <w:shd w:val="clear" w:color="auto" w:fill="EEF2F7"/>
          </w:tcPr>
          <w:p w14:paraId="75BF8EC1" w14:textId="77777777" w:rsidR="002C777A" w:rsidRDefault="00000000">
            <w:pPr>
              <w:spacing w:after="0" w:line="240" w:lineRule="auto"/>
            </w:pPr>
            <w:r>
              <w:t>UserPresenceChanged</w:t>
            </w:r>
          </w:p>
        </w:tc>
        <w:tc>
          <w:tcPr>
            <w:tcW w:w="2736" w:type="dxa"/>
            <w:shd w:val="clear" w:color="auto" w:fill="EEF2F7"/>
          </w:tcPr>
          <w:p w14:paraId="50D4744E" w14:textId="77777777" w:rsidR="002C777A" w:rsidRDefault="00000000">
            <w:pPr>
              <w:spacing w:after="0" w:line="240" w:lineRule="auto"/>
            </w:pPr>
            <w:r>
              <w:t>SystemHub.OnConnectedAsync / OnDisconnectedAsync</w:t>
            </w:r>
          </w:p>
        </w:tc>
        <w:tc>
          <w:tcPr>
            <w:tcW w:w="2304" w:type="dxa"/>
            <w:shd w:val="clear" w:color="auto" w:fill="EEF2F7"/>
          </w:tcPr>
          <w:p w14:paraId="017EA749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Svi povezani klijenti</w:t>
            </w:r>
          </w:p>
        </w:tc>
        <w:tc>
          <w:tcPr>
            <w:tcW w:w="3456" w:type="dxa"/>
            <w:shd w:val="clear" w:color="auto" w:fill="EEF2F7"/>
          </w:tcPr>
          <w:p w14:paraId="72E451E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{ UserId, IsOnline }</w:t>
            </w:r>
          </w:p>
        </w:tc>
      </w:tr>
      <w:tr w:rsidR="002C777A" w14:paraId="66549B5D" w14:textId="77777777">
        <w:tc>
          <w:tcPr>
            <w:tcW w:w="2448" w:type="dxa"/>
            <w:shd w:val="clear" w:color="auto" w:fill="EEF2F7"/>
          </w:tcPr>
          <w:p w14:paraId="51640370" w14:textId="77777777" w:rsidR="002C777A" w:rsidRDefault="00000000">
            <w:pPr>
              <w:spacing w:after="0" w:line="240" w:lineRule="auto"/>
            </w:pPr>
            <w:r>
              <w:t>BoardBroadcastEvents (WorkItemCreated, WorkItemUpdated, CommentCreated, SubWorkItem*, BoardLocked...)</w:t>
            </w:r>
          </w:p>
        </w:tc>
        <w:tc>
          <w:tcPr>
            <w:tcW w:w="2736" w:type="dxa"/>
            <w:shd w:val="clear" w:color="auto" w:fill="EEF2F7"/>
          </w:tcPr>
          <w:p w14:paraId="04E4C272" w14:textId="77777777" w:rsidR="002C777A" w:rsidRDefault="00000000">
            <w:pPr>
              <w:spacing w:after="0" w:line="240" w:lineRule="auto"/>
            </w:pPr>
            <w:r>
              <w:t>SignalRDomainEventObserver</w:t>
            </w:r>
          </w:p>
        </w:tc>
        <w:tc>
          <w:tcPr>
            <w:tcW w:w="2304" w:type="dxa"/>
            <w:shd w:val="clear" w:color="auto" w:fill="EEF2F7"/>
          </w:tcPr>
          <w:p w14:paraId="5704525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Svi klijenti u grupi board-{boardId}</w:t>
            </w:r>
          </w:p>
        </w:tc>
        <w:tc>
          <w:tcPr>
            <w:tcW w:w="3456" w:type="dxa"/>
            <w:shd w:val="clear" w:color="auto" w:fill="EEF2F7"/>
          </w:tcPr>
          <w:p w14:paraId="5BD71BD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Payload domenskog događaja (sadrži BoardId)</w:t>
            </w:r>
          </w:p>
        </w:tc>
      </w:tr>
    </w:tbl>
    <w:p w14:paraId="56D933D2" w14:textId="77777777" w:rsidR="002C777A" w:rsidRDefault="002C777A"/>
    <w:p w14:paraId="65A5F4D9" w14:textId="77777777" w:rsidR="002C777A" w:rsidRDefault="00000000">
      <w:pPr>
        <w:pStyle w:val="Heading2"/>
      </w:pPr>
      <w:bookmarkStart w:id="14" w:name="_Toc562"/>
      <w:bookmarkStart w:id="15" w:name="_Toc14829"/>
      <w:r>
        <w:t>4.4. Angular klijent – @microsoft/signalr</w:t>
      </w:r>
      <w:bookmarkEnd w:id="14"/>
      <w:bookmarkEnd w:id="15"/>
    </w:p>
    <w:p w14:paraId="2AAF28D0" w14:textId="77777777" w:rsidR="002C777A" w:rsidRDefault="00000000">
      <w:pPr>
        <w:spacing w:after="120"/>
        <w:jc w:val="both"/>
      </w:pPr>
      <w:r>
        <w:t>Na klijentskoj strani, Angular SignalRService koristi biblioteku @microsoft/signalr za uspostavljanje WebSocket veze sa SystemHub-om. JWT token se automatski prosleđuje kroz accessTokenFactory mehanizam.</w:t>
      </w:r>
    </w:p>
    <w:p w14:paraId="1CBD7055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this.hubConnection = new signalR.HubConnectionBuilder()</w:t>
      </w:r>
    </w:p>
    <w:p w14:paraId="2A8B2C45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.withUrl(this.hubUrl, {</w:t>
      </w:r>
    </w:p>
    <w:p w14:paraId="382E202B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accessTokenFactory: () =&gt; localStorage.getItem("token") ?? "",</w:t>
      </w:r>
    </w:p>
    <w:p w14:paraId="5C94E7F0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})</w:t>
      </w:r>
    </w:p>
    <w:p w14:paraId="5792C59E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.withAutomaticReconnect()  // automatski pokušava reconnect</w:t>
      </w:r>
    </w:p>
    <w:p w14:paraId="34B419AA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lastRenderedPageBreak/>
        <w:t xml:space="preserve">    .build();</w:t>
      </w:r>
    </w:p>
    <w:p w14:paraId="7C494B5F" w14:textId="77777777" w:rsidR="002C777A" w:rsidRDefault="002C777A">
      <w:pPr>
        <w:spacing w:before="20" w:after="20"/>
        <w:ind w:left="432"/>
      </w:pPr>
    </w:p>
    <w:p w14:paraId="22DD79B1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// Registracija handlera za dolazne poruke</w:t>
      </w:r>
    </w:p>
    <w:p w14:paraId="259250A5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this.hubConnection.on("ChatMessageReceived", (message: ChatApiMessage) =&gt; {</w:t>
      </w:r>
    </w:p>
    <w:p w14:paraId="792C9F82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this.chatMessageSubject.next(message);</w:t>
      </w:r>
    </w:p>
    <w:p w14:paraId="3FF028B3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});</w:t>
      </w:r>
    </w:p>
    <w:p w14:paraId="7B563935" w14:textId="77777777" w:rsidR="002C777A" w:rsidRDefault="002C777A">
      <w:pPr>
        <w:spacing w:before="20" w:after="20"/>
        <w:ind w:left="432"/>
      </w:pPr>
    </w:p>
    <w:p w14:paraId="35DDB2D2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await this.hubConnection.start();</w:t>
      </w:r>
    </w:p>
    <w:p w14:paraId="1521F2D7" w14:textId="77777777" w:rsidR="002C777A" w:rsidRDefault="00000000">
      <w:pPr>
        <w:spacing w:before="20" w:after="20"/>
        <w:ind w:left="432"/>
      </w:pPr>
      <w:r>
        <w:t>Korisnik se automatski dodaje u grupu user-{userId} u SystemHub.OnConnectedAsync (nije potreban JoinUserGroup). Pri otvaranju ploče klijent poziva hub metodu JoinBoard(boardId), pri napuštanju LeaveBoard(boardId), a nakon automatske rekonekcije ponovo se pridružuje aktivnoj ploči.</w:t>
      </w:r>
    </w:p>
    <w:p w14:paraId="526DDFB2" w14:textId="77777777" w:rsidR="002C777A" w:rsidRDefault="00000000">
      <w:pPr>
        <w:spacing w:after="120"/>
        <w:jc w:val="both"/>
      </w:pPr>
      <w:r>
        <w:t>SignalRService implementira RxJS Subject&lt;ChatApiMessage&gt; obrazac: dolazne SignalR poruke se emituju kroz chatMessage$ Observable, na koji se komponente pretplaćuju kako bi reaktivno prikazivale nove poruke bez ručnog osvežavanja.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56"/>
        <w:gridCol w:w="6048"/>
      </w:tblGrid>
      <w:tr w:rsidR="002C777A" w14:paraId="043C1AE3" w14:textId="77777777">
        <w:tc>
          <w:tcPr>
            <w:tcW w:w="3456" w:type="dxa"/>
            <w:shd w:val="clear" w:color="auto" w:fill="2E4A6B"/>
          </w:tcPr>
          <w:p w14:paraId="5C2B9557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Metoda / Observable</w:t>
            </w:r>
          </w:p>
        </w:tc>
        <w:tc>
          <w:tcPr>
            <w:tcW w:w="6048" w:type="dxa"/>
            <w:shd w:val="clear" w:color="auto" w:fill="2E4A6B"/>
          </w:tcPr>
          <w:p w14:paraId="0F0D171B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Opis</w:t>
            </w:r>
          </w:p>
        </w:tc>
      </w:tr>
      <w:tr w:rsidR="002C777A" w14:paraId="107048A7" w14:textId="77777777">
        <w:tc>
          <w:tcPr>
            <w:tcW w:w="3456" w:type="dxa"/>
            <w:shd w:val="clear" w:color="auto" w:fill="EEF2F7"/>
          </w:tcPr>
          <w:p w14:paraId="10E03329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connect()</w:t>
            </w:r>
          </w:p>
        </w:tc>
        <w:tc>
          <w:tcPr>
            <w:tcW w:w="6048" w:type="dxa"/>
            <w:shd w:val="clear" w:color="auto" w:fill="EEF2F7"/>
          </w:tcPr>
          <w:p w14:paraId="04176452" w14:textId="77777777" w:rsidR="002C777A" w:rsidRDefault="00000000">
            <w:pPr>
              <w:spacing w:after="0" w:line="240" w:lineRule="auto"/>
            </w:pPr>
            <w:r>
              <w:t>Uspostavlja HubConnection, dodaje JWT token, uspostavlja konekciju (grupa se dodaje automatski u OnConnectedAsync)</w:t>
            </w:r>
          </w:p>
        </w:tc>
      </w:tr>
      <w:tr w:rsidR="002C777A" w14:paraId="179FEA9D" w14:textId="77777777">
        <w:tc>
          <w:tcPr>
            <w:tcW w:w="3456" w:type="dxa"/>
          </w:tcPr>
          <w:p w14:paraId="3E9FDE3F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disconnect()</w:t>
            </w:r>
          </w:p>
        </w:tc>
        <w:tc>
          <w:tcPr>
            <w:tcW w:w="6048" w:type="dxa"/>
          </w:tcPr>
          <w:p w14:paraId="161DFDD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Zaustavlja konekciju i briše lokalno stanje (uključujući aktivnu board grupu)</w:t>
            </w:r>
          </w:p>
        </w:tc>
      </w:tr>
      <w:tr w:rsidR="002C777A" w14:paraId="26D3E633" w14:textId="77777777">
        <w:tc>
          <w:tcPr>
            <w:tcW w:w="3456" w:type="dxa"/>
            <w:shd w:val="clear" w:color="auto" w:fill="EEF2F7"/>
          </w:tcPr>
          <w:p w14:paraId="6CF843C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chatMessage$ (Observable)</w:t>
            </w:r>
          </w:p>
        </w:tc>
        <w:tc>
          <w:tcPr>
            <w:tcW w:w="6048" w:type="dxa"/>
            <w:shd w:val="clear" w:color="auto" w:fill="EEF2F7"/>
          </w:tcPr>
          <w:p w14:paraId="0B4D12B8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RxJS tok novih chat poruka – komponente se pretplaćuju</w:t>
            </w:r>
          </w:p>
        </w:tc>
      </w:tr>
      <w:tr w:rsidR="002C777A" w14:paraId="61B1D868" w14:textId="77777777">
        <w:tc>
          <w:tcPr>
            <w:tcW w:w="3456" w:type="dxa"/>
          </w:tcPr>
          <w:p w14:paraId="2A3305B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ChatService.sendMessage(payload)</w:t>
            </w:r>
          </w:p>
        </w:tc>
        <w:tc>
          <w:tcPr>
            <w:tcW w:w="6048" w:type="dxa"/>
          </w:tcPr>
          <w:p w14:paraId="026E6F56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HTTP POST /api/chat/messages – slanje poruke kroz REST API</w:t>
            </w:r>
          </w:p>
        </w:tc>
      </w:tr>
      <w:tr w:rsidR="002C777A" w14:paraId="097CA5BB" w14:textId="77777777">
        <w:tc>
          <w:tcPr>
            <w:tcW w:w="3456" w:type="dxa"/>
            <w:shd w:val="clear" w:color="auto" w:fill="EEF2F7"/>
          </w:tcPr>
          <w:p w14:paraId="7EC80764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ChatService.getMessages(conversationId)</w:t>
            </w:r>
          </w:p>
        </w:tc>
        <w:tc>
          <w:tcPr>
            <w:tcW w:w="6048" w:type="dxa"/>
            <w:shd w:val="clear" w:color="auto" w:fill="EEF2F7"/>
          </w:tcPr>
          <w:p w14:paraId="5AD0709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HTTP GET – učitavanje istorije poruka</w:t>
            </w:r>
          </w:p>
        </w:tc>
      </w:tr>
      <w:tr w:rsidR="002C777A" w14:paraId="37258E05" w14:textId="77777777">
        <w:tc>
          <w:tcPr>
            <w:tcW w:w="3456" w:type="dxa"/>
          </w:tcPr>
          <w:p w14:paraId="0DEEABF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withAutomaticReconnect()</w:t>
            </w:r>
          </w:p>
        </w:tc>
        <w:tc>
          <w:tcPr>
            <w:tcW w:w="6048" w:type="dxa"/>
          </w:tcPr>
          <w:p w14:paraId="1848AD1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SignalR automatski pokušava reconnect pri padu veze</w:t>
            </w:r>
          </w:p>
        </w:tc>
      </w:tr>
      <w:tr w:rsidR="002C777A" w14:paraId="7536513E" w14:textId="77777777">
        <w:tc>
          <w:tcPr>
            <w:tcW w:w="3456" w:type="dxa"/>
          </w:tcPr>
          <w:p w14:paraId="36C62BE9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joinBoard(boardId) / leaveBoard(boardId)</w:t>
            </w:r>
          </w:p>
        </w:tc>
        <w:tc>
          <w:tcPr>
            <w:tcW w:w="6048" w:type="dxa"/>
          </w:tcPr>
          <w:p w14:paraId="6B8F582B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Pridruživanje i napuštanje board-{boardId} grupe preko hub metoda JoinBoard/LeaveBoard</w:t>
            </w:r>
          </w:p>
        </w:tc>
      </w:tr>
      <w:tr w:rsidR="002C777A" w14:paraId="7455ABF9" w14:textId="77777777">
        <w:tc>
          <w:tcPr>
            <w:tcW w:w="3456" w:type="dxa"/>
          </w:tcPr>
          <w:p w14:paraId="3FD7BFD1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boardContent$, userPresence$, workItemWriteAccess$, workItemUnlocked$, notifications$</w:t>
            </w:r>
          </w:p>
        </w:tc>
        <w:tc>
          <w:tcPr>
            <w:tcW w:w="6048" w:type="dxa"/>
          </w:tcPr>
          <w:p w14:paraId="52E69E59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RxJS tokovi board događaja, prisutnosti korisnika, dodele write pristupa, otključavanja zadatka i in-app notifikacija</w:t>
            </w:r>
          </w:p>
        </w:tc>
      </w:tr>
    </w:tbl>
    <w:p w14:paraId="15B36206" w14:textId="77777777" w:rsidR="002C777A" w:rsidRDefault="002C777A"/>
    <w:p w14:paraId="1DC44FAE" w14:textId="77777777" w:rsidR="002C777A" w:rsidRDefault="00000000">
      <w:pPr>
        <w:pStyle w:val="Heading2"/>
      </w:pPr>
      <w:bookmarkStart w:id="16" w:name="_Toc19413"/>
      <w:bookmarkStart w:id="17" w:name="_Toc7912"/>
      <w:r>
        <w:t>4.5. Registracija SignalR u ASP.NET Core</w:t>
      </w:r>
      <w:bookmarkEnd w:id="16"/>
      <w:bookmarkEnd w:id="17"/>
    </w:p>
    <w:p w14:paraId="0F319557" w14:textId="77777777" w:rsidR="002C777A" w:rsidRDefault="00000000">
      <w:pPr>
        <w:spacing w:after="120"/>
        <w:jc w:val="both"/>
      </w:pPr>
      <w:r>
        <w:t>SignalR je registrovan i mapiran u Program.cs:</w:t>
      </w:r>
    </w:p>
    <w:p w14:paraId="7C3AD6E2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// Registracija SignalR servisa</w:t>
      </w:r>
    </w:p>
    <w:p w14:paraId="7852A9B7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builder.Services.AddSignalR();</w:t>
      </w:r>
    </w:p>
    <w:p w14:paraId="1645B703" w14:textId="77777777" w:rsidR="002C777A" w:rsidRDefault="002C777A">
      <w:pPr>
        <w:spacing w:before="20" w:after="20"/>
        <w:ind w:left="432"/>
      </w:pPr>
    </w:p>
    <w:p w14:paraId="0B8AA65D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// Mapiranje Hub-a na putanju</w:t>
      </w:r>
    </w:p>
    <w:p w14:paraId="611D0112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app.MapHub&lt;SystemHub&gt;("/hubs/chat");</w:t>
      </w:r>
    </w:p>
    <w:p w14:paraId="30BEEDBA" w14:textId="77777777" w:rsidR="002C777A" w:rsidRDefault="00000000">
      <w:pPr>
        <w:spacing w:after="120"/>
        <w:jc w:val="both"/>
      </w:pPr>
      <w:r>
        <w:t>CORS konfiguracija dozvoljava WebSocket veze s Angular frontend-a, a JWT middleware validira token pri svakom spajanju na Hub.</w:t>
      </w:r>
    </w:p>
    <w:p w14:paraId="27B2B869" w14:textId="77777777" w:rsidR="002C777A" w:rsidRDefault="00000000">
      <w:pPr>
        <w:pStyle w:val="Heading1"/>
      </w:pPr>
      <w:bookmarkStart w:id="18" w:name="_Toc14639"/>
      <w:bookmarkStart w:id="19" w:name="_Toc32194"/>
      <w:r>
        <w:t>5. RabbitMQ – Asinhrona komunikacija putem poruka</w:t>
      </w:r>
      <w:bookmarkEnd w:id="18"/>
      <w:bookmarkEnd w:id="19"/>
    </w:p>
    <w:p w14:paraId="0E5964B2" w14:textId="77777777" w:rsidR="002C777A" w:rsidRDefault="00000000">
      <w:pPr>
        <w:spacing w:after="120"/>
        <w:jc w:val="both"/>
      </w:pPr>
      <w:r>
        <w:t>RabbitMQ je open-source message broker koji implementira AMQP (Advanced Message Queuing Protocol). U sistemu Verta, RabbitMQ se koristi za asinhrono objavljivanje domenskih događaja i razdvajanje producenata od konzumenata.</w:t>
      </w:r>
    </w:p>
    <w:p w14:paraId="1678BE42" w14:textId="77777777" w:rsidR="002C777A" w:rsidRDefault="00000000">
      <w:pPr>
        <w:pStyle w:val="Heading2"/>
      </w:pPr>
      <w:bookmarkStart w:id="20" w:name="_Toc15537"/>
      <w:bookmarkStart w:id="21" w:name="_Toc18459"/>
      <w:r>
        <w:lastRenderedPageBreak/>
        <w:t>5.1. RabbitMQ komponente u sistemu</w:t>
      </w:r>
      <w:bookmarkEnd w:id="20"/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4"/>
        <w:gridCol w:w="2729"/>
        <w:gridCol w:w="1241"/>
        <w:gridCol w:w="2940"/>
      </w:tblGrid>
      <w:tr w:rsidR="002C777A" w14:paraId="11CA72DB" w14:textId="77777777">
        <w:tc>
          <w:tcPr>
            <w:tcW w:w="2448" w:type="dxa"/>
            <w:shd w:val="clear" w:color="auto" w:fill="2E4A6B"/>
          </w:tcPr>
          <w:p w14:paraId="3127A94B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Komponenta</w:t>
            </w:r>
          </w:p>
        </w:tc>
        <w:tc>
          <w:tcPr>
            <w:tcW w:w="2736" w:type="dxa"/>
            <w:shd w:val="clear" w:color="auto" w:fill="2E4A6B"/>
          </w:tcPr>
          <w:p w14:paraId="59966861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Klasa</w:t>
            </w:r>
          </w:p>
        </w:tc>
        <w:tc>
          <w:tcPr>
            <w:tcW w:w="1296" w:type="dxa"/>
            <w:shd w:val="clear" w:color="auto" w:fill="2E4A6B"/>
          </w:tcPr>
          <w:p w14:paraId="7A2F2BAC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Registracija u DI</w:t>
            </w:r>
          </w:p>
        </w:tc>
        <w:tc>
          <w:tcPr>
            <w:tcW w:w="4176" w:type="dxa"/>
            <w:shd w:val="clear" w:color="auto" w:fill="2E4A6B"/>
          </w:tcPr>
          <w:p w14:paraId="7EAB6EE6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Uloga</w:t>
            </w:r>
          </w:p>
        </w:tc>
      </w:tr>
      <w:tr w:rsidR="002C777A" w14:paraId="1C04A69E" w14:textId="77777777">
        <w:tc>
          <w:tcPr>
            <w:tcW w:w="2448" w:type="dxa"/>
            <w:shd w:val="clear" w:color="auto" w:fill="EEF2F7"/>
          </w:tcPr>
          <w:p w14:paraId="1EA4F46E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IRabbitMqConnectionManager</w:t>
            </w:r>
          </w:p>
        </w:tc>
        <w:tc>
          <w:tcPr>
            <w:tcW w:w="2736" w:type="dxa"/>
            <w:shd w:val="clear" w:color="auto" w:fill="EEF2F7"/>
          </w:tcPr>
          <w:p w14:paraId="3941F4A1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RabbitMqConnectionManager</w:t>
            </w:r>
          </w:p>
        </w:tc>
        <w:tc>
          <w:tcPr>
            <w:tcW w:w="1296" w:type="dxa"/>
            <w:shd w:val="clear" w:color="auto" w:fill="EEF2F7"/>
          </w:tcPr>
          <w:p w14:paraId="3252A812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Singleton</w:t>
            </w:r>
          </w:p>
        </w:tc>
        <w:tc>
          <w:tcPr>
            <w:tcW w:w="4176" w:type="dxa"/>
            <w:shd w:val="clear" w:color="auto" w:fill="EEF2F7"/>
          </w:tcPr>
          <w:p w14:paraId="28067D6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Upravljanje jednom deljenom konekcijom ka RabbitMQ brokeru s thread-safe lazy init i automatskim rekonektom</w:t>
            </w:r>
          </w:p>
        </w:tc>
      </w:tr>
      <w:tr w:rsidR="002C777A" w14:paraId="23CF5031" w14:textId="77777777">
        <w:tc>
          <w:tcPr>
            <w:tcW w:w="2448" w:type="dxa"/>
          </w:tcPr>
          <w:p w14:paraId="7978AD99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IMessageBus</w:t>
            </w:r>
          </w:p>
        </w:tc>
        <w:tc>
          <w:tcPr>
            <w:tcW w:w="2736" w:type="dxa"/>
          </w:tcPr>
          <w:p w14:paraId="25A8BB3F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RabbitMQBus</w:t>
            </w:r>
          </w:p>
        </w:tc>
        <w:tc>
          <w:tcPr>
            <w:tcW w:w="1296" w:type="dxa"/>
          </w:tcPr>
          <w:p w14:paraId="552432AE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Scoped</w:t>
            </w:r>
          </w:p>
        </w:tc>
        <w:tc>
          <w:tcPr>
            <w:tcW w:w="4176" w:type="dxa"/>
          </w:tcPr>
          <w:p w14:paraId="68B93266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Objavljivanje poruka u imenovane redove. Kreira kanal, deklariše durable queue i šalje persistent poruku</w:t>
            </w:r>
          </w:p>
        </w:tc>
      </w:tr>
      <w:tr w:rsidR="002C777A" w14:paraId="1AF7D0E5" w14:textId="77777777">
        <w:tc>
          <w:tcPr>
            <w:tcW w:w="2448" w:type="dxa"/>
            <w:shd w:val="clear" w:color="auto" w:fill="EEF2F7"/>
          </w:tcPr>
          <w:p w14:paraId="6344392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RabbitMqDomainEventObserver</w:t>
            </w:r>
          </w:p>
        </w:tc>
        <w:tc>
          <w:tcPr>
            <w:tcW w:w="2736" w:type="dxa"/>
            <w:shd w:val="clear" w:color="auto" w:fill="EEF2F7"/>
          </w:tcPr>
          <w:p w14:paraId="4B5230DD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RabbitMqDomainEventObserver</w:t>
            </w:r>
          </w:p>
        </w:tc>
        <w:tc>
          <w:tcPr>
            <w:tcW w:w="1296" w:type="dxa"/>
            <w:shd w:val="clear" w:color="auto" w:fill="EEF2F7"/>
          </w:tcPr>
          <w:p w14:paraId="2B296CFF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Scoped</w:t>
            </w:r>
          </w:p>
        </w:tc>
        <w:tc>
          <w:tcPr>
            <w:tcW w:w="4176" w:type="dxa"/>
            <w:shd w:val="clear" w:color="auto" w:fill="EEF2F7"/>
          </w:tcPr>
          <w:p w14:paraId="6F473CE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IDomainEventObserver implementacija – prima domenski događaj i objavljuje ga u "domain-events" red</w:t>
            </w:r>
          </w:p>
        </w:tc>
      </w:tr>
      <w:tr w:rsidR="002C777A" w14:paraId="77B42EC4" w14:textId="77777777">
        <w:tc>
          <w:tcPr>
            <w:tcW w:w="2448" w:type="dxa"/>
          </w:tcPr>
          <w:p w14:paraId="3015A18E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DomainEventConsumerService</w:t>
            </w:r>
          </w:p>
        </w:tc>
        <w:tc>
          <w:tcPr>
            <w:tcW w:w="2736" w:type="dxa"/>
          </w:tcPr>
          <w:p w14:paraId="48E39F8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BackgroundService</w:t>
            </w:r>
          </w:p>
        </w:tc>
        <w:tc>
          <w:tcPr>
            <w:tcW w:w="1296" w:type="dxa"/>
          </w:tcPr>
          <w:p w14:paraId="5F6CAB54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Hosted Service</w:t>
            </w:r>
          </w:p>
        </w:tc>
        <w:tc>
          <w:tcPr>
            <w:tcW w:w="4176" w:type="dxa"/>
          </w:tcPr>
          <w:p w14:paraId="66F59DD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Konzumira "domain-events" red i perzistira svaki događaj u domain_event_logs tabelu</w:t>
            </w:r>
          </w:p>
        </w:tc>
      </w:tr>
      <w:tr w:rsidR="002C777A" w14:paraId="0DCC765A" w14:textId="77777777">
        <w:tc>
          <w:tcPr>
            <w:tcW w:w="2448" w:type="dxa"/>
            <w:shd w:val="clear" w:color="auto" w:fill="EEF2F7"/>
          </w:tcPr>
          <w:p w14:paraId="56731F38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UserEventConsumerService</w:t>
            </w:r>
          </w:p>
        </w:tc>
        <w:tc>
          <w:tcPr>
            <w:tcW w:w="2736" w:type="dxa"/>
            <w:shd w:val="clear" w:color="auto" w:fill="EEF2F7"/>
          </w:tcPr>
          <w:p w14:paraId="198197A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BackgroundService</w:t>
            </w:r>
          </w:p>
        </w:tc>
        <w:tc>
          <w:tcPr>
            <w:tcW w:w="1296" w:type="dxa"/>
            <w:shd w:val="clear" w:color="auto" w:fill="EEF2F7"/>
          </w:tcPr>
          <w:p w14:paraId="1BA412F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Hosted Service</w:t>
            </w:r>
          </w:p>
        </w:tc>
        <w:tc>
          <w:tcPr>
            <w:tcW w:w="4176" w:type="dxa"/>
            <w:shd w:val="clear" w:color="auto" w:fill="EEF2F7"/>
          </w:tcPr>
          <w:p w14:paraId="0077C4FB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Konzumira "user-events" red i perzistira korisničke događaje</w:t>
            </w:r>
          </w:p>
        </w:tc>
      </w:tr>
    </w:tbl>
    <w:p w14:paraId="77E511C4" w14:textId="77777777" w:rsidR="002C777A" w:rsidRDefault="002C777A"/>
    <w:p w14:paraId="29E784F4" w14:textId="77777777" w:rsidR="002C777A" w:rsidRDefault="00000000">
      <w:pPr>
        <w:pStyle w:val="Heading2"/>
      </w:pPr>
      <w:bookmarkStart w:id="22" w:name="_Toc5597"/>
      <w:bookmarkStart w:id="23" w:name="_Toc15904"/>
      <w:r>
        <w:t>5.2. RabbitMqConnectionManager – upravljanje konekcijom</w:t>
      </w:r>
      <w:bookmarkEnd w:id="22"/>
      <w:bookmarkEnd w:id="23"/>
    </w:p>
    <w:p w14:paraId="31E4405C" w14:textId="77777777" w:rsidR="002C777A" w:rsidRDefault="00000000">
      <w:pPr>
        <w:spacing w:after="120"/>
        <w:jc w:val="both"/>
      </w:pPr>
      <w:r>
        <w:t>RabbitMqConnectionManager je Singleton servis koji obezbeđuje da cela aplikacija koristi jednu deljenu TCP konekciju ka RabbitMQ brokeru. Implementira thread-safe lazy initialization kroz SemaphoreSlim bravicu:</w:t>
      </w:r>
    </w:p>
    <w:p w14:paraId="1C85DA59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public sealed class RabbitMqConnectionManager : IRabbitMqConnectionManager</w:t>
      </w:r>
    </w:p>
    <w:p w14:paraId="56164267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2EFE3A7E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private readonly SemaphoreSlim _lock = new(1, 1);</w:t>
      </w:r>
    </w:p>
    <w:p w14:paraId="6A16BBC7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private IConnection? _connection;</w:t>
      </w:r>
    </w:p>
    <w:p w14:paraId="052EB07E" w14:textId="77777777" w:rsidR="002C777A" w:rsidRDefault="002C777A">
      <w:pPr>
        <w:spacing w:before="20" w:after="20"/>
        <w:ind w:left="432"/>
      </w:pPr>
    </w:p>
    <w:p w14:paraId="6B35742A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public async Task&lt;IConnection&gt; GetConnectionAsync(CancellationToken ct)</w:t>
      </w:r>
    </w:p>
    <w:p w14:paraId="7CB65768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{</w:t>
      </w:r>
    </w:p>
    <w:p w14:paraId="7A441D33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if (_connection is { IsOpen: true }) return _connection;</w:t>
      </w:r>
    </w:p>
    <w:p w14:paraId="22212770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await _lock.WaitAsync(ct);</w:t>
      </w:r>
    </w:p>
    <w:p w14:paraId="6CF2BB8B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try {</w:t>
      </w:r>
    </w:p>
    <w:p w14:paraId="3711A4C1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// double-check after lock acquisition</w:t>
      </w:r>
    </w:p>
    <w:p w14:paraId="3AEA5143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if (_connection is { IsOpen: true }) return _connection;</w:t>
      </w:r>
    </w:p>
    <w:p w14:paraId="4A3C4650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_connection = await _factory.CreateConnectionAsync(ct);</w:t>
      </w:r>
    </w:p>
    <w:p w14:paraId="05625624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return _connection;</w:t>
      </w:r>
    </w:p>
    <w:p w14:paraId="288F45D9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} finally { _lock.Release(); }</w:t>
      </w:r>
    </w:p>
    <w:p w14:paraId="1B77541A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}</w:t>
      </w:r>
    </w:p>
    <w:p w14:paraId="4BE21ABF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}</w:t>
      </w:r>
    </w:p>
    <w:p w14:paraId="3C28FF28" w14:textId="77777777" w:rsidR="002C777A" w:rsidRDefault="00000000">
      <w:pPr>
        <w:spacing w:after="120"/>
        <w:jc w:val="both"/>
      </w:pPr>
      <w:r>
        <w:t>Konekcioni parametri (Host, Port, Username, Password) čitaju se iz appsettings.json i Docker Compose environment varijabli, što omogućava različite konfiguracije za development i produkciono okruženje.</w:t>
      </w:r>
    </w:p>
    <w:p w14:paraId="0BD17F58" w14:textId="77777777" w:rsidR="002C777A" w:rsidRDefault="00000000">
      <w:pPr>
        <w:pStyle w:val="Heading2"/>
      </w:pPr>
      <w:bookmarkStart w:id="24" w:name="_Toc32441"/>
      <w:bookmarkStart w:id="25" w:name="_Toc19730"/>
      <w:r>
        <w:t>5.3. RabbitMQBus – objavljivanje poruka</w:t>
      </w:r>
      <w:bookmarkEnd w:id="24"/>
      <w:bookmarkEnd w:id="25"/>
    </w:p>
    <w:p w14:paraId="7F0F1653" w14:textId="77777777" w:rsidR="002C777A" w:rsidRDefault="00000000">
      <w:pPr>
        <w:spacing w:after="120"/>
        <w:jc w:val="both"/>
      </w:pPr>
      <w:r>
        <w:t>RabbitMQBus implementira IMessageBus interfejs i odgovoran je za objavljivanje poruka u RabbitMQ redove. Svaka poruka se objavljuje s parametrima koji garantuju durabilnost i perzistentnost:</w:t>
      </w:r>
    </w:p>
    <w:p w14:paraId="00D879AC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lastRenderedPageBreak/>
        <w:t>public async Task PublishAsync(string queueName, string message, CancellationToken ct)</w:t>
      </w:r>
    </w:p>
    <w:p w14:paraId="0BC0775B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71AF968E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var connection = await _connectionManager.GetConnectionAsync(ct);</w:t>
      </w:r>
    </w:p>
    <w:p w14:paraId="782FA946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await using var channel = await connection.CreateChannelAsync(ct);</w:t>
      </w:r>
    </w:p>
    <w:p w14:paraId="577DE960" w14:textId="77777777" w:rsidR="002C777A" w:rsidRDefault="002C777A">
      <w:pPr>
        <w:spacing w:before="20" w:after="20"/>
        <w:ind w:left="432"/>
      </w:pPr>
    </w:p>
    <w:p w14:paraId="146EE6F6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// Durable queue – preživljava restart RabbitMQ brokera</w:t>
      </w:r>
    </w:p>
    <w:p w14:paraId="7D9F3219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await channel.QueueDeclareAsync(</w:t>
      </w:r>
    </w:p>
    <w:p w14:paraId="5F51D4E7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queue: queueName, durable: true, exclusive: false, autoDelete: false);</w:t>
      </w:r>
    </w:p>
    <w:p w14:paraId="61618A71" w14:textId="77777777" w:rsidR="002C777A" w:rsidRDefault="002C777A">
      <w:pPr>
        <w:spacing w:before="20" w:after="20"/>
        <w:ind w:left="432"/>
      </w:pPr>
    </w:p>
    <w:p w14:paraId="7608F9CC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var properties = new BasicProperties { Persistent = true }; // perzistentna poruka</w:t>
      </w:r>
    </w:p>
    <w:p w14:paraId="516404C3" w14:textId="77777777" w:rsidR="002C777A" w:rsidRDefault="002C777A">
      <w:pPr>
        <w:spacing w:before="20" w:after="20"/>
        <w:ind w:left="432"/>
      </w:pPr>
    </w:p>
    <w:p w14:paraId="05179E36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await channel.BasicPublishAsync(</w:t>
      </w:r>
    </w:p>
    <w:p w14:paraId="761D2A45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exchange: string.Empty,  // default exchange – direktna dostava</w:t>
      </w:r>
    </w:p>
    <w:p w14:paraId="57EBA328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routingKey: queueName,</w:t>
      </w:r>
    </w:p>
    <w:p w14:paraId="05DF2CBF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basicProperties: properties,</w:t>
      </w:r>
    </w:p>
    <w:p w14:paraId="5DC44E7C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body: Encoding.UTF8.GetBytes(message));</w:t>
      </w:r>
    </w:p>
    <w:p w14:paraId="4F03E69A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}</w:t>
      </w:r>
    </w:p>
    <w:p w14:paraId="63B28FF0" w14:textId="77777777" w:rsidR="002C777A" w:rsidRDefault="00000000">
      <w:pPr>
        <w:spacing w:after="120"/>
        <w:jc w:val="both"/>
      </w:pPr>
      <w:r>
        <w:t>Ključni parametri koji garantuju pouzdanost: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2160"/>
        <w:gridCol w:w="4896"/>
      </w:tblGrid>
      <w:tr w:rsidR="002C777A" w14:paraId="017B8B0F" w14:textId="77777777">
        <w:tc>
          <w:tcPr>
            <w:tcW w:w="2448" w:type="dxa"/>
            <w:shd w:val="clear" w:color="auto" w:fill="2E4A6B"/>
          </w:tcPr>
          <w:p w14:paraId="5448DCE7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Parametar</w:t>
            </w:r>
          </w:p>
        </w:tc>
        <w:tc>
          <w:tcPr>
            <w:tcW w:w="2160" w:type="dxa"/>
            <w:shd w:val="clear" w:color="auto" w:fill="2E4A6B"/>
          </w:tcPr>
          <w:p w14:paraId="0A4F6748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Vrednost</w:t>
            </w:r>
          </w:p>
        </w:tc>
        <w:tc>
          <w:tcPr>
            <w:tcW w:w="4896" w:type="dxa"/>
            <w:shd w:val="clear" w:color="auto" w:fill="2E4A6B"/>
          </w:tcPr>
          <w:p w14:paraId="2339F512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Efekt</w:t>
            </w:r>
          </w:p>
        </w:tc>
      </w:tr>
      <w:tr w:rsidR="002C777A" w14:paraId="34F55989" w14:textId="77777777">
        <w:tc>
          <w:tcPr>
            <w:tcW w:w="2448" w:type="dxa"/>
            <w:shd w:val="clear" w:color="auto" w:fill="EEF2F7"/>
          </w:tcPr>
          <w:p w14:paraId="7B9277E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durable: true</w:t>
            </w:r>
          </w:p>
        </w:tc>
        <w:tc>
          <w:tcPr>
            <w:tcW w:w="2160" w:type="dxa"/>
            <w:shd w:val="clear" w:color="auto" w:fill="EEF2F7"/>
          </w:tcPr>
          <w:p w14:paraId="3D0F586D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true</w:t>
            </w:r>
          </w:p>
        </w:tc>
        <w:tc>
          <w:tcPr>
            <w:tcW w:w="4896" w:type="dxa"/>
            <w:shd w:val="clear" w:color="auto" w:fill="EEF2F7"/>
          </w:tcPr>
          <w:p w14:paraId="10C01BC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Red čekanja preživljava restart RabbitMQ brokera</w:t>
            </w:r>
          </w:p>
        </w:tc>
      </w:tr>
      <w:tr w:rsidR="002C777A" w14:paraId="1C05F24A" w14:textId="77777777">
        <w:tc>
          <w:tcPr>
            <w:tcW w:w="2448" w:type="dxa"/>
          </w:tcPr>
          <w:p w14:paraId="4378ACDE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Persistent: true</w:t>
            </w:r>
          </w:p>
        </w:tc>
        <w:tc>
          <w:tcPr>
            <w:tcW w:w="2160" w:type="dxa"/>
          </w:tcPr>
          <w:p w14:paraId="078CA129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BasicProperties</w:t>
            </w:r>
          </w:p>
        </w:tc>
        <w:tc>
          <w:tcPr>
            <w:tcW w:w="4896" w:type="dxa"/>
          </w:tcPr>
          <w:p w14:paraId="390F539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Poruka se upisuje na disk, ne gubi se pri restartu</w:t>
            </w:r>
          </w:p>
        </w:tc>
      </w:tr>
      <w:tr w:rsidR="002C777A" w14:paraId="4F3B7C46" w14:textId="77777777">
        <w:tc>
          <w:tcPr>
            <w:tcW w:w="2448" w:type="dxa"/>
            <w:shd w:val="clear" w:color="auto" w:fill="EEF2F7"/>
          </w:tcPr>
          <w:p w14:paraId="2B2CCA1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autoDelete: false</w:t>
            </w:r>
          </w:p>
        </w:tc>
        <w:tc>
          <w:tcPr>
            <w:tcW w:w="2160" w:type="dxa"/>
            <w:shd w:val="clear" w:color="auto" w:fill="EEF2F7"/>
          </w:tcPr>
          <w:p w14:paraId="70519996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4896" w:type="dxa"/>
            <w:shd w:val="clear" w:color="auto" w:fill="EEF2F7"/>
          </w:tcPr>
          <w:p w14:paraId="057E0968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Red se ne briše automatski kad ostane bez konzumenata</w:t>
            </w:r>
          </w:p>
        </w:tc>
      </w:tr>
      <w:tr w:rsidR="002C777A" w14:paraId="28A61806" w14:textId="77777777">
        <w:tc>
          <w:tcPr>
            <w:tcW w:w="2448" w:type="dxa"/>
          </w:tcPr>
          <w:p w14:paraId="381B6AB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exchange: string.Empty</w:t>
            </w:r>
          </w:p>
        </w:tc>
        <w:tc>
          <w:tcPr>
            <w:tcW w:w="2160" w:type="dxa"/>
          </w:tcPr>
          <w:p w14:paraId="0ED8B2F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Default exchange</w:t>
            </w:r>
          </w:p>
        </w:tc>
        <w:tc>
          <w:tcPr>
            <w:tcW w:w="4896" w:type="dxa"/>
          </w:tcPr>
          <w:p w14:paraId="2A55623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Direktna dostava poruke u red bez routinga</w:t>
            </w:r>
          </w:p>
        </w:tc>
      </w:tr>
      <w:tr w:rsidR="002C777A" w14:paraId="1E617C75" w14:textId="77777777">
        <w:tc>
          <w:tcPr>
            <w:tcW w:w="2448" w:type="dxa"/>
            <w:shd w:val="clear" w:color="auto" w:fill="EEF2F7"/>
          </w:tcPr>
          <w:p w14:paraId="06F4669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prefetchCount: 1</w:t>
            </w:r>
          </w:p>
        </w:tc>
        <w:tc>
          <w:tcPr>
            <w:tcW w:w="2160" w:type="dxa"/>
            <w:shd w:val="clear" w:color="auto" w:fill="EEF2F7"/>
          </w:tcPr>
          <w:p w14:paraId="690F679E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BasicQos</w:t>
            </w:r>
          </w:p>
        </w:tc>
        <w:tc>
          <w:tcPr>
            <w:tcW w:w="4896" w:type="dxa"/>
            <w:shd w:val="clear" w:color="auto" w:fill="EEF2F7"/>
          </w:tcPr>
          <w:p w14:paraId="0F07194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Consumer prima jednu po jednu poruku (fair dispatch)</w:t>
            </w:r>
          </w:p>
        </w:tc>
      </w:tr>
    </w:tbl>
    <w:p w14:paraId="1CF048CE" w14:textId="77777777" w:rsidR="002C777A" w:rsidRDefault="002C777A"/>
    <w:p w14:paraId="4925D86F" w14:textId="77777777" w:rsidR="002C777A" w:rsidRDefault="00000000">
      <w:pPr>
        <w:pStyle w:val="Heading2"/>
      </w:pPr>
      <w:bookmarkStart w:id="26" w:name="_Toc15533"/>
      <w:bookmarkStart w:id="27" w:name="_Toc18605"/>
      <w:r>
        <w:t>5.4. RabbitMQ redovi (Queues)</w:t>
      </w:r>
      <w:bookmarkEnd w:id="26"/>
      <w:bookmarkEnd w:id="2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0"/>
        <w:gridCol w:w="2823"/>
        <w:gridCol w:w="2780"/>
        <w:gridCol w:w="2531"/>
      </w:tblGrid>
      <w:tr w:rsidR="002C777A" w14:paraId="6D114174" w14:textId="77777777">
        <w:tc>
          <w:tcPr>
            <w:tcW w:w="1872" w:type="dxa"/>
            <w:shd w:val="clear" w:color="auto" w:fill="2E4A6B"/>
          </w:tcPr>
          <w:p w14:paraId="4BECECBF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Naziv reda</w:t>
            </w:r>
          </w:p>
        </w:tc>
        <w:tc>
          <w:tcPr>
            <w:tcW w:w="2880" w:type="dxa"/>
            <w:shd w:val="clear" w:color="auto" w:fill="2E4A6B"/>
          </w:tcPr>
          <w:p w14:paraId="5B432DBB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Producent</w:t>
            </w:r>
          </w:p>
        </w:tc>
        <w:tc>
          <w:tcPr>
            <w:tcW w:w="2880" w:type="dxa"/>
            <w:shd w:val="clear" w:color="auto" w:fill="2E4A6B"/>
          </w:tcPr>
          <w:p w14:paraId="3B3E50AD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Konzument</w:t>
            </w:r>
          </w:p>
        </w:tc>
        <w:tc>
          <w:tcPr>
            <w:tcW w:w="3312" w:type="dxa"/>
            <w:shd w:val="clear" w:color="auto" w:fill="2E4A6B"/>
          </w:tcPr>
          <w:p w14:paraId="60A9CC58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Sadržaj poruke</w:t>
            </w:r>
          </w:p>
        </w:tc>
      </w:tr>
      <w:tr w:rsidR="002C777A" w14:paraId="0E64BA66" w14:textId="77777777">
        <w:tc>
          <w:tcPr>
            <w:tcW w:w="1872" w:type="dxa"/>
            <w:shd w:val="clear" w:color="auto" w:fill="EEF2F7"/>
          </w:tcPr>
          <w:p w14:paraId="4A08F826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domain-events</w:t>
            </w:r>
          </w:p>
        </w:tc>
        <w:tc>
          <w:tcPr>
            <w:tcW w:w="2880" w:type="dxa"/>
            <w:shd w:val="clear" w:color="auto" w:fill="EEF2F7"/>
          </w:tcPr>
          <w:p w14:paraId="5524B121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RabbitMqDomainEventObserver (putem RabbitMQBus)</w:t>
            </w:r>
          </w:p>
        </w:tc>
        <w:tc>
          <w:tcPr>
            <w:tcW w:w="2880" w:type="dxa"/>
            <w:shd w:val="clear" w:color="auto" w:fill="EEF2F7"/>
          </w:tcPr>
          <w:p w14:paraId="7BAC2B55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DomainEventConsumerService</w:t>
            </w:r>
          </w:p>
        </w:tc>
        <w:tc>
          <w:tcPr>
            <w:tcW w:w="3312" w:type="dxa"/>
            <w:shd w:val="clear" w:color="auto" w:fill="EEF2F7"/>
          </w:tcPr>
          <w:p w14:paraId="17074EBF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JSON: { EventName, Payload, CreatedAt } – domenski događaji iz svih servisa</w:t>
            </w:r>
          </w:p>
        </w:tc>
      </w:tr>
      <w:tr w:rsidR="002C777A" w14:paraId="2D3DBDB6" w14:textId="77777777">
        <w:tc>
          <w:tcPr>
            <w:tcW w:w="1872" w:type="dxa"/>
          </w:tcPr>
          <w:p w14:paraId="494F99B2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user-events</w:t>
            </w:r>
          </w:p>
        </w:tc>
        <w:tc>
          <w:tcPr>
            <w:tcW w:w="2880" w:type="dxa"/>
          </w:tcPr>
          <w:p w14:paraId="0DC815D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Budući proširenje (UserEventPublisher)</w:t>
            </w:r>
          </w:p>
        </w:tc>
        <w:tc>
          <w:tcPr>
            <w:tcW w:w="2880" w:type="dxa"/>
          </w:tcPr>
          <w:p w14:paraId="4FF97F5D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UserEventConsumerService</w:t>
            </w:r>
          </w:p>
        </w:tc>
        <w:tc>
          <w:tcPr>
            <w:tcW w:w="3312" w:type="dxa"/>
          </w:tcPr>
          <w:p w14:paraId="3197F278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JSON: { EventName, Payload } – korisnički događaji (registracija, login...)</w:t>
            </w:r>
          </w:p>
        </w:tc>
      </w:tr>
    </w:tbl>
    <w:p w14:paraId="34A3B9F9" w14:textId="77777777" w:rsidR="002C777A" w:rsidRDefault="002C777A"/>
    <w:p w14:paraId="08224A8B" w14:textId="77777777" w:rsidR="002C777A" w:rsidRDefault="00000000">
      <w:pPr>
        <w:pStyle w:val="Heading2"/>
      </w:pPr>
      <w:bookmarkStart w:id="28" w:name="_Toc11363"/>
      <w:bookmarkStart w:id="29" w:name="_Toc22009"/>
      <w:r>
        <w:t>5.5. DomainEventConsumerService – konzument domenskih događaja</w:t>
      </w:r>
      <w:bookmarkEnd w:id="28"/>
      <w:bookmarkEnd w:id="29"/>
    </w:p>
    <w:p w14:paraId="26927C1B" w14:textId="77777777" w:rsidR="002C777A" w:rsidRDefault="00000000">
      <w:pPr>
        <w:spacing w:after="120"/>
        <w:jc w:val="both"/>
      </w:pPr>
      <w:r>
        <w:t>DomainEventConsumerService je BackgroundService koji se pokreće zajedno s aplikacijom i kontinuirano konzumira poruke iz "domain-events" reda. Implementira mehanizme otpornosti na greške i automatskog ponovnog spajanja:</w:t>
      </w:r>
    </w:p>
    <w:p w14:paraId="5CAFE7D5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protected override async Task ExecuteAsync(CancellationToken stoppingToken)</w:t>
      </w:r>
    </w:p>
    <w:p w14:paraId="635DAFEB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1C32A689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while (!stoppingToken.IsCancellationRequested)</w:t>
      </w:r>
    </w:p>
    <w:p w14:paraId="5E2B9947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{</w:t>
      </w:r>
    </w:p>
    <w:p w14:paraId="49A42BE2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try</w:t>
      </w:r>
    </w:p>
    <w:p w14:paraId="3A3456F1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{</w:t>
      </w:r>
    </w:p>
    <w:p w14:paraId="04F82D3A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// Svaki pokušaj kreira novu konekciju i kanal</w:t>
      </w:r>
    </w:p>
    <w:p w14:paraId="3FEBBD19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lastRenderedPageBreak/>
        <w:t xml:space="preserve">            await using var connection = await factory.CreateConnectionAsync(stoppingToken);</w:t>
      </w:r>
    </w:p>
    <w:p w14:paraId="51C2364E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await using var channel = await connection.CreateChannelAsync(...);</w:t>
      </w:r>
    </w:p>
    <w:p w14:paraId="22AA4074" w14:textId="77777777" w:rsidR="002C777A" w:rsidRDefault="002C777A">
      <w:pPr>
        <w:spacing w:before="20" w:after="20"/>
        <w:ind w:left="432"/>
      </w:pPr>
    </w:p>
    <w:p w14:paraId="78776E1D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await channel.BasicQosAsync(prefetchCount: 1, ...); // fair dispatch</w:t>
      </w:r>
    </w:p>
    <w:p w14:paraId="18C855C9" w14:textId="77777777" w:rsidR="002C777A" w:rsidRDefault="002C777A">
      <w:pPr>
        <w:spacing w:before="20" w:after="20"/>
        <w:ind w:left="432"/>
      </w:pPr>
    </w:p>
    <w:p w14:paraId="588FAE40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consumer.ReceivedAsync += async (_, ea) =&gt; {</w:t>
      </w:r>
    </w:p>
    <w:p w14:paraId="1B1CA9DD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    await PersistEventAsync(json);</w:t>
      </w:r>
    </w:p>
    <w:p w14:paraId="35AD4A3E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    await channel.BasicAckAsync(ea.DeliveryTag); // potvrda obrade</w:t>
      </w:r>
    </w:p>
    <w:p w14:paraId="540606E3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};</w:t>
      </w:r>
    </w:p>
    <w:p w14:paraId="06430E8E" w14:textId="77777777" w:rsidR="002C777A" w:rsidRDefault="002C777A">
      <w:pPr>
        <w:spacing w:before="20" w:after="20"/>
        <w:ind w:left="432"/>
      </w:pPr>
    </w:p>
    <w:p w14:paraId="55921A21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await Task.Delay(Timeout.Infinite, stoppingToken); // blokira do pada</w:t>
      </w:r>
    </w:p>
    <w:p w14:paraId="610134D6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}</w:t>
      </w:r>
    </w:p>
    <w:p w14:paraId="0654CF36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catch (Exception)</w:t>
      </w:r>
    </w:p>
    <w:p w14:paraId="7E9DF972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{</w:t>
      </w:r>
    </w:p>
    <w:p w14:paraId="0D77786A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await Task.Delay(TimeSpan.FromSeconds(5), stoppingToken); // retry</w:t>
      </w:r>
    </w:p>
    <w:p w14:paraId="3B53207F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}</w:t>
      </w:r>
    </w:p>
    <w:p w14:paraId="7F12857E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}</w:t>
      </w:r>
    </w:p>
    <w:p w14:paraId="04983F6B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}</w:t>
      </w:r>
    </w:p>
    <w:p w14:paraId="5FC59D19" w14:textId="77777777" w:rsidR="002C777A" w:rsidRDefault="00000000">
      <w:pPr>
        <w:spacing w:after="120"/>
        <w:jc w:val="both"/>
      </w:pPr>
      <w:r>
        <w:t>Tok obrade poruke:</w:t>
      </w:r>
    </w:p>
    <w:p w14:paraId="3B28AEE2" w14:textId="77777777" w:rsidR="002C777A" w:rsidRDefault="00000000">
      <w:pPr>
        <w:pStyle w:val="ListBullet"/>
      </w:pPr>
      <w:r>
        <w:t>konzument prima poruku iz "domain-events" reda</w:t>
      </w:r>
    </w:p>
    <w:p w14:paraId="22C9F609" w14:textId="77777777" w:rsidR="002C777A" w:rsidRDefault="00000000">
      <w:pPr>
        <w:pStyle w:val="ListBullet"/>
      </w:pPr>
      <w:r>
        <w:t>deserijalizuje JSON i ekstraktuje EventName i Payload</w:t>
      </w:r>
    </w:p>
    <w:p w14:paraId="38F07A42" w14:textId="77777777" w:rsidR="002C777A" w:rsidRDefault="00000000">
      <w:pPr>
        <w:pStyle w:val="ListBullet"/>
      </w:pPr>
      <w:r>
        <w:t>kreira AsyncScope i poziva IDomainEventLogRepository.Add()</w:t>
      </w:r>
    </w:p>
    <w:p w14:paraId="7C8EF849" w14:textId="77777777" w:rsidR="002C777A" w:rsidRDefault="00000000">
      <w:pPr>
        <w:pStyle w:val="ListBullet"/>
      </w:pPr>
      <w:r>
        <w:t>perzistira DomainEventLog entitet u domain_event_logs tabelu u PostgreSQL-u</w:t>
      </w:r>
    </w:p>
    <w:p w14:paraId="13D7FF35" w14:textId="77777777" w:rsidR="002C777A" w:rsidRDefault="00000000">
      <w:pPr>
        <w:pStyle w:val="ListBullet"/>
      </w:pPr>
      <w:r>
        <w:t>šalje BasicAck potvrdu – poruka se uklanja iz reda</w:t>
      </w:r>
    </w:p>
    <w:p w14:paraId="6066634D" w14:textId="77777777" w:rsidR="002C777A" w:rsidRDefault="00000000">
      <w:pPr>
        <w:pStyle w:val="ListBullet"/>
      </w:pPr>
      <w:r>
        <w:t>u slučaju greške šalje BasicNack s requeue:true – poruka se vraća u red</w:t>
      </w:r>
    </w:p>
    <w:p w14:paraId="52FC7303" w14:textId="77777777" w:rsidR="002C777A" w:rsidRDefault="002C777A">
      <w:pPr>
        <w:spacing w:after="60"/>
      </w:pPr>
    </w:p>
    <w:tbl>
      <w:tblPr>
        <w:tblW w:w="9026" w:type="dxa"/>
        <w:tblInd w:w="1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26"/>
      </w:tblGrid>
      <w:tr w:rsidR="002C777A" w14:paraId="410B04DF" w14:textId="77777777"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9D52576" w14:textId="77777777" w:rsidR="002C777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114300" distR="114300" wp14:anchorId="40349990" wp14:editId="3CF3FF1B">
                  <wp:extent cx="5731510" cy="3556635"/>
                  <wp:effectExtent l="0" t="0" r="0" b="0"/>
                  <wp:docPr id="700" name="Picture 700" descr="Slika 1 – Sekvencijalni dijagram objavljivanja i konzumacije domenskog događaja (RabbitMQ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" name="Picture 700" descr="Slika 1 – Sekvencijalni dijagram objavljivanja i konzumacije domenskog događaja (RabbitMQ)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5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C6B328" w14:textId="77777777" w:rsidR="002C777A" w:rsidRDefault="002C777A">
      <w:pPr>
        <w:spacing w:after="60"/>
      </w:pPr>
    </w:p>
    <w:p w14:paraId="07D3DEB3" w14:textId="77777777" w:rsidR="002C777A" w:rsidRDefault="00000000">
      <w:pPr>
        <w:spacing w:before="40" w:after="100"/>
        <w:jc w:val="center"/>
      </w:pPr>
      <w:r>
        <w:rPr>
          <w:i/>
          <w:iCs/>
          <w:color w:val="666666"/>
        </w:rPr>
        <w:t>Slika 1 – Sekvencijalni dijagram objavljivanja i konzumacije domenskog događaja (RabbitMQ)</w:t>
      </w:r>
    </w:p>
    <w:p w14:paraId="66133258" w14:textId="77777777" w:rsidR="002C777A" w:rsidRDefault="00000000">
      <w:pPr>
        <w:pStyle w:val="Heading2"/>
      </w:pPr>
      <w:bookmarkStart w:id="30" w:name="_Toc22889"/>
      <w:bookmarkStart w:id="31" w:name="_Toc3837"/>
      <w:r>
        <w:t>5.6. Konfiguracija RabbitMQ</w:t>
      </w:r>
      <w:bookmarkEnd w:id="30"/>
      <w:bookmarkEnd w:id="31"/>
    </w:p>
    <w:p w14:paraId="097F5874" w14:textId="77777777" w:rsidR="002C777A" w:rsidRDefault="00000000">
      <w:pPr>
        <w:spacing w:after="120"/>
        <w:jc w:val="both"/>
      </w:pPr>
      <w:r>
        <w:t>RabbitMQ konekcioni parametri konfigurisani su u appsettings.json:</w:t>
      </w:r>
    </w:p>
    <w:p w14:paraId="7570FEA1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"RabbitMQ": {</w:t>
      </w:r>
    </w:p>
    <w:p w14:paraId="0AE551F0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"Host": "rabbitmq",    // naziv servisa u Docker Compose mreži</w:t>
      </w:r>
    </w:p>
    <w:p w14:paraId="1A8529F3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"Port": 5672,          // AMQP port</w:t>
      </w:r>
    </w:p>
    <w:p w14:paraId="01A706E1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"Username": "guest",</w:t>
      </w:r>
    </w:p>
    <w:p w14:paraId="7FBF90AB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"Password": "guest"</w:t>
      </w:r>
    </w:p>
    <w:p w14:paraId="731DF365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}</w:t>
      </w:r>
    </w:p>
    <w:p w14:paraId="5F0F580F" w14:textId="77777777" w:rsidR="002C777A" w:rsidRDefault="00000000">
      <w:pPr>
        <w:spacing w:after="120"/>
        <w:jc w:val="both"/>
      </w:pPr>
      <w:r>
        <w:t>U Docker Compose konfiguraciji, RabbitMQ servis ima definisan healthcheck koji proverava dostupnost brokera, a API kontejner čeka na healthcheck uspeh pre pokretanja (condition: service_healthy).</w:t>
      </w:r>
    </w:p>
    <w:p w14:paraId="6AB226B7" w14:textId="77777777" w:rsidR="002C777A" w:rsidRDefault="00000000">
      <w:pPr>
        <w:pStyle w:val="Heading1"/>
      </w:pPr>
      <w:bookmarkStart w:id="32" w:name="_Toc2569"/>
      <w:bookmarkStart w:id="33" w:name="_Toc1711"/>
      <w:r>
        <w:t>6. Observer pattern – veza domenskog sloja i komunikacione infrastrukture</w:t>
      </w:r>
      <w:bookmarkEnd w:id="32"/>
      <w:bookmarkEnd w:id="33"/>
    </w:p>
    <w:p w14:paraId="4F843091" w14:textId="77777777" w:rsidR="002C777A" w:rsidRDefault="00000000">
      <w:pPr>
        <w:spacing w:after="120"/>
        <w:jc w:val="both"/>
      </w:pPr>
      <w:r>
        <w:t>Observer pattern je ključni mehanizam koji razdvaja domenski sloj od komunikacione infrastrukture. Aplikacioni servisi ne znaju ništa o RabbitMQ ili SignalR – oni samo pozivaju DomainEventSubject.NotifyAsync() i registrovani observeri preuzimaju odgovornost za transport.</w:t>
      </w:r>
    </w:p>
    <w:p w14:paraId="1D480EB5" w14:textId="77777777" w:rsidR="002C777A" w:rsidRDefault="00000000">
      <w:pPr>
        <w:pStyle w:val="Heading2"/>
      </w:pPr>
      <w:bookmarkStart w:id="34" w:name="_Toc9990"/>
      <w:bookmarkStart w:id="35" w:name="_Toc3212"/>
      <w:r>
        <w:t>6.1. Komponente Observer obrasca</w:t>
      </w:r>
      <w:bookmarkEnd w:id="34"/>
      <w:bookmarkEnd w:id="3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0"/>
        <w:gridCol w:w="2378"/>
        <w:gridCol w:w="4436"/>
      </w:tblGrid>
      <w:tr w:rsidR="002C777A" w14:paraId="39E66485" w14:textId="77777777">
        <w:tc>
          <w:tcPr>
            <w:tcW w:w="2880" w:type="dxa"/>
            <w:shd w:val="clear" w:color="auto" w:fill="2E4A6B"/>
          </w:tcPr>
          <w:p w14:paraId="7068FC09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Komponenta</w:t>
            </w:r>
          </w:p>
        </w:tc>
        <w:tc>
          <w:tcPr>
            <w:tcW w:w="2592" w:type="dxa"/>
            <w:shd w:val="clear" w:color="auto" w:fill="2E4A6B"/>
          </w:tcPr>
          <w:p w14:paraId="0699CDA6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Tip</w:t>
            </w:r>
          </w:p>
        </w:tc>
        <w:tc>
          <w:tcPr>
            <w:tcW w:w="5184" w:type="dxa"/>
            <w:shd w:val="clear" w:color="auto" w:fill="2E4A6B"/>
          </w:tcPr>
          <w:p w14:paraId="55730DD4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Uloga</w:t>
            </w:r>
          </w:p>
        </w:tc>
      </w:tr>
      <w:tr w:rsidR="002C777A" w14:paraId="63C952ED" w14:textId="77777777">
        <w:tc>
          <w:tcPr>
            <w:tcW w:w="2880" w:type="dxa"/>
            <w:shd w:val="clear" w:color="auto" w:fill="EEF2F7"/>
          </w:tcPr>
          <w:p w14:paraId="56AB086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IDomainEventObserver</w:t>
            </w:r>
          </w:p>
        </w:tc>
        <w:tc>
          <w:tcPr>
            <w:tcW w:w="2592" w:type="dxa"/>
            <w:shd w:val="clear" w:color="auto" w:fill="EEF2F7"/>
          </w:tcPr>
          <w:p w14:paraId="7A6D1E58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Interfejs (Domain sloj)</w:t>
            </w:r>
          </w:p>
        </w:tc>
        <w:tc>
          <w:tcPr>
            <w:tcW w:w="5184" w:type="dxa"/>
            <w:shd w:val="clear" w:color="auto" w:fill="EEF2F7"/>
          </w:tcPr>
          <w:p w14:paraId="4731FD25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 xml:space="preserve">Definiše ugovor: Task UpdateAsync(string eventName, </w:t>
            </w:r>
            <w:r>
              <w:rPr>
                <w:sz w:val="18"/>
              </w:rPr>
              <w:lastRenderedPageBreak/>
              <w:t>object payload)</w:t>
            </w:r>
          </w:p>
        </w:tc>
      </w:tr>
      <w:tr w:rsidR="002C777A" w14:paraId="5E20585B" w14:textId="77777777">
        <w:tc>
          <w:tcPr>
            <w:tcW w:w="2880" w:type="dxa"/>
          </w:tcPr>
          <w:p w14:paraId="3D7F29CF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lastRenderedPageBreak/>
              <w:t>DomainEventSubject</w:t>
            </w:r>
          </w:p>
        </w:tc>
        <w:tc>
          <w:tcPr>
            <w:tcW w:w="2592" w:type="dxa"/>
          </w:tcPr>
          <w:p w14:paraId="5273D0A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Klasa (Domain sloj)</w:t>
            </w:r>
          </w:p>
        </w:tc>
        <w:tc>
          <w:tcPr>
            <w:tcW w:w="5184" w:type="dxa"/>
          </w:tcPr>
          <w:p w14:paraId="40176F94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Čuva listu observera i poziva UpdateAsync na svakom pri NotifyAsync()</w:t>
            </w:r>
          </w:p>
        </w:tc>
      </w:tr>
      <w:tr w:rsidR="002C777A" w14:paraId="5F39672B" w14:textId="77777777">
        <w:tc>
          <w:tcPr>
            <w:tcW w:w="2880" w:type="dxa"/>
            <w:shd w:val="clear" w:color="auto" w:fill="EEF2F7"/>
          </w:tcPr>
          <w:p w14:paraId="19EA81DD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RabbitMqDomainEventObserver</w:t>
            </w:r>
          </w:p>
        </w:tc>
        <w:tc>
          <w:tcPr>
            <w:tcW w:w="2592" w:type="dxa"/>
            <w:shd w:val="clear" w:color="auto" w:fill="EEF2F7"/>
          </w:tcPr>
          <w:p w14:paraId="5484B6D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IDomainEventObserver impl.</w:t>
            </w:r>
          </w:p>
        </w:tc>
        <w:tc>
          <w:tcPr>
            <w:tcW w:w="5184" w:type="dxa"/>
            <w:shd w:val="clear" w:color="auto" w:fill="EEF2F7"/>
          </w:tcPr>
          <w:p w14:paraId="0267B28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Serijalizuje događaj u JSON i objavljuje u "domain-events" red putem IMessageBus</w:t>
            </w:r>
          </w:p>
        </w:tc>
      </w:tr>
      <w:tr w:rsidR="002C777A" w14:paraId="15479668" w14:textId="77777777">
        <w:tc>
          <w:tcPr>
            <w:tcW w:w="2880" w:type="dxa"/>
          </w:tcPr>
          <w:p w14:paraId="3837D35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SignalRDomainEventObserver</w:t>
            </w:r>
          </w:p>
        </w:tc>
        <w:tc>
          <w:tcPr>
            <w:tcW w:w="2592" w:type="dxa"/>
          </w:tcPr>
          <w:p w14:paraId="50B263C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IDomainEventObserver impl.</w:t>
            </w:r>
          </w:p>
        </w:tc>
        <w:tc>
          <w:tcPr>
            <w:tcW w:w="5184" w:type="dxa"/>
          </w:tcPr>
          <w:p w14:paraId="66A9A5B9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Aktivno filtrira događaje preko HashSet-a UserTargetedEvents i prosleđuje ih ciljanim korisnicima preko INotificationService.SendToUserAsync; događaje iz skupa BoardBroadcastEvents emituje svim klijentima u grupi board-{boardId} preko SendToGroupAsync</w:t>
            </w:r>
          </w:p>
        </w:tc>
      </w:tr>
    </w:tbl>
    <w:p w14:paraId="7661D258" w14:textId="77777777" w:rsidR="002C777A" w:rsidRDefault="002C777A"/>
    <w:p w14:paraId="21CF6D83" w14:textId="77777777" w:rsidR="002C777A" w:rsidRDefault="00000000">
      <w:pPr>
        <w:pStyle w:val="Heading2"/>
      </w:pPr>
      <w:bookmarkStart w:id="36" w:name="_Toc14416"/>
      <w:bookmarkStart w:id="37" w:name="_Toc15850"/>
      <w:r>
        <w:t>6.2. Tok domenskog događaja</w:t>
      </w:r>
      <w:bookmarkEnd w:id="36"/>
      <w:bookmarkEnd w:id="37"/>
    </w:p>
    <w:p w14:paraId="2DA8F1AA" w14:textId="77777777" w:rsidR="002C777A" w:rsidRDefault="00000000">
      <w:pPr>
        <w:spacing w:after="120"/>
        <w:jc w:val="both"/>
      </w:pPr>
      <w:r>
        <w:t>Primer toka događaja pri zaključavanju ploče (BoardLockService):</w:t>
      </w:r>
    </w:p>
    <w:p w14:paraId="454BCDA4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// 1. Servis poziva DomainEventSubject</w:t>
      </w:r>
    </w:p>
    <w:p w14:paraId="081CDFFA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await _domainEventSubject.NotifyAsync("BoardLocked", new {</w:t>
      </w:r>
    </w:p>
    <w:p w14:paraId="56C933AA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BoardId = boardId,</w:t>
      </w:r>
    </w:p>
    <w:p w14:paraId="7FCFE349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LockedByUserId = userId,</w:t>
      </w:r>
    </w:p>
    <w:p w14:paraId="654F6240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ExpiresAt = boardLock.ExpiresAt</w:t>
      </w:r>
    </w:p>
    <w:p w14:paraId="31791F79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});</w:t>
      </w:r>
    </w:p>
    <w:p w14:paraId="0EB91FDB" w14:textId="77777777" w:rsidR="002C777A" w:rsidRDefault="002C777A">
      <w:pPr>
        <w:spacing w:before="20" w:after="20"/>
        <w:ind w:left="432"/>
      </w:pPr>
    </w:p>
    <w:p w14:paraId="6F07BF31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// 2. DomainEventSubject iterira sve observere</w:t>
      </w:r>
    </w:p>
    <w:p w14:paraId="173EA234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foreach (var observer in _observers)</w:t>
      </w:r>
    </w:p>
    <w:p w14:paraId="58E171D7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await observer.UpdateAsync(eventName, payload);</w:t>
      </w:r>
    </w:p>
    <w:p w14:paraId="5BD933D9" w14:textId="77777777" w:rsidR="002C777A" w:rsidRDefault="002C777A">
      <w:pPr>
        <w:spacing w:before="20" w:after="20"/>
        <w:ind w:left="432"/>
      </w:pPr>
    </w:p>
    <w:p w14:paraId="36A6F781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// 3a. RabbitMqDomainEventObserver → objavljuje u "domain-events" red</w:t>
      </w:r>
    </w:p>
    <w:p w14:paraId="3E71EA61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var message = JsonSerializer.Serialize(new {</w:t>
      </w:r>
    </w:p>
    <w:p w14:paraId="33394EE6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EventName = eventName,</w:t>
      </w:r>
    </w:p>
    <w:p w14:paraId="3894A838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Payload = payload,</w:t>
      </w:r>
    </w:p>
    <w:p w14:paraId="3A063DF1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CreatedAt = DateTime.UtcNow</w:t>
      </w:r>
    </w:p>
    <w:p w14:paraId="1C8318F9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});</w:t>
      </w:r>
    </w:p>
    <w:p w14:paraId="6C61DACD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await _messageBus.PublishAsync("domain-events", message);</w:t>
      </w:r>
    </w:p>
    <w:p w14:paraId="0113DC38" w14:textId="77777777" w:rsidR="002C777A" w:rsidRDefault="002C777A">
      <w:pPr>
        <w:spacing w:before="20" w:after="20"/>
        <w:ind w:left="432"/>
      </w:pPr>
    </w:p>
    <w:p w14:paraId="71F3F9A0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// 3b. SignalRDomainEventObserver → INotificationService.SendToUserAsync za ciljane dogadaje, SendToGroupAsync za board događaje// 4. DomainEventConsumerService konzumira iz reda i persists u DB</w:t>
      </w:r>
    </w:p>
    <w:p w14:paraId="37BC728D" w14:textId="77777777" w:rsidR="002C777A" w:rsidRDefault="002C777A">
      <w:pPr>
        <w:spacing w:after="60"/>
      </w:pPr>
    </w:p>
    <w:tbl>
      <w:tblPr>
        <w:tblW w:w="9026" w:type="dxa"/>
        <w:tblInd w:w="1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26"/>
      </w:tblGrid>
      <w:tr w:rsidR="002C777A" w14:paraId="72336F35" w14:textId="77777777"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383612A" w14:textId="77777777" w:rsidR="002C777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114300" distR="114300" wp14:anchorId="778E87D2" wp14:editId="31FD7B66">
                  <wp:extent cx="5731510" cy="3278505"/>
                  <wp:effectExtent l="0" t="0" r="0" b="0"/>
                  <wp:docPr id="701" name="Picture 701" descr="Slika 2 – Sekvencijalni dijagram zaključavanja ploče i real-time obaveštavanj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" name="Picture 701" descr="Slika 2 – Sekvencijalni dijagram zaključavanja ploče i real-time obaveštavanja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78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3E341F" w14:textId="77777777" w:rsidR="002C777A" w:rsidRDefault="002C777A">
      <w:pPr>
        <w:spacing w:after="60"/>
      </w:pPr>
    </w:p>
    <w:p w14:paraId="7F626A71" w14:textId="77777777" w:rsidR="002C777A" w:rsidRDefault="00000000">
      <w:pPr>
        <w:spacing w:before="40" w:after="100"/>
        <w:jc w:val="center"/>
      </w:pPr>
      <w:r>
        <w:rPr>
          <w:i/>
          <w:iCs/>
          <w:color w:val="666666"/>
        </w:rPr>
        <w:t>Slika 2 – Sekvencijalni dijagram zaključavanja ploče i real-time obaveštavanja</w:t>
      </w:r>
    </w:p>
    <w:p w14:paraId="7D9A6171" w14:textId="77777777" w:rsidR="002C777A" w:rsidRDefault="002C777A">
      <w:pPr>
        <w:spacing w:after="60"/>
      </w:pPr>
    </w:p>
    <w:tbl>
      <w:tblPr>
        <w:tblW w:w="9026" w:type="dxa"/>
        <w:tblInd w:w="1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26"/>
      </w:tblGrid>
      <w:tr w:rsidR="002C777A" w14:paraId="5A2A2F0D" w14:textId="77777777"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6991793" w14:textId="77777777" w:rsidR="002C777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114300" distR="114300" wp14:anchorId="6473D87C" wp14:editId="4B45047B">
                  <wp:extent cx="5731510" cy="2846070"/>
                  <wp:effectExtent l="0" t="0" r="0" b="0"/>
                  <wp:docPr id="702" name="Picture 702" descr="Slika 3 – Sekvencijalni dijagram promene statusa zadatka (State pattern + Observe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" name="Picture 702" descr="Slika 3 – Sekvencijalni dijagram promene statusa zadatka (State pattern + Observer)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462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5BFEF5" w14:textId="77777777" w:rsidR="002C777A" w:rsidRDefault="002C777A">
      <w:pPr>
        <w:spacing w:after="60"/>
      </w:pPr>
    </w:p>
    <w:p w14:paraId="2750D2CC" w14:textId="77777777" w:rsidR="002C777A" w:rsidRDefault="00000000">
      <w:pPr>
        <w:spacing w:before="40" w:after="100"/>
        <w:jc w:val="center"/>
      </w:pPr>
      <w:r>
        <w:rPr>
          <w:i/>
          <w:iCs/>
          <w:color w:val="666666"/>
        </w:rPr>
        <w:t>Slika 3 – Sekvencijalni dijagram promene statusa zadatka (State pattern + Observer)</w:t>
      </w:r>
    </w:p>
    <w:p w14:paraId="62B3B51F" w14:textId="77777777" w:rsidR="002C777A" w:rsidRDefault="00000000">
      <w:pPr>
        <w:pStyle w:val="Heading2"/>
      </w:pPr>
      <w:bookmarkStart w:id="38" w:name="_Toc2512"/>
      <w:bookmarkStart w:id="39" w:name="_Toc9978"/>
      <w:r>
        <w:lastRenderedPageBreak/>
        <w:t>6.3. Domenski događaji koji se objavljuju</w:t>
      </w:r>
      <w:bookmarkEnd w:id="38"/>
      <w:bookmarkEnd w:id="39"/>
    </w:p>
    <w:p w14:paraId="23385E60" w14:textId="77777777" w:rsidR="002C777A" w:rsidRDefault="00000000">
      <w:pPr>
        <w:spacing w:after="120"/>
        <w:jc w:val="both"/>
      </w:pPr>
      <w:r>
        <w:t>Sledeći domenski događaji se objavljuju putem DomainEventSubject u svim aplikacionim servisima: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4"/>
        <w:gridCol w:w="4246"/>
        <w:gridCol w:w="2834"/>
      </w:tblGrid>
      <w:tr w:rsidR="002C777A" w14:paraId="791EFAFF" w14:textId="77777777">
        <w:tc>
          <w:tcPr>
            <w:tcW w:w="2736" w:type="dxa"/>
            <w:shd w:val="clear" w:color="auto" w:fill="2E4A6B"/>
          </w:tcPr>
          <w:p w14:paraId="448942DF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Naziv događaja</w:t>
            </w:r>
          </w:p>
        </w:tc>
        <w:tc>
          <w:tcPr>
            <w:tcW w:w="3600" w:type="dxa"/>
            <w:shd w:val="clear" w:color="auto" w:fill="2E4A6B"/>
          </w:tcPr>
          <w:p w14:paraId="60D72F1D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Okidač (servis.metoda)</w:t>
            </w:r>
          </w:p>
        </w:tc>
        <w:tc>
          <w:tcPr>
            <w:tcW w:w="4320" w:type="dxa"/>
            <w:shd w:val="clear" w:color="auto" w:fill="2E4A6B"/>
          </w:tcPr>
          <w:p w14:paraId="3A375E07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Payload (ključna polja)</w:t>
            </w:r>
          </w:p>
        </w:tc>
      </w:tr>
      <w:tr w:rsidR="002C777A" w14:paraId="48B27EE1" w14:textId="77777777">
        <w:tc>
          <w:tcPr>
            <w:tcW w:w="2736" w:type="dxa"/>
            <w:shd w:val="clear" w:color="auto" w:fill="EEF2F7"/>
          </w:tcPr>
          <w:p w14:paraId="348FFB4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BoardLocked</w:t>
            </w:r>
          </w:p>
        </w:tc>
        <w:tc>
          <w:tcPr>
            <w:tcW w:w="3600" w:type="dxa"/>
            <w:shd w:val="clear" w:color="auto" w:fill="EEF2F7"/>
          </w:tcPr>
          <w:p w14:paraId="12A7A957" w14:textId="77777777" w:rsidR="002C777A" w:rsidRDefault="00000000">
            <w:pPr>
              <w:spacing w:after="0" w:line="240" w:lineRule="auto"/>
            </w:pPr>
            <w:r>
              <w:t>BoardLockService.OpenBoard</w:t>
            </w:r>
          </w:p>
        </w:tc>
        <w:tc>
          <w:tcPr>
            <w:tcW w:w="4320" w:type="dxa"/>
            <w:shd w:val="clear" w:color="auto" w:fill="EEF2F7"/>
          </w:tcPr>
          <w:p w14:paraId="45181A3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BoardId, LockedByUserId, ExpiresAt</w:t>
            </w:r>
          </w:p>
        </w:tc>
      </w:tr>
      <w:tr w:rsidR="002C777A" w14:paraId="5B0F9445" w14:textId="77777777">
        <w:tc>
          <w:tcPr>
            <w:tcW w:w="2736" w:type="dxa"/>
          </w:tcPr>
          <w:p w14:paraId="02BA61D9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BoardUnlocked</w:t>
            </w:r>
          </w:p>
        </w:tc>
        <w:tc>
          <w:tcPr>
            <w:tcW w:w="3600" w:type="dxa"/>
          </w:tcPr>
          <w:p w14:paraId="434868B8" w14:textId="77777777" w:rsidR="002C777A" w:rsidRDefault="00000000">
            <w:pPr>
              <w:spacing w:after="0" w:line="240" w:lineRule="auto"/>
            </w:pPr>
            <w:r>
              <w:t>BoardLockService.CloseBoard</w:t>
            </w:r>
          </w:p>
        </w:tc>
        <w:tc>
          <w:tcPr>
            <w:tcW w:w="4320" w:type="dxa"/>
          </w:tcPr>
          <w:p w14:paraId="4BE63F1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BoardId</w:t>
            </w:r>
          </w:p>
        </w:tc>
      </w:tr>
      <w:tr w:rsidR="002C777A" w14:paraId="308B9909" w14:textId="77777777">
        <w:tc>
          <w:tcPr>
            <w:tcW w:w="2736" w:type="dxa"/>
            <w:shd w:val="clear" w:color="auto" w:fill="EEF2F7"/>
          </w:tcPr>
          <w:p w14:paraId="7FB8145F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BoardLockTransferred</w:t>
            </w:r>
          </w:p>
        </w:tc>
        <w:tc>
          <w:tcPr>
            <w:tcW w:w="3600" w:type="dxa"/>
            <w:shd w:val="clear" w:color="auto" w:fill="EEF2F7"/>
          </w:tcPr>
          <w:p w14:paraId="53F283A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BoardLockService.PromoteNextInQueueAsync</w:t>
            </w:r>
          </w:p>
        </w:tc>
        <w:tc>
          <w:tcPr>
            <w:tcW w:w="4320" w:type="dxa"/>
            <w:shd w:val="clear" w:color="auto" w:fill="EEF2F7"/>
          </w:tcPr>
          <w:p w14:paraId="19B0D94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BoardId, NewOwnerId</w:t>
            </w:r>
          </w:p>
        </w:tc>
      </w:tr>
      <w:tr w:rsidR="002C777A" w14:paraId="6B1F15F3" w14:textId="77777777">
        <w:tc>
          <w:tcPr>
            <w:tcW w:w="2736" w:type="dxa"/>
          </w:tcPr>
          <w:p w14:paraId="767AC2D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WorkItemCreated</w:t>
            </w:r>
          </w:p>
        </w:tc>
        <w:tc>
          <w:tcPr>
            <w:tcW w:w="3600" w:type="dxa"/>
          </w:tcPr>
          <w:p w14:paraId="5E9274E5" w14:textId="77777777" w:rsidR="002C777A" w:rsidRDefault="00000000">
            <w:pPr>
              <w:spacing w:after="0" w:line="240" w:lineRule="auto"/>
            </w:pPr>
            <w:r>
              <w:t>WorkItemService.Create (CreateWorkItemCommand)</w:t>
            </w:r>
          </w:p>
        </w:tc>
        <w:tc>
          <w:tcPr>
            <w:tcW w:w="4320" w:type="dxa"/>
          </w:tcPr>
          <w:p w14:paraId="339B628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WorkItemId, Name, BoardId, CreatedByUserId</w:t>
            </w:r>
          </w:p>
        </w:tc>
      </w:tr>
      <w:tr w:rsidR="002C777A" w14:paraId="67C05CF9" w14:textId="77777777">
        <w:tc>
          <w:tcPr>
            <w:tcW w:w="2736" w:type="dxa"/>
            <w:shd w:val="clear" w:color="auto" w:fill="EEF2F7"/>
          </w:tcPr>
          <w:p w14:paraId="229A0DBB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WorkItemStatusChanged</w:t>
            </w:r>
          </w:p>
        </w:tc>
        <w:tc>
          <w:tcPr>
            <w:tcW w:w="3600" w:type="dxa"/>
            <w:shd w:val="clear" w:color="auto" w:fill="EEF2F7"/>
          </w:tcPr>
          <w:p w14:paraId="0B0D7B8E" w14:textId="77777777" w:rsidR="002C777A" w:rsidRDefault="00000000">
            <w:pPr>
              <w:spacing w:after="0" w:line="240" w:lineRule="auto"/>
            </w:pPr>
            <w:r>
              <w:t>WorkItemService status change (ChangeWorkItemStatusCommand)</w:t>
            </w:r>
          </w:p>
        </w:tc>
        <w:tc>
          <w:tcPr>
            <w:tcW w:w="4320" w:type="dxa"/>
            <w:shd w:val="clear" w:color="auto" w:fill="EEF2F7"/>
          </w:tcPr>
          <w:p w14:paraId="1F49A80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WorkItemId, OldStatus, NewStatus</w:t>
            </w:r>
          </w:p>
        </w:tc>
      </w:tr>
      <w:tr w:rsidR="002C777A" w14:paraId="71891757" w14:textId="77777777">
        <w:tc>
          <w:tcPr>
            <w:tcW w:w="2736" w:type="dxa"/>
          </w:tcPr>
          <w:p w14:paraId="59BBB86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WorkItemUpdated</w:t>
            </w:r>
          </w:p>
        </w:tc>
        <w:tc>
          <w:tcPr>
            <w:tcW w:w="3600" w:type="dxa"/>
          </w:tcPr>
          <w:p w14:paraId="119D9871" w14:textId="77777777" w:rsidR="002C777A" w:rsidRDefault="00000000">
            <w:pPr>
              <w:spacing w:after="0" w:line="240" w:lineRule="auto"/>
            </w:pPr>
            <w:r>
              <w:t>WorkItemService.Update (UpdateWorkItemCommand)</w:t>
            </w:r>
          </w:p>
        </w:tc>
        <w:tc>
          <w:tcPr>
            <w:tcW w:w="4320" w:type="dxa"/>
          </w:tcPr>
          <w:p w14:paraId="65EDDEC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WorkItemId, Name, Description</w:t>
            </w:r>
          </w:p>
        </w:tc>
      </w:tr>
      <w:tr w:rsidR="002C777A" w14:paraId="311E216F" w14:textId="77777777">
        <w:tc>
          <w:tcPr>
            <w:tcW w:w="2736" w:type="dxa"/>
            <w:shd w:val="clear" w:color="auto" w:fill="EEF2F7"/>
          </w:tcPr>
          <w:p w14:paraId="33515FA4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WorkItemDeleted</w:t>
            </w:r>
          </w:p>
        </w:tc>
        <w:tc>
          <w:tcPr>
            <w:tcW w:w="3600" w:type="dxa"/>
            <w:shd w:val="clear" w:color="auto" w:fill="EEF2F7"/>
          </w:tcPr>
          <w:p w14:paraId="53CED3F2" w14:textId="77777777" w:rsidR="002C777A" w:rsidRDefault="00000000">
            <w:pPr>
              <w:spacing w:after="0" w:line="240" w:lineRule="auto"/>
            </w:pPr>
            <w:r>
              <w:t>WorkItemService.Delete (DeleteWorkItemCommand)</w:t>
            </w:r>
          </w:p>
        </w:tc>
        <w:tc>
          <w:tcPr>
            <w:tcW w:w="4320" w:type="dxa"/>
            <w:shd w:val="clear" w:color="auto" w:fill="EEF2F7"/>
          </w:tcPr>
          <w:p w14:paraId="40A5BBB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WorkItemId</w:t>
            </w:r>
          </w:p>
        </w:tc>
      </w:tr>
      <w:tr w:rsidR="002C777A" w14:paraId="772C17DE" w14:textId="77777777">
        <w:tc>
          <w:tcPr>
            <w:tcW w:w="2736" w:type="dxa"/>
          </w:tcPr>
          <w:p w14:paraId="6BF578A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SubWorkItemCreated</w:t>
            </w:r>
          </w:p>
        </w:tc>
        <w:tc>
          <w:tcPr>
            <w:tcW w:w="3600" w:type="dxa"/>
          </w:tcPr>
          <w:p w14:paraId="4321F2D6" w14:textId="77777777" w:rsidR="002C777A" w:rsidRDefault="00000000">
            <w:pPr>
              <w:spacing w:after="0" w:line="240" w:lineRule="auto"/>
            </w:pPr>
            <w:r>
              <w:t>SubWorkItemService.Create</w:t>
            </w:r>
          </w:p>
        </w:tc>
        <w:tc>
          <w:tcPr>
            <w:tcW w:w="4320" w:type="dxa"/>
          </w:tcPr>
          <w:p w14:paraId="086DCBB2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SubWorkItemId, WorkItemId, Name</w:t>
            </w:r>
          </w:p>
        </w:tc>
      </w:tr>
      <w:tr w:rsidR="002C777A" w14:paraId="6DB8E60E" w14:textId="77777777">
        <w:tc>
          <w:tcPr>
            <w:tcW w:w="2736" w:type="dxa"/>
            <w:shd w:val="clear" w:color="auto" w:fill="EEF2F7"/>
          </w:tcPr>
          <w:p w14:paraId="719CA64B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SubWorkItemStatusChanged</w:t>
            </w:r>
          </w:p>
        </w:tc>
        <w:tc>
          <w:tcPr>
            <w:tcW w:w="3600" w:type="dxa"/>
            <w:shd w:val="clear" w:color="auto" w:fill="EEF2F7"/>
          </w:tcPr>
          <w:p w14:paraId="21A474D2" w14:textId="77777777" w:rsidR="002C777A" w:rsidRDefault="00000000">
            <w:pPr>
              <w:spacing w:after="0" w:line="240" w:lineRule="auto"/>
            </w:pPr>
            <w:r>
              <w:t>SubWorkItemService status change (ChangeWorkItemStatusCommand)</w:t>
            </w:r>
          </w:p>
        </w:tc>
        <w:tc>
          <w:tcPr>
            <w:tcW w:w="4320" w:type="dxa"/>
            <w:shd w:val="clear" w:color="auto" w:fill="EEF2F7"/>
          </w:tcPr>
          <w:p w14:paraId="3D227395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SubWorkItemId, OldStatus, NewStatus</w:t>
            </w:r>
          </w:p>
        </w:tc>
      </w:tr>
      <w:tr w:rsidR="002C777A" w14:paraId="412314C7" w14:textId="77777777">
        <w:tc>
          <w:tcPr>
            <w:tcW w:w="2736" w:type="dxa"/>
          </w:tcPr>
          <w:p w14:paraId="695E998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WorkItemFileAdded</w:t>
            </w:r>
          </w:p>
        </w:tc>
        <w:tc>
          <w:tcPr>
            <w:tcW w:w="3600" w:type="dxa"/>
          </w:tcPr>
          <w:p w14:paraId="6D33AB6C" w14:textId="77777777" w:rsidR="002C777A" w:rsidRDefault="00000000">
            <w:pPr>
              <w:spacing w:after="0" w:line="240" w:lineRule="auto"/>
            </w:pPr>
            <w:r>
              <w:t>WorkItemFileService upload/create</w:t>
            </w:r>
          </w:p>
        </w:tc>
        <w:tc>
          <w:tcPr>
            <w:tcW w:w="4320" w:type="dxa"/>
          </w:tcPr>
          <w:p w14:paraId="72444BF6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WorkItemId, FileId, FileName</w:t>
            </w:r>
          </w:p>
        </w:tc>
      </w:tr>
      <w:tr w:rsidR="002C777A" w14:paraId="4BB7F176" w14:textId="77777777">
        <w:tc>
          <w:tcPr>
            <w:tcW w:w="2736" w:type="dxa"/>
            <w:shd w:val="clear" w:color="auto" w:fill="EEF2F7"/>
          </w:tcPr>
          <w:p w14:paraId="79E0EC3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CommentCreated</w:t>
            </w:r>
          </w:p>
        </w:tc>
        <w:tc>
          <w:tcPr>
            <w:tcW w:w="3600" w:type="dxa"/>
            <w:shd w:val="clear" w:color="auto" w:fill="EEF2F7"/>
          </w:tcPr>
          <w:p w14:paraId="44D3A0C0" w14:textId="77777777" w:rsidR="002C777A" w:rsidRDefault="00000000">
            <w:pPr>
              <w:spacing w:after="0" w:line="240" w:lineRule="auto"/>
            </w:pPr>
            <w:r>
              <w:t>CommentService.Create</w:t>
            </w:r>
          </w:p>
        </w:tc>
        <w:tc>
          <w:tcPr>
            <w:tcW w:w="4320" w:type="dxa"/>
            <w:shd w:val="clear" w:color="auto" w:fill="EEF2F7"/>
          </w:tcPr>
          <w:p w14:paraId="05CAAF69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CommentId, WorkItemId, UserId</w:t>
            </w:r>
          </w:p>
        </w:tc>
      </w:tr>
      <w:tr w:rsidR="002C777A" w14:paraId="181BC402" w14:textId="77777777">
        <w:tc>
          <w:tcPr>
            <w:tcW w:w="2736" w:type="dxa"/>
          </w:tcPr>
          <w:p w14:paraId="6AB71D0C" w14:textId="77777777" w:rsidR="002C777A" w:rsidRDefault="00000000">
            <w:r>
              <w:rPr>
                <w:sz w:val="18"/>
              </w:rPr>
              <w:t>WorkItemPriorityChanged</w:t>
            </w:r>
          </w:p>
        </w:tc>
        <w:tc>
          <w:tcPr>
            <w:tcW w:w="3600" w:type="dxa"/>
          </w:tcPr>
          <w:p w14:paraId="0DE245C1" w14:textId="77777777" w:rsidR="002C777A" w:rsidRDefault="00000000">
            <w:r>
              <w:rPr>
                <w:sz w:val="18"/>
              </w:rPr>
              <w:t>WorkItemService promena prioriteta</w:t>
            </w:r>
          </w:p>
        </w:tc>
        <w:tc>
          <w:tcPr>
            <w:tcW w:w="4320" w:type="dxa"/>
          </w:tcPr>
          <w:p w14:paraId="3C9AC246" w14:textId="77777777" w:rsidR="002C777A" w:rsidRDefault="00000000">
            <w:r>
              <w:rPr>
                <w:sz w:val="18"/>
              </w:rPr>
              <w:t>WorkItemId, OldPriority, NewPriority</w:t>
            </w:r>
          </w:p>
        </w:tc>
      </w:tr>
      <w:tr w:rsidR="002C777A" w14:paraId="2E2802B8" w14:textId="77777777">
        <w:tc>
          <w:tcPr>
            <w:tcW w:w="2736" w:type="dxa"/>
            <w:shd w:val="clear" w:color="auto" w:fill="EEF2F7"/>
          </w:tcPr>
          <w:p w14:paraId="7C3B4CA0" w14:textId="77777777" w:rsidR="002C777A" w:rsidRDefault="00000000">
            <w:r>
              <w:rPr>
                <w:sz w:val="18"/>
              </w:rPr>
              <w:t>WorkItemLocked</w:t>
            </w:r>
          </w:p>
        </w:tc>
        <w:tc>
          <w:tcPr>
            <w:tcW w:w="3600" w:type="dxa"/>
            <w:shd w:val="clear" w:color="auto" w:fill="EEF2F7"/>
          </w:tcPr>
          <w:p w14:paraId="09F79668" w14:textId="77777777" w:rsidR="002C777A" w:rsidRDefault="00000000">
            <w:r>
              <w:rPr>
                <w:sz w:val="18"/>
              </w:rPr>
              <w:t>WorkItemLockService.OpenWorkItem</w:t>
            </w:r>
          </w:p>
        </w:tc>
        <w:tc>
          <w:tcPr>
            <w:tcW w:w="4320" w:type="dxa"/>
            <w:shd w:val="clear" w:color="auto" w:fill="EEF2F7"/>
          </w:tcPr>
          <w:p w14:paraId="7A51C60E" w14:textId="77777777" w:rsidR="002C777A" w:rsidRDefault="00000000">
            <w:r>
              <w:rPr>
                <w:sz w:val="18"/>
              </w:rPr>
              <w:t>WorkItemId, LockedByUserId</w:t>
            </w:r>
          </w:p>
        </w:tc>
      </w:tr>
      <w:tr w:rsidR="002C777A" w14:paraId="5A765702" w14:textId="77777777">
        <w:tc>
          <w:tcPr>
            <w:tcW w:w="2736" w:type="dxa"/>
          </w:tcPr>
          <w:p w14:paraId="4FFD1B98" w14:textId="77777777" w:rsidR="002C777A" w:rsidRDefault="00000000">
            <w:r>
              <w:rPr>
                <w:sz w:val="18"/>
              </w:rPr>
              <w:t>WorkItemLockTransferred</w:t>
            </w:r>
          </w:p>
        </w:tc>
        <w:tc>
          <w:tcPr>
            <w:tcW w:w="3600" w:type="dxa"/>
          </w:tcPr>
          <w:p w14:paraId="3C186C63" w14:textId="77777777" w:rsidR="002C777A" w:rsidRDefault="00000000">
            <w:r>
              <w:rPr>
                <w:sz w:val="18"/>
              </w:rPr>
              <w:t>WorkItemLockService.PromoteNextInterestedAsync</w:t>
            </w:r>
          </w:p>
        </w:tc>
        <w:tc>
          <w:tcPr>
            <w:tcW w:w="4320" w:type="dxa"/>
          </w:tcPr>
          <w:p w14:paraId="1002E776" w14:textId="77777777" w:rsidR="002C777A" w:rsidRDefault="00000000">
            <w:r>
              <w:rPr>
                <w:sz w:val="18"/>
              </w:rPr>
              <w:t>WorkItemId, NewLockedByUserId</w:t>
            </w:r>
          </w:p>
        </w:tc>
      </w:tr>
      <w:tr w:rsidR="002C777A" w14:paraId="02146225" w14:textId="77777777">
        <w:tc>
          <w:tcPr>
            <w:tcW w:w="2736" w:type="dxa"/>
          </w:tcPr>
          <w:p w14:paraId="08F4C9F6" w14:textId="77777777" w:rsidR="002C777A" w:rsidRDefault="00000000">
            <w:r>
              <w:rPr>
                <w:sz w:val="18"/>
              </w:rPr>
              <w:t>CommentUpdated</w:t>
            </w:r>
          </w:p>
        </w:tc>
        <w:tc>
          <w:tcPr>
            <w:tcW w:w="3600" w:type="dxa"/>
          </w:tcPr>
          <w:p w14:paraId="31F49ADD" w14:textId="77777777" w:rsidR="002C777A" w:rsidRDefault="00000000">
            <w:r>
              <w:rPr>
                <w:sz w:val="18"/>
              </w:rPr>
              <w:t>CommentService.Update</w:t>
            </w:r>
          </w:p>
        </w:tc>
        <w:tc>
          <w:tcPr>
            <w:tcW w:w="4320" w:type="dxa"/>
          </w:tcPr>
          <w:p w14:paraId="0FE5E87B" w14:textId="77777777" w:rsidR="002C777A" w:rsidRDefault="00000000">
            <w:r>
              <w:rPr>
                <w:sz w:val="18"/>
              </w:rPr>
              <w:t>CommentId, WorkItemId</w:t>
            </w:r>
          </w:p>
        </w:tc>
      </w:tr>
      <w:tr w:rsidR="002C777A" w14:paraId="798DECFB" w14:textId="77777777">
        <w:tc>
          <w:tcPr>
            <w:tcW w:w="2736" w:type="dxa"/>
            <w:shd w:val="clear" w:color="auto" w:fill="EEF2F7"/>
          </w:tcPr>
          <w:p w14:paraId="6305E667" w14:textId="77777777" w:rsidR="002C777A" w:rsidRDefault="00000000">
            <w:r>
              <w:rPr>
                <w:sz w:val="18"/>
              </w:rPr>
              <w:t>CommentDeleted</w:t>
            </w:r>
          </w:p>
        </w:tc>
        <w:tc>
          <w:tcPr>
            <w:tcW w:w="3600" w:type="dxa"/>
            <w:shd w:val="clear" w:color="auto" w:fill="EEF2F7"/>
          </w:tcPr>
          <w:p w14:paraId="7464E9C4" w14:textId="77777777" w:rsidR="002C777A" w:rsidRDefault="00000000">
            <w:r>
              <w:rPr>
                <w:sz w:val="18"/>
              </w:rPr>
              <w:t>CommentService.Delete</w:t>
            </w:r>
          </w:p>
        </w:tc>
        <w:tc>
          <w:tcPr>
            <w:tcW w:w="4320" w:type="dxa"/>
            <w:shd w:val="clear" w:color="auto" w:fill="EEF2F7"/>
          </w:tcPr>
          <w:p w14:paraId="5E68E7B5" w14:textId="77777777" w:rsidR="002C777A" w:rsidRDefault="00000000">
            <w:r>
              <w:rPr>
                <w:sz w:val="18"/>
              </w:rPr>
              <w:t>CommentId, WorkItemId</w:t>
            </w:r>
          </w:p>
        </w:tc>
      </w:tr>
      <w:tr w:rsidR="002C777A" w14:paraId="561023E6" w14:textId="77777777">
        <w:tc>
          <w:tcPr>
            <w:tcW w:w="2736" w:type="dxa"/>
          </w:tcPr>
          <w:p w14:paraId="54C95E68" w14:textId="77777777" w:rsidR="002C777A" w:rsidRDefault="00000000">
            <w:r>
              <w:rPr>
                <w:sz w:val="18"/>
              </w:rPr>
              <w:t>WorkItemFileDeleted</w:t>
            </w:r>
          </w:p>
        </w:tc>
        <w:tc>
          <w:tcPr>
            <w:tcW w:w="3600" w:type="dxa"/>
          </w:tcPr>
          <w:p w14:paraId="4C37941F" w14:textId="77777777" w:rsidR="002C777A" w:rsidRDefault="00000000">
            <w:r>
              <w:rPr>
                <w:sz w:val="18"/>
              </w:rPr>
              <w:t>WorkItemFileService.Delete</w:t>
            </w:r>
          </w:p>
        </w:tc>
        <w:tc>
          <w:tcPr>
            <w:tcW w:w="4320" w:type="dxa"/>
          </w:tcPr>
          <w:p w14:paraId="0B3A4906" w14:textId="77777777" w:rsidR="002C777A" w:rsidRDefault="00000000">
            <w:r>
              <w:rPr>
                <w:sz w:val="18"/>
              </w:rPr>
              <w:t>WorkItemId, FileId</w:t>
            </w:r>
          </w:p>
        </w:tc>
      </w:tr>
      <w:tr w:rsidR="002C777A" w14:paraId="18CDD1B0" w14:textId="77777777">
        <w:tc>
          <w:tcPr>
            <w:tcW w:w="2736" w:type="dxa"/>
            <w:shd w:val="clear" w:color="auto" w:fill="EEF2F7"/>
          </w:tcPr>
          <w:p w14:paraId="443E1BA6" w14:textId="77777777" w:rsidR="002C777A" w:rsidRDefault="00000000">
            <w:r>
              <w:rPr>
                <w:sz w:val="18"/>
              </w:rPr>
              <w:t>BoardInvitation</w:t>
            </w:r>
          </w:p>
        </w:tc>
        <w:tc>
          <w:tcPr>
            <w:tcW w:w="3600" w:type="dxa"/>
            <w:shd w:val="clear" w:color="auto" w:fill="EEF2F7"/>
          </w:tcPr>
          <w:p w14:paraId="1DB79B21" w14:textId="77777777" w:rsidR="002C777A" w:rsidRDefault="00000000">
            <w:r>
              <w:rPr>
                <w:sz w:val="18"/>
              </w:rPr>
              <w:t>BoardService board invite</w:t>
            </w:r>
          </w:p>
        </w:tc>
        <w:tc>
          <w:tcPr>
            <w:tcW w:w="4320" w:type="dxa"/>
            <w:shd w:val="clear" w:color="auto" w:fill="EEF2F7"/>
          </w:tcPr>
          <w:p w14:paraId="27C70314" w14:textId="77777777" w:rsidR="002C777A" w:rsidRDefault="00000000">
            <w:r>
              <w:rPr>
                <w:sz w:val="18"/>
              </w:rPr>
              <w:t>InvitationId, BoardId</w:t>
            </w:r>
          </w:p>
        </w:tc>
      </w:tr>
      <w:tr w:rsidR="002C777A" w14:paraId="51DAA1EE" w14:textId="77777777">
        <w:tc>
          <w:tcPr>
            <w:tcW w:w="2736" w:type="dxa"/>
          </w:tcPr>
          <w:p w14:paraId="2AF201FD" w14:textId="77777777" w:rsidR="002C777A" w:rsidRDefault="00000000">
            <w:r>
              <w:rPr>
                <w:sz w:val="18"/>
              </w:rPr>
              <w:t>WorkspaceInvitation</w:t>
            </w:r>
          </w:p>
        </w:tc>
        <w:tc>
          <w:tcPr>
            <w:tcW w:w="3600" w:type="dxa"/>
          </w:tcPr>
          <w:p w14:paraId="21431177" w14:textId="77777777" w:rsidR="002C777A" w:rsidRDefault="00000000">
            <w:r>
              <w:rPr>
                <w:sz w:val="18"/>
              </w:rPr>
              <w:t>InvitationService.InviteUser</w:t>
            </w:r>
          </w:p>
        </w:tc>
        <w:tc>
          <w:tcPr>
            <w:tcW w:w="4320" w:type="dxa"/>
          </w:tcPr>
          <w:p w14:paraId="2501D1CE" w14:textId="77777777" w:rsidR="002C777A" w:rsidRDefault="00000000">
            <w:r>
              <w:rPr>
                <w:sz w:val="18"/>
              </w:rPr>
              <w:t>InvitationId, WorkspaceId, Role</w:t>
            </w:r>
          </w:p>
        </w:tc>
      </w:tr>
      <w:tr w:rsidR="002C777A" w14:paraId="65341BA2" w14:textId="77777777">
        <w:tc>
          <w:tcPr>
            <w:tcW w:w="2736" w:type="dxa"/>
          </w:tcPr>
          <w:p w14:paraId="4B82F5FC" w14:textId="77777777" w:rsidR="002C777A" w:rsidRDefault="00000000">
            <w:r>
              <w:rPr>
                <w:sz w:val="18"/>
              </w:rPr>
              <w:t>SubWorkItemUpdated</w:t>
            </w:r>
          </w:p>
        </w:tc>
        <w:tc>
          <w:tcPr>
            <w:tcW w:w="3600" w:type="dxa"/>
          </w:tcPr>
          <w:p w14:paraId="7A23AC2B" w14:textId="77777777" w:rsidR="002C777A" w:rsidRDefault="00000000">
            <w:r>
              <w:rPr>
                <w:sz w:val="18"/>
              </w:rPr>
              <w:t>SubWorkItemService.Update</w:t>
            </w:r>
          </w:p>
        </w:tc>
        <w:tc>
          <w:tcPr>
            <w:tcW w:w="4320" w:type="dxa"/>
          </w:tcPr>
          <w:p w14:paraId="4590F5D7" w14:textId="77777777" w:rsidR="002C777A" w:rsidRDefault="00000000">
            <w:r>
              <w:rPr>
                <w:sz w:val="18"/>
              </w:rPr>
              <w:t>SubWorkItemId, WorkItemId</w:t>
            </w:r>
          </w:p>
        </w:tc>
      </w:tr>
      <w:tr w:rsidR="002C777A" w14:paraId="3B98BB12" w14:textId="77777777">
        <w:tc>
          <w:tcPr>
            <w:tcW w:w="2736" w:type="dxa"/>
            <w:shd w:val="clear" w:color="auto" w:fill="EEF2F7"/>
          </w:tcPr>
          <w:p w14:paraId="1B151096" w14:textId="77777777" w:rsidR="002C777A" w:rsidRDefault="00000000">
            <w:r>
              <w:rPr>
                <w:sz w:val="18"/>
              </w:rPr>
              <w:t>SubWorkItemDeleted</w:t>
            </w:r>
          </w:p>
        </w:tc>
        <w:tc>
          <w:tcPr>
            <w:tcW w:w="3600" w:type="dxa"/>
            <w:shd w:val="clear" w:color="auto" w:fill="EEF2F7"/>
          </w:tcPr>
          <w:p w14:paraId="122A1234" w14:textId="77777777" w:rsidR="002C777A" w:rsidRDefault="00000000">
            <w:r>
              <w:rPr>
                <w:sz w:val="18"/>
              </w:rPr>
              <w:t>SubWorkItemService.Delete</w:t>
            </w:r>
          </w:p>
        </w:tc>
        <w:tc>
          <w:tcPr>
            <w:tcW w:w="4320" w:type="dxa"/>
            <w:shd w:val="clear" w:color="auto" w:fill="EEF2F7"/>
          </w:tcPr>
          <w:p w14:paraId="730901D8" w14:textId="77777777" w:rsidR="002C777A" w:rsidRDefault="00000000">
            <w:r>
              <w:rPr>
                <w:sz w:val="18"/>
              </w:rPr>
              <w:t>SubWorkItemId, WorkItemId</w:t>
            </w:r>
          </w:p>
        </w:tc>
      </w:tr>
      <w:tr w:rsidR="002C777A" w14:paraId="75530F1C" w14:textId="77777777">
        <w:tc>
          <w:tcPr>
            <w:tcW w:w="2736" w:type="dxa"/>
          </w:tcPr>
          <w:p w14:paraId="6D4D8843" w14:textId="77777777" w:rsidR="002C777A" w:rsidRDefault="00000000">
            <w:r>
              <w:rPr>
                <w:sz w:val="18"/>
              </w:rPr>
              <w:t>SprintUpdated</w:t>
            </w:r>
          </w:p>
        </w:tc>
        <w:tc>
          <w:tcPr>
            <w:tcW w:w="3600" w:type="dxa"/>
          </w:tcPr>
          <w:p w14:paraId="527173AA" w14:textId="77777777" w:rsidR="002C777A" w:rsidRDefault="00000000">
            <w:r>
              <w:rPr>
                <w:sz w:val="18"/>
              </w:rPr>
              <w:t>SprintService.Update (dodato uz Sprint entitet)</w:t>
            </w:r>
          </w:p>
        </w:tc>
        <w:tc>
          <w:tcPr>
            <w:tcW w:w="4320" w:type="dxa"/>
          </w:tcPr>
          <w:p w14:paraId="656F2E60" w14:textId="77777777" w:rsidR="002C777A" w:rsidRDefault="00000000">
            <w:r>
              <w:rPr>
                <w:sz w:val="18"/>
              </w:rPr>
              <w:t>SprintId, BoardId</w:t>
            </w:r>
          </w:p>
        </w:tc>
      </w:tr>
      <w:tr w:rsidR="002C777A" w14:paraId="617959D7" w14:textId="77777777">
        <w:tc>
          <w:tcPr>
            <w:tcW w:w="2736" w:type="dxa"/>
            <w:shd w:val="clear" w:color="auto" w:fill="EEF2F7"/>
          </w:tcPr>
          <w:p w14:paraId="0E779724" w14:textId="77777777" w:rsidR="002C777A" w:rsidRDefault="00000000">
            <w:r>
              <w:rPr>
                <w:sz w:val="18"/>
              </w:rPr>
              <w:t>SprintDeleted</w:t>
            </w:r>
          </w:p>
        </w:tc>
        <w:tc>
          <w:tcPr>
            <w:tcW w:w="3600" w:type="dxa"/>
            <w:shd w:val="clear" w:color="auto" w:fill="EEF2F7"/>
          </w:tcPr>
          <w:p w14:paraId="1CEDFE32" w14:textId="77777777" w:rsidR="002C777A" w:rsidRDefault="00000000">
            <w:r>
              <w:rPr>
                <w:sz w:val="18"/>
              </w:rPr>
              <w:t>SprintService.Delete (dodato uz Sprint entitet)</w:t>
            </w:r>
          </w:p>
        </w:tc>
        <w:tc>
          <w:tcPr>
            <w:tcW w:w="4320" w:type="dxa"/>
            <w:shd w:val="clear" w:color="auto" w:fill="EEF2F7"/>
          </w:tcPr>
          <w:p w14:paraId="713D8DE4" w14:textId="77777777" w:rsidR="002C777A" w:rsidRDefault="00000000">
            <w:r>
              <w:rPr>
                <w:sz w:val="18"/>
              </w:rPr>
              <w:t>SprintId, BoardId</w:t>
            </w:r>
          </w:p>
        </w:tc>
      </w:tr>
      <w:tr w:rsidR="002C777A" w14:paraId="4E88173F" w14:textId="77777777">
        <w:tc>
          <w:tcPr>
            <w:tcW w:w="2736" w:type="dxa"/>
          </w:tcPr>
          <w:p w14:paraId="07786A3F" w14:textId="77777777" w:rsidR="002C777A" w:rsidRDefault="00000000">
            <w:r>
              <w:rPr>
                <w:sz w:val="18"/>
              </w:rPr>
              <w:t>WorkItemAssigned</w:t>
            </w:r>
          </w:p>
        </w:tc>
        <w:tc>
          <w:tcPr>
            <w:tcW w:w="3600" w:type="dxa"/>
          </w:tcPr>
          <w:p w14:paraId="31909DE6" w14:textId="77777777" w:rsidR="002C777A" w:rsidRDefault="00000000">
            <w:r>
              <w:rPr>
                <w:sz w:val="18"/>
              </w:rPr>
              <w:t>WorkItemService.Update (UpdateWorkItemCommand)</w:t>
            </w:r>
          </w:p>
        </w:tc>
        <w:tc>
          <w:tcPr>
            <w:tcW w:w="4320" w:type="dxa"/>
          </w:tcPr>
          <w:p w14:paraId="14063E13" w14:textId="77777777" w:rsidR="002C777A" w:rsidRDefault="00000000">
            <w:r>
              <w:rPr>
                <w:sz w:val="18"/>
              </w:rPr>
              <w:t>WorkItemId, AssignedUserId</w:t>
            </w:r>
          </w:p>
        </w:tc>
      </w:tr>
      <w:tr w:rsidR="002C777A" w14:paraId="404705E0" w14:textId="77777777">
        <w:tc>
          <w:tcPr>
            <w:tcW w:w="2736" w:type="dxa"/>
            <w:shd w:val="clear" w:color="auto" w:fill="EEF2F7"/>
          </w:tcPr>
          <w:p w14:paraId="55F0BC81" w14:textId="77777777" w:rsidR="002C777A" w:rsidRDefault="00000000">
            <w:r>
              <w:rPr>
                <w:sz w:val="18"/>
              </w:rPr>
              <w:t>WorkItemUnlocked</w:t>
            </w:r>
          </w:p>
        </w:tc>
        <w:tc>
          <w:tcPr>
            <w:tcW w:w="3600" w:type="dxa"/>
            <w:shd w:val="clear" w:color="auto" w:fill="EEF2F7"/>
          </w:tcPr>
          <w:p w14:paraId="0F7C7AEE" w14:textId="77777777" w:rsidR="002C777A" w:rsidRDefault="00000000">
            <w:r>
              <w:rPr>
                <w:sz w:val="18"/>
              </w:rPr>
              <w:t>WorkItemLockService.PromoteNextInterestedAsync</w:t>
            </w:r>
          </w:p>
        </w:tc>
        <w:tc>
          <w:tcPr>
            <w:tcW w:w="4320" w:type="dxa"/>
            <w:shd w:val="clear" w:color="auto" w:fill="EEF2F7"/>
          </w:tcPr>
          <w:p w14:paraId="3584BCAD" w14:textId="77777777" w:rsidR="002C777A" w:rsidRDefault="00000000">
            <w:r>
              <w:rPr>
                <w:sz w:val="18"/>
              </w:rPr>
              <w:t>WorkItemId, TargetUserIds</w:t>
            </w:r>
          </w:p>
        </w:tc>
      </w:tr>
      <w:tr w:rsidR="002C777A" w14:paraId="7375441A" w14:textId="77777777">
        <w:tc>
          <w:tcPr>
            <w:tcW w:w="2736" w:type="dxa"/>
          </w:tcPr>
          <w:p w14:paraId="7FB931B8" w14:textId="77777777" w:rsidR="002C777A" w:rsidRDefault="00000000">
            <w:r>
              <w:rPr>
                <w:sz w:val="18"/>
              </w:rPr>
              <w:lastRenderedPageBreak/>
              <w:t>YouNowHaveWriteAccess</w:t>
            </w:r>
          </w:p>
        </w:tc>
        <w:tc>
          <w:tcPr>
            <w:tcW w:w="3600" w:type="dxa"/>
          </w:tcPr>
          <w:p w14:paraId="7EB56DC1" w14:textId="77777777" w:rsidR="002C777A" w:rsidRDefault="00000000">
            <w:r>
              <w:rPr>
                <w:sz w:val="18"/>
              </w:rPr>
              <w:t>BoardLockService / WorkItemLockService promocija iz reda</w:t>
            </w:r>
          </w:p>
        </w:tc>
        <w:tc>
          <w:tcPr>
            <w:tcW w:w="4320" w:type="dxa"/>
          </w:tcPr>
          <w:p w14:paraId="11408685" w14:textId="77777777" w:rsidR="002C777A" w:rsidRDefault="00000000">
            <w:r>
              <w:rPr>
                <w:sz w:val="18"/>
              </w:rPr>
              <w:t>BoardId ili WorkItemId, TargetUserId, ExpiresAt</w:t>
            </w:r>
          </w:p>
        </w:tc>
      </w:tr>
    </w:tbl>
    <w:p w14:paraId="74C28497" w14:textId="77777777" w:rsidR="002C777A" w:rsidRDefault="002C777A"/>
    <w:p w14:paraId="65658B77" w14:textId="77777777" w:rsidR="002C777A" w:rsidRDefault="00000000">
      <w:pPr>
        <w:pStyle w:val="Heading1"/>
      </w:pPr>
      <w:bookmarkStart w:id="40" w:name="_Toc25157"/>
      <w:bookmarkStart w:id="41" w:name="_Toc2778"/>
      <w:r>
        <w:t>7. Chat sistem – kompletni tok komunikacije</w:t>
      </w:r>
      <w:bookmarkEnd w:id="40"/>
      <w:bookmarkEnd w:id="41"/>
    </w:p>
    <w:p w14:paraId="03A442C1" w14:textId="77777777" w:rsidR="002C777A" w:rsidRDefault="00000000">
      <w:pPr>
        <w:spacing w:after="120"/>
        <w:jc w:val="both"/>
      </w:pPr>
      <w:r>
        <w:t>Chat sistem kombinuje REST API za slanje poruka i SignalR za njihovu real-time isporuku svim učesnicima razgovora. Ovo je najkompleksniji komunikacioni tok u sistemu.</w:t>
      </w:r>
    </w:p>
    <w:p w14:paraId="4FA19684" w14:textId="77777777" w:rsidR="002C777A" w:rsidRDefault="00000000">
      <w:pPr>
        <w:pStyle w:val="Heading2"/>
      </w:pPr>
      <w:bookmarkStart w:id="42" w:name="_Toc2890"/>
      <w:bookmarkStart w:id="43" w:name="_Toc3553"/>
      <w:r>
        <w:t>7.1. Tok slanja chat poruke</w:t>
      </w:r>
      <w:bookmarkEnd w:id="42"/>
      <w:bookmarkEnd w:id="43"/>
    </w:p>
    <w:p w14:paraId="05182CD5" w14:textId="77777777" w:rsidR="002C777A" w:rsidRDefault="00000000">
      <w:pPr>
        <w:spacing w:after="120"/>
        <w:jc w:val="both"/>
      </w:pPr>
      <w:r>
        <w:t>Kompletni tok od frontend akcije do isporuke svim učesnicima:</w:t>
      </w:r>
    </w:p>
    <w:p w14:paraId="0B7CA9EB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// Korak 1: Angular šalje HTTP POST</w:t>
      </w:r>
    </w:p>
    <w:p w14:paraId="488F5B3C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chatService.sendMessage({ receiverId: 5, content: "Zdravo!" });</w:t>
      </w:r>
    </w:p>
    <w:p w14:paraId="3EABF5D9" w14:textId="77777777" w:rsidR="002C777A" w:rsidRDefault="002C777A">
      <w:pPr>
        <w:spacing w:before="20" w:after="20"/>
        <w:ind w:left="432"/>
      </w:pPr>
    </w:p>
    <w:p w14:paraId="660352A2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// Korak 2: ChatController → ChatService.SendMessageAsync()</w:t>
      </w:r>
    </w:p>
    <w:p w14:paraId="2885F1A9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// Korak 3: ChatService persists poruku u bazu</w:t>
      </w:r>
    </w:p>
    <w:p w14:paraId="3594ADF2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var message = new Message { Content = content, SenderId = senderId, ... };</w:t>
      </w:r>
    </w:p>
    <w:p w14:paraId="23E1F6AE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await _messageRepository.Add(message);</w:t>
      </w:r>
    </w:p>
    <w:p w14:paraId="2EC13BEA" w14:textId="77777777" w:rsidR="002C777A" w:rsidRDefault="002C777A">
      <w:pPr>
        <w:spacing w:before="20" w:after="20"/>
        <w:ind w:left="432"/>
      </w:pPr>
    </w:p>
    <w:p w14:paraId="46245D85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// Korak 4: Dohvatanje svih učesnika razgovora</w:t>
      </w:r>
    </w:p>
    <w:p w14:paraId="7C24852A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var participantIds = await _conversationParticipantRepo.GetUserIds(conversationId);</w:t>
      </w:r>
    </w:p>
    <w:p w14:paraId="201591E6" w14:textId="77777777" w:rsidR="002C777A" w:rsidRDefault="002C777A">
      <w:pPr>
        <w:spacing w:before="20" w:after="20"/>
        <w:ind w:left="432"/>
      </w:pPr>
    </w:p>
    <w:p w14:paraId="768ADEEC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// Korak 5: SignalR push svim učesnicima</w:t>
      </w:r>
    </w:p>
    <w:p w14:paraId="4896F0AE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await _notificationService.SendChatMessageAsync(participantIds, message);</w:t>
      </w:r>
    </w:p>
    <w:p w14:paraId="619C213F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// → _hubContext.Clients.Groups(["user-1","user-5"]).SendAsync("ChatMessageReceived", message)</w:t>
      </w:r>
    </w:p>
    <w:p w14:paraId="3DB44627" w14:textId="77777777" w:rsidR="002C777A" w:rsidRDefault="002C777A">
      <w:pPr>
        <w:spacing w:before="20" w:after="20"/>
        <w:ind w:left="432"/>
      </w:pPr>
    </w:p>
    <w:p w14:paraId="47F41EF5" w14:textId="77777777" w:rsidR="002C777A" w:rsidRDefault="00000000">
      <w:pPr>
        <w:spacing w:before="20" w:after="20"/>
        <w:ind w:left="432"/>
      </w:pPr>
      <w:r>
        <w:t>// Korak 6: Angular SignalRService prima poruku</w:t>
      </w:r>
    </w:p>
    <w:p w14:paraId="7B548035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hubConnection.on("ChatMessageReceived", msg =&gt; chatMessageSubject.next(msg));</w:t>
      </w:r>
    </w:p>
    <w:p w14:paraId="73C75DF9" w14:textId="77777777" w:rsidR="002C777A" w:rsidRDefault="002C777A">
      <w:pPr>
        <w:spacing w:after="60"/>
      </w:pPr>
    </w:p>
    <w:tbl>
      <w:tblPr>
        <w:tblW w:w="9026" w:type="dxa"/>
        <w:tblInd w:w="1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26"/>
      </w:tblGrid>
      <w:tr w:rsidR="002C777A" w14:paraId="6BFA571C" w14:textId="77777777"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6D08E0" w14:textId="77777777" w:rsidR="002C777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114300" distR="114300" wp14:anchorId="31C9D10E" wp14:editId="2665CEEB">
                  <wp:extent cx="5731510" cy="2665730"/>
                  <wp:effectExtent l="0" t="0" r="0" b="0"/>
                  <wp:docPr id="703" name="Picture 703" descr="Slika 4 – Sekvencijalni dijagram slanja chat poruke i real-time isporu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" name="Picture 703" descr="Slika 4 – Sekvencijalni dijagram slanja chat poruke i real-time isporuke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65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ECAFED" w14:textId="77777777" w:rsidR="002C777A" w:rsidRDefault="002C777A">
      <w:pPr>
        <w:spacing w:after="60"/>
      </w:pPr>
    </w:p>
    <w:p w14:paraId="7C260085" w14:textId="77777777" w:rsidR="002C777A" w:rsidRDefault="00000000">
      <w:pPr>
        <w:spacing w:before="40" w:after="100"/>
        <w:jc w:val="center"/>
      </w:pPr>
      <w:r>
        <w:rPr>
          <w:i/>
          <w:iCs/>
          <w:color w:val="666666"/>
        </w:rPr>
        <w:t>Slika 4 – Sekvencijalni dijagram slanja chat poruke i real-time isporuke</w:t>
      </w:r>
    </w:p>
    <w:p w14:paraId="58EEDE09" w14:textId="77777777" w:rsidR="002C777A" w:rsidRDefault="00000000">
      <w:pPr>
        <w:pStyle w:val="Heading2"/>
      </w:pPr>
      <w:bookmarkStart w:id="44" w:name="_Toc28613"/>
      <w:bookmarkStart w:id="45" w:name="_Toc4799"/>
      <w:r>
        <w:t>7.2. Upravljanje razgovorima</w:t>
      </w:r>
      <w:bookmarkEnd w:id="44"/>
      <w:bookmarkEnd w:id="45"/>
    </w:p>
    <w:p w14:paraId="5EC8D283" w14:textId="77777777" w:rsidR="002C777A" w:rsidRDefault="00000000">
      <w:pPr>
        <w:spacing w:after="120"/>
        <w:jc w:val="both"/>
      </w:pPr>
      <w:r>
        <w:t>Sistem podržava direktne (Direct) i grupne (Group) razgovore. ChatService na backend-u pruža operacije za: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7"/>
        <w:gridCol w:w="1347"/>
        <w:gridCol w:w="3890"/>
        <w:gridCol w:w="2730"/>
      </w:tblGrid>
      <w:tr w:rsidR="002C777A" w14:paraId="669E8428" w14:textId="77777777">
        <w:tc>
          <w:tcPr>
            <w:tcW w:w="2160" w:type="dxa"/>
            <w:shd w:val="clear" w:color="auto" w:fill="2E4A6B"/>
          </w:tcPr>
          <w:p w14:paraId="5940E439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Operacija</w:t>
            </w:r>
          </w:p>
        </w:tc>
        <w:tc>
          <w:tcPr>
            <w:tcW w:w="1728" w:type="dxa"/>
            <w:shd w:val="clear" w:color="auto" w:fill="2E4A6B"/>
          </w:tcPr>
          <w:p w14:paraId="2980497B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HTTP metoda</w:t>
            </w:r>
          </w:p>
        </w:tc>
        <w:tc>
          <w:tcPr>
            <w:tcW w:w="4320" w:type="dxa"/>
            <w:shd w:val="clear" w:color="auto" w:fill="2E4A6B"/>
          </w:tcPr>
          <w:p w14:paraId="398FC74E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w="3888" w:type="dxa"/>
            <w:shd w:val="clear" w:color="auto" w:fill="2E4A6B"/>
          </w:tcPr>
          <w:p w14:paraId="5BDDCA16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Opis</w:t>
            </w:r>
          </w:p>
        </w:tc>
      </w:tr>
      <w:tr w:rsidR="002C777A" w14:paraId="561352C8" w14:textId="77777777">
        <w:tc>
          <w:tcPr>
            <w:tcW w:w="2160" w:type="dxa"/>
            <w:shd w:val="clear" w:color="auto" w:fill="EEF2F7"/>
          </w:tcPr>
          <w:p w14:paraId="6A40EE6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Slanje poruke</w:t>
            </w:r>
          </w:p>
        </w:tc>
        <w:tc>
          <w:tcPr>
            <w:tcW w:w="1728" w:type="dxa"/>
            <w:shd w:val="clear" w:color="auto" w:fill="EEF2F7"/>
          </w:tcPr>
          <w:p w14:paraId="58062F78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4320" w:type="dxa"/>
            <w:shd w:val="clear" w:color="auto" w:fill="EEF2F7"/>
          </w:tcPr>
          <w:p w14:paraId="0057F0D4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/api/chat/messages</w:t>
            </w:r>
          </w:p>
        </w:tc>
        <w:tc>
          <w:tcPr>
            <w:tcW w:w="3888" w:type="dxa"/>
            <w:shd w:val="clear" w:color="auto" w:fill="EEF2F7"/>
          </w:tcPr>
          <w:p w14:paraId="48BEAD8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Kreira poruku i šalje SignalR notifikaciju svim učesnicima</w:t>
            </w:r>
          </w:p>
        </w:tc>
      </w:tr>
      <w:tr w:rsidR="002C777A" w14:paraId="4FDDADBF" w14:textId="77777777">
        <w:tc>
          <w:tcPr>
            <w:tcW w:w="2160" w:type="dxa"/>
          </w:tcPr>
          <w:p w14:paraId="3E5BA2DD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Istorija poruka</w:t>
            </w:r>
          </w:p>
        </w:tc>
        <w:tc>
          <w:tcPr>
            <w:tcW w:w="1728" w:type="dxa"/>
          </w:tcPr>
          <w:p w14:paraId="5C83DAD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4320" w:type="dxa"/>
          </w:tcPr>
          <w:p w14:paraId="496E584B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/api/chat/conversations/{id}/messages</w:t>
            </w:r>
          </w:p>
        </w:tc>
        <w:tc>
          <w:tcPr>
            <w:tcW w:w="3888" w:type="dxa"/>
          </w:tcPr>
          <w:p w14:paraId="293E2351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Paginacija poruka – parametri before i limit</w:t>
            </w:r>
          </w:p>
        </w:tc>
      </w:tr>
      <w:tr w:rsidR="002C777A" w14:paraId="4D750B19" w14:textId="77777777">
        <w:tc>
          <w:tcPr>
            <w:tcW w:w="2160" w:type="dxa"/>
            <w:shd w:val="clear" w:color="auto" w:fill="EEF2F7"/>
          </w:tcPr>
          <w:p w14:paraId="065F51A1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Moji razgovori</w:t>
            </w:r>
          </w:p>
        </w:tc>
        <w:tc>
          <w:tcPr>
            <w:tcW w:w="1728" w:type="dxa"/>
            <w:shd w:val="clear" w:color="auto" w:fill="EEF2F7"/>
          </w:tcPr>
          <w:p w14:paraId="11CB4DC8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4320" w:type="dxa"/>
            <w:shd w:val="clear" w:color="auto" w:fill="EEF2F7"/>
          </w:tcPr>
          <w:p w14:paraId="3F739F4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/api/chat/conversations/my</w:t>
            </w:r>
          </w:p>
        </w:tc>
        <w:tc>
          <w:tcPr>
            <w:tcW w:w="3888" w:type="dxa"/>
            <w:shd w:val="clear" w:color="auto" w:fill="EEF2F7"/>
          </w:tcPr>
          <w:p w14:paraId="51B2A51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Svi razgovori korisnika s brojem nepročitanih</w:t>
            </w:r>
          </w:p>
        </w:tc>
      </w:tr>
      <w:tr w:rsidR="002C777A" w14:paraId="629B8731" w14:textId="77777777">
        <w:tc>
          <w:tcPr>
            <w:tcW w:w="2160" w:type="dxa"/>
          </w:tcPr>
          <w:p w14:paraId="1E37957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Pretraga razgovora</w:t>
            </w:r>
          </w:p>
        </w:tc>
        <w:tc>
          <w:tcPr>
            <w:tcW w:w="1728" w:type="dxa"/>
          </w:tcPr>
          <w:p w14:paraId="556D2EA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4320" w:type="dxa"/>
          </w:tcPr>
          <w:p w14:paraId="58A46AC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/api/chat/conversations/search</w:t>
            </w:r>
          </w:p>
        </w:tc>
        <w:tc>
          <w:tcPr>
            <w:tcW w:w="3888" w:type="dxa"/>
          </w:tcPr>
          <w:p w14:paraId="36A13C85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Pronalazi direktni razgovor između dva korisnika</w:t>
            </w:r>
          </w:p>
        </w:tc>
      </w:tr>
    </w:tbl>
    <w:p w14:paraId="039E4A95" w14:textId="77777777" w:rsidR="002C777A" w:rsidRDefault="002C777A"/>
    <w:p w14:paraId="6A9FD931" w14:textId="77777777" w:rsidR="002C777A" w:rsidRDefault="00000000">
      <w:pPr>
        <w:pStyle w:val="Heading1"/>
      </w:pPr>
      <w:bookmarkStart w:id="46" w:name="_Toc25698"/>
      <w:bookmarkStart w:id="47" w:name="_Toc26559"/>
      <w:r>
        <w:t>8. Real-time notifikacije – sistematski pregled</w:t>
      </w:r>
      <w:bookmarkEnd w:id="46"/>
      <w:bookmarkEnd w:id="47"/>
    </w:p>
    <w:p w14:paraId="115C2D4E" w14:textId="77777777" w:rsidR="002C777A" w:rsidRDefault="00000000">
      <w:pPr>
        <w:spacing w:after="120"/>
        <w:jc w:val="both"/>
      </w:pPr>
      <w:r>
        <w:t>Pored chat sistema, SignalR se koristi za direktne notifikacije korisnicima o promenama u sistemu koje su relevantne za njihov rad:</w:t>
      </w:r>
    </w:p>
    <w:p w14:paraId="1842D085" w14:textId="77777777" w:rsidR="002C777A" w:rsidRDefault="00000000">
      <w:pPr>
        <w:pStyle w:val="Heading2"/>
      </w:pPr>
      <w:bookmarkStart w:id="48" w:name="_Toc7773"/>
      <w:bookmarkStart w:id="49" w:name="_Toc21906"/>
      <w:r>
        <w:t>8.1. Notifikacije zaključavanja ploče</w:t>
      </w:r>
      <w:bookmarkEnd w:id="48"/>
      <w:bookmarkEnd w:id="49"/>
    </w:p>
    <w:p w14:paraId="56464738" w14:textId="77777777" w:rsidR="002C777A" w:rsidRDefault="00000000">
      <w:pPr>
        <w:spacing w:after="120"/>
        <w:jc w:val="both"/>
      </w:pPr>
      <w:r>
        <w:t>BoardLockService objavljuje domenski događaj kada aktivan zaključaj istekne ili se otpusti; SignalRDomainEventObserver ga prosleđuje kao direktnu SignalR notifikaciju korisniku koji je sledeći u FIFO redu čekanja:</w:t>
      </w:r>
    </w:p>
    <w:p w14:paraId="6127256E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// U BoardLockService.PromoteNextInQueueAsync()</w:t>
      </w:r>
    </w:p>
    <w:p w14:paraId="35D3D0FE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await _domainEventSubject.NotifyAsync(DomainEventNames.YouNowHaveWriteAccess, new</w:t>
      </w:r>
    </w:p>
    <w:p w14:paraId="1A05668F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5C3C3DF6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lastRenderedPageBreak/>
        <w:t xml:space="preserve">    TargetUserId = next.UserId,</w:t>
      </w:r>
    </w:p>
    <w:p w14:paraId="0E21E12F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BoardId = boardId,</w:t>
      </w:r>
    </w:p>
    <w:p w14:paraId="44C8813F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ExpiresAt = newLock.ExpiresAt</w:t>
      </w:r>
    </w:p>
    <w:p w14:paraId="5B131810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});</w:t>
      </w:r>
    </w:p>
    <w:p w14:paraId="068F1746" w14:textId="77777777" w:rsidR="002C777A" w:rsidRDefault="00000000">
      <w:pPr>
        <w:spacing w:after="120"/>
        <w:jc w:val="both"/>
      </w:pPr>
      <w:r>
        <w:t>Napomena – ažurirano u finalnoj verziji: servis ne poziva INotificationService direktno, već isključivo DomainEventSubject.NotifyAsync. Pošto je YouNowHaveWriteAccess u skupu UserTargetedEvents, SignalRDomainEventObserver ga automatski prosleđuje korisniku čitanjem TargetUserId iz payload-a (videti odeljak 6.1).</w:t>
      </w:r>
    </w:p>
    <w:p w14:paraId="3A7C9CC4" w14:textId="77777777" w:rsidR="002C777A" w:rsidRDefault="00000000">
      <w:pPr>
        <w:spacing w:after="120"/>
        <w:jc w:val="both"/>
      </w:pPr>
      <w:r>
        <w:t>Ovo omogućava korisniku da odmah dobije write access bez ponovnog zahteva, što je ključno za dobro korisničko iskustvo u kolaborativnom okruženju.</w:t>
      </w:r>
    </w:p>
    <w:p w14:paraId="5996D7DB" w14:textId="77777777" w:rsidR="002C777A" w:rsidRDefault="00000000">
      <w:pPr>
        <w:pStyle w:val="Heading2"/>
      </w:pPr>
      <w:bookmarkStart w:id="50" w:name="_Toc13541"/>
      <w:bookmarkStart w:id="51" w:name="_Toc30929"/>
      <w:r>
        <w:t>8.2. Notifikacije zaključavanja radnih stavki</w:t>
      </w:r>
      <w:bookmarkEnd w:id="50"/>
      <w:bookmarkEnd w:id="51"/>
    </w:p>
    <w:p w14:paraId="0AE3BF6F" w14:textId="77777777" w:rsidR="002C777A" w:rsidRDefault="00000000">
      <w:pPr>
        <w:spacing w:after="120"/>
        <w:jc w:val="both"/>
      </w:pPr>
      <w:r>
        <w:t>WorkItemLockExpiryService (BackgroundService) periodično otkriva istekle zaključaje i poziva WorkItemLockService.PromoteNextInterestedAsync, koji svim korisnicima registrovanim za taj zadatak šalje notifikaciju o otpuštanju:</w:t>
      </w:r>
    </w:p>
    <w:p w14:paraId="5E33B4C1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// WorkItemLockService.PromoteNextInterestedAsync (poziva ga WorkItemLockExpiryService)</w:t>
      </w:r>
    </w:p>
    <w:p w14:paraId="00AA2922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var interestedUserIds = await _interestRepo.GetInterestedUserIdsAsync(workItemId);</w:t>
      </w:r>
    </w:p>
    <w:p w14:paraId="1AF8A8BD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await _domainEventSubject.NotifyAsync(DomainEventNames.WorkItemUnlocked, new</w:t>
      </w:r>
    </w:p>
    <w:p w14:paraId="506E14A8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2A1B46A3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WorkItemId = workItemId,</w:t>
      </w:r>
    </w:p>
    <w:p w14:paraId="7371B606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TargetUserIds = interestedUserIds</w:t>
      </w:r>
    </w:p>
    <w:p w14:paraId="6C610A13" w14:textId="77777777" w:rsidR="002C777A" w:rsidRDefault="00000000">
      <w:pPr>
        <w:spacing w:before="20" w:after="20"/>
        <w:ind w:left="432"/>
      </w:pPr>
      <w:r>
        <w:rPr>
          <w:rFonts w:ascii="Courier New" w:hAnsi="Courier New"/>
          <w:sz w:val="18"/>
        </w:rPr>
        <w:t>});</w:t>
      </w:r>
    </w:p>
    <w:p w14:paraId="61CC6B85" w14:textId="77777777" w:rsidR="002C777A" w:rsidRDefault="00000000">
      <w:pPr>
        <w:spacing w:after="120"/>
        <w:jc w:val="both"/>
      </w:pPr>
      <w:r>
        <w:t>Napomena – ažurirano u finalnoj verziji: umesto foreach petlje sa direktnim pozivom INotificationService po korisniku, servis emituje jedan NotifyAsync poziv sa nizom TargetUserIds; SignalRDomainEventObserver sam iterira niz (metoda TryGetTargetUserIds) i šalje SignalR notifikaciju svakom zainteresovanom korisniku.</w:t>
      </w:r>
    </w:p>
    <w:p w14:paraId="7A45A774" w14:textId="77777777" w:rsidR="002C777A" w:rsidRDefault="00000000">
      <w:pPr>
        <w:pStyle w:val="Heading2"/>
      </w:pPr>
      <w:bookmarkStart w:id="52" w:name="_Toc28512"/>
      <w:bookmarkStart w:id="53" w:name="_Toc16403"/>
      <w:r>
        <w:t>8.3. Ostale notifikacije</w:t>
      </w:r>
      <w:bookmarkEnd w:id="52"/>
      <w:bookmarkEnd w:id="5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3"/>
        <w:gridCol w:w="3337"/>
        <w:gridCol w:w="3774"/>
      </w:tblGrid>
      <w:tr w:rsidR="002C777A" w14:paraId="29830FC3" w14:textId="77777777">
        <w:tc>
          <w:tcPr>
            <w:tcW w:w="2592" w:type="dxa"/>
            <w:shd w:val="clear" w:color="auto" w:fill="2E4A6B"/>
          </w:tcPr>
          <w:p w14:paraId="5D35FAAF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Notifikacija</w:t>
            </w:r>
          </w:p>
        </w:tc>
        <w:tc>
          <w:tcPr>
            <w:tcW w:w="3456" w:type="dxa"/>
            <w:shd w:val="clear" w:color="auto" w:fill="2E4A6B"/>
          </w:tcPr>
          <w:p w14:paraId="7ADEFAFD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Okidač</w:t>
            </w:r>
          </w:p>
        </w:tc>
        <w:tc>
          <w:tcPr>
            <w:tcW w:w="4608" w:type="dxa"/>
            <w:shd w:val="clear" w:color="auto" w:fill="2E4A6B"/>
          </w:tcPr>
          <w:p w14:paraId="574FBFEF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Opis</w:t>
            </w:r>
          </w:p>
        </w:tc>
      </w:tr>
      <w:tr w:rsidR="002C777A" w14:paraId="72A96AD1" w14:textId="77777777">
        <w:tc>
          <w:tcPr>
            <w:tcW w:w="2592" w:type="dxa"/>
            <w:shd w:val="clear" w:color="auto" w:fill="EEF2F7"/>
          </w:tcPr>
          <w:p w14:paraId="240080D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WorkItemAssigned</w:t>
            </w:r>
          </w:p>
        </w:tc>
        <w:tc>
          <w:tcPr>
            <w:tcW w:w="3456" w:type="dxa"/>
            <w:shd w:val="clear" w:color="auto" w:fill="EEF2F7"/>
          </w:tcPr>
          <w:p w14:paraId="425A5E4A" w14:textId="77777777" w:rsidR="002C777A" w:rsidRDefault="00000000">
            <w:pPr>
              <w:spacing w:after="0" w:line="240" w:lineRule="auto"/>
            </w:pPr>
            <w:r>
              <w:t>WorkItemService.Update (UpdateWorkItemCommand)</w:t>
            </w:r>
          </w:p>
        </w:tc>
        <w:tc>
          <w:tcPr>
            <w:tcW w:w="4608" w:type="dxa"/>
            <w:shd w:val="clear" w:color="auto" w:fill="EEF2F7"/>
          </w:tcPr>
          <w:p w14:paraId="1FE0159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Korisnik je obavešten da mu je dodeljena radna stavka</w:t>
            </w:r>
          </w:p>
        </w:tc>
      </w:tr>
      <w:tr w:rsidR="002C777A" w14:paraId="79CDC275" w14:textId="77777777">
        <w:tc>
          <w:tcPr>
            <w:tcW w:w="2592" w:type="dxa"/>
          </w:tcPr>
          <w:p w14:paraId="6873C4C4" w14:textId="77777777" w:rsidR="002C777A" w:rsidRDefault="00000000">
            <w:pPr>
              <w:spacing w:after="0" w:line="240" w:lineRule="auto"/>
            </w:pPr>
            <w:r>
              <w:t>WorkspaceInvitation / BoardInvitation</w:t>
            </w:r>
          </w:p>
        </w:tc>
        <w:tc>
          <w:tcPr>
            <w:tcW w:w="3456" w:type="dxa"/>
          </w:tcPr>
          <w:p w14:paraId="3C508253" w14:textId="77777777" w:rsidR="002C777A" w:rsidRDefault="00000000">
            <w:pPr>
              <w:spacing w:after="0" w:line="240" w:lineRule="auto"/>
            </w:pPr>
            <w:r>
              <w:t>InvitationService.InviteUser / BoardService board invite</w:t>
            </w:r>
          </w:p>
        </w:tc>
        <w:tc>
          <w:tcPr>
            <w:tcW w:w="4608" w:type="dxa"/>
          </w:tcPr>
          <w:p w14:paraId="77A46BF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Korisnik je obavešten o pozivu za pridruživanje radnom prostoru</w:t>
            </w:r>
          </w:p>
        </w:tc>
      </w:tr>
      <w:tr w:rsidR="002C777A" w14:paraId="4F958447" w14:textId="77777777">
        <w:tc>
          <w:tcPr>
            <w:tcW w:w="2592" w:type="dxa"/>
          </w:tcPr>
          <w:p w14:paraId="65A9EE79" w14:textId="77777777" w:rsidR="002C777A" w:rsidRDefault="00000000">
            <w:pPr>
              <w:spacing w:after="0" w:line="240" w:lineRule="auto"/>
            </w:pPr>
            <w:r>
              <w:t>UserPresenceChanged</w:t>
            </w:r>
          </w:p>
        </w:tc>
        <w:tc>
          <w:tcPr>
            <w:tcW w:w="3456" w:type="dxa"/>
          </w:tcPr>
          <w:p w14:paraId="432E8E6B" w14:textId="77777777" w:rsidR="002C777A" w:rsidRDefault="00000000">
            <w:pPr>
              <w:spacing w:after="0" w:line="240" w:lineRule="auto"/>
            </w:pPr>
            <w:r>
              <w:t>SystemHub konekcija/diskonekcija</w:t>
            </w:r>
          </w:p>
        </w:tc>
        <w:tc>
          <w:tcPr>
            <w:tcW w:w="4608" w:type="dxa"/>
          </w:tcPr>
          <w:p w14:paraId="6C1A7F6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Svi klijenti ažuriraju online/offline indikator korisnika</w:t>
            </w:r>
          </w:p>
        </w:tc>
      </w:tr>
    </w:tbl>
    <w:p w14:paraId="3600821E" w14:textId="77777777" w:rsidR="002C777A" w:rsidRDefault="002C777A"/>
    <w:p w14:paraId="4C8C8912" w14:textId="77777777" w:rsidR="002C777A" w:rsidRDefault="00000000">
      <w:pPr>
        <w:pStyle w:val="Heading1"/>
      </w:pPr>
      <w:bookmarkStart w:id="54" w:name="_Toc7596"/>
      <w:bookmarkStart w:id="55" w:name="_Toc14209"/>
      <w:r>
        <w:t>9. Razlozi odabira komunikacionih tehnologija</w:t>
      </w:r>
      <w:bookmarkEnd w:id="54"/>
      <w:bookmarkEnd w:id="55"/>
    </w:p>
    <w:p w14:paraId="46735F04" w14:textId="77777777" w:rsidR="002C777A" w:rsidRDefault="00000000">
      <w:pPr>
        <w:pStyle w:val="Heading2"/>
      </w:pPr>
      <w:bookmarkStart w:id="56" w:name="_Toc13731"/>
      <w:bookmarkStart w:id="57" w:name="_Toc1318"/>
      <w:r>
        <w:t>9.1. Zašto SignalR</w:t>
      </w:r>
      <w:bookmarkEnd w:id="56"/>
      <w:bookmarkEnd w:id="5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336"/>
      </w:tblGrid>
      <w:tr w:rsidR="002C777A" w14:paraId="45359F66" w14:textId="77777777">
        <w:tc>
          <w:tcPr>
            <w:tcW w:w="3168" w:type="dxa"/>
            <w:shd w:val="clear" w:color="auto" w:fill="2E4A6B"/>
          </w:tcPr>
          <w:p w14:paraId="5310F05F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Razlog</w:t>
            </w:r>
          </w:p>
        </w:tc>
        <w:tc>
          <w:tcPr>
            <w:tcW w:w="6336" w:type="dxa"/>
            <w:shd w:val="clear" w:color="auto" w:fill="2E4A6B"/>
          </w:tcPr>
          <w:p w14:paraId="4BE25722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Obrazloženje</w:t>
            </w:r>
          </w:p>
        </w:tc>
      </w:tr>
      <w:tr w:rsidR="002C777A" w14:paraId="535A66D4" w14:textId="77777777">
        <w:tc>
          <w:tcPr>
            <w:tcW w:w="3168" w:type="dxa"/>
            <w:shd w:val="clear" w:color="auto" w:fill="EEF2F7"/>
          </w:tcPr>
          <w:p w14:paraId="3530E30C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Native ASP.NET Core integracija</w:t>
            </w:r>
          </w:p>
        </w:tc>
        <w:tc>
          <w:tcPr>
            <w:tcW w:w="6336" w:type="dxa"/>
            <w:shd w:val="clear" w:color="auto" w:fill="EEF2F7"/>
          </w:tcPr>
          <w:p w14:paraId="2F8318C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SignalR je dio ASP.NET Core ekosistema – nema potrebe za dodatnim serverima, konfiguracija je minimalna.</w:t>
            </w:r>
          </w:p>
        </w:tc>
      </w:tr>
      <w:tr w:rsidR="002C777A" w14:paraId="2BED0791" w14:textId="77777777">
        <w:tc>
          <w:tcPr>
            <w:tcW w:w="3168" w:type="dxa"/>
          </w:tcPr>
          <w:p w14:paraId="4E27B95E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JWT autentifikacija bez dodatnog koda</w:t>
            </w:r>
          </w:p>
        </w:tc>
        <w:tc>
          <w:tcPr>
            <w:tcW w:w="6336" w:type="dxa"/>
          </w:tcPr>
          <w:p w14:paraId="64FF29A2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[Authorize] atribut na Hub-u automatski validira JWT token pri svakom spajanju.</w:t>
            </w:r>
          </w:p>
        </w:tc>
      </w:tr>
      <w:tr w:rsidR="002C777A" w14:paraId="2D977521" w14:textId="77777777">
        <w:tc>
          <w:tcPr>
            <w:tcW w:w="3168" w:type="dxa"/>
            <w:shd w:val="clear" w:color="auto" w:fill="EEF2F7"/>
          </w:tcPr>
          <w:p w14:paraId="3F4805BD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lastRenderedPageBreak/>
              <w:t>Grupe (Groups) za ciljane notifikacije</w:t>
            </w:r>
          </w:p>
        </w:tc>
        <w:tc>
          <w:tcPr>
            <w:tcW w:w="6336" w:type="dxa"/>
            <w:shd w:val="clear" w:color="auto" w:fill="EEF2F7"/>
          </w:tcPr>
          <w:p w14:paraId="4911091D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user-{userId} grupe omogućavaju precizno ciljanje notifikacija bez broadcast-a svim klijentima.</w:t>
            </w:r>
          </w:p>
        </w:tc>
      </w:tr>
      <w:tr w:rsidR="002C777A" w14:paraId="10942A65" w14:textId="77777777">
        <w:tc>
          <w:tcPr>
            <w:tcW w:w="3168" w:type="dxa"/>
          </w:tcPr>
          <w:p w14:paraId="2675336E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Automatski reconnect</w:t>
            </w:r>
          </w:p>
        </w:tc>
        <w:tc>
          <w:tcPr>
            <w:tcW w:w="6336" w:type="dxa"/>
          </w:tcPr>
          <w:p w14:paraId="7942BE8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withAutomaticReconnect() na klijentu obezbeđuje otpornost na privremeni pad veze.</w:t>
            </w:r>
          </w:p>
        </w:tc>
      </w:tr>
      <w:tr w:rsidR="002C777A" w14:paraId="2599FFC5" w14:textId="77777777">
        <w:tc>
          <w:tcPr>
            <w:tcW w:w="3168" w:type="dxa"/>
            <w:shd w:val="clear" w:color="auto" w:fill="EEF2F7"/>
          </w:tcPr>
          <w:p w14:paraId="1F2B2728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Transport fallback</w:t>
            </w:r>
          </w:p>
        </w:tc>
        <w:tc>
          <w:tcPr>
            <w:tcW w:w="6336" w:type="dxa"/>
            <w:shd w:val="clear" w:color="auto" w:fill="EEF2F7"/>
          </w:tcPr>
          <w:p w14:paraId="5589E16D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SignalR automatski odabire WebSocket, Server-Sent Events ili Long Polling u zavisnosti od podrške klijenta.</w:t>
            </w:r>
          </w:p>
        </w:tc>
      </w:tr>
      <w:tr w:rsidR="002C777A" w14:paraId="461F2E1A" w14:textId="77777777">
        <w:tc>
          <w:tcPr>
            <w:tcW w:w="3168" w:type="dxa"/>
          </w:tcPr>
          <w:p w14:paraId="1FF5F4FF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@microsoft/signalr npm paket</w:t>
            </w:r>
          </w:p>
        </w:tc>
        <w:tc>
          <w:tcPr>
            <w:tcW w:w="6336" w:type="dxa"/>
          </w:tcPr>
          <w:p w14:paraId="39C4989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Izvrsna Angular integracija, TypeScript tipovi, identična API na svim platformama.</w:t>
            </w:r>
          </w:p>
        </w:tc>
      </w:tr>
      <w:tr w:rsidR="002C777A" w14:paraId="090FC709" w14:textId="77777777">
        <w:tc>
          <w:tcPr>
            <w:tcW w:w="3168" w:type="dxa"/>
            <w:shd w:val="clear" w:color="auto" w:fill="EEF2F7"/>
          </w:tcPr>
          <w:p w14:paraId="35387356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Praćenje prisutnosti</w:t>
            </w:r>
          </w:p>
        </w:tc>
        <w:tc>
          <w:tcPr>
            <w:tcW w:w="6336" w:type="dxa"/>
            <w:shd w:val="clear" w:color="auto" w:fill="EEF2F7"/>
          </w:tcPr>
          <w:p w14:paraId="51AD868E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OnConnectedAsync i OnDisconnectedAsync prirodno prate IsOnline status bez dodatnih mehanizama.</w:t>
            </w:r>
          </w:p>
        </w:tc>
      </w:tr>
    </w:tbl>
    <w:p w14:paraId="3D5368C1" w14:textId="77777777" w:rsidR="002C777A" w:rsidRDefault="002C777A"/>
    <w:p w14:paraId="43E68EB4" w14:textId="77777777" w:rsidR="002C777A" w:rsidRDefault="00000000">
      <w:pPr>
        <w:pStyle w:val="Heading2"/>
      </w:pPr>
      <w:bookmarkStart w:id="58" w:name="_Toc5337"/>
      <w:bookmarkStart w:id="59" w:name="_Toc27096"/>
      <w:r>
        <w:t>9.2. Zašto RabbitMQ</w:t>
      </w:r>
      <w:bookmarkEnd w:id="58"/>
      <w:bookmarkEnd w:id="5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336"/>
      </w:tblGrid>
      <w:tr w:rsidR="002C777A" w14:paraId="59ABC378" w14:textId="77777777">
        <w:tc>
          <w:tcPr>
            <w:tcW w:w="3168" w:type="dxa"/>
            <w:shd w:val="clear" w:color="auto" w:fill="2E4A6B"/>
          </w:tcPr>
          <w:p w14:paraId="7EFD5A04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Razlog</w:t>
            </w:r>
          </w:p>
        </w:tc>
        <w:tc>
          <w:tcPr>
            <w:tcW w:w="6336" w:type="dxa"/>
            <w:shd w:val="clear" w:color="auto" w:fill="2E4A6B"/>
          </w:tcPr>
          <w:p w14:paraId="5873485C" w14:textId="77777777" w:rsidR="002C777A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Obrazloženje</w:t>
            </w:r>
          </w:p>
        </w:tc>
      </w:tr>
      <w:tr w:rsidR="002C777A" w14:paraId="228CF6D3" w14:textId="77777777">
        <w:tc>
          <w:tcPr>
            <w:tcW w:w="3168" w:type="dxa"/>
            <w:shd w:val="clear" w:color="auto" w:fill="EEF2F7"/>
          </w:tcPr>
          <w:p w14:paraId="2D76A87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Asinhronost i razdvajanje</w:t>
            </w:r>
          </w:p>
        </w:tc>
        <w:tc>
          <w:tcPr>
            <w:tcW w:w="6336" w:type="dxa"/>
            <w:shd w:val="clear" w:color="auto" w:fill="EEF2F7"/>
          </w:tcPr>
          <w:p w14:paraId="3C2996DA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HTTP odgovor se vraća klijentu bez čekanja na obradu domenskih događaja – RabbitMQ preuzima poruku i obrađuje je u pozadini.</w:t>
            </w:r>
          </w:p>
        </w:tc>
      </w:tr>
      <w:tr w:rsidR="002C777A" w14:paraId="002141BB" w14:textId="77777777">
        <w:tc>
          <w:tcPr>
            <w:tcW w:w="3168" w:type="dxa"/>
          </w:tcPr>
          <w:p w14:paraId="14E5B706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Durabilnost poruka</w:t>
            </w:r>
          </w:p>
        </w:tc>
        <w:tc>
          <w:tcPr>
            <w:tcW w:w="6336" w:type="dxa"/>
          </w:tcPr>
          <w:p w14:paraId="4BAB27C3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Durable queue i Persistent poruke garantuju da se domenski događaji ne gube pri padu servisa.</w:t>
            </w:r>
          </w:p>
        </w:tc>
      </w:tr>
      <w:tr w:rsidR="002C777A" w14:paraId="7F865950" w14:textId="77777777">
        <w:tc>
          <w:tcPr>
            <w:tcW w:w="3168" w:type="dxa"/>
            <w:shd w:val="clear" w:color="auto" w:fill="EEF2F7"/>
          </w:tcPr>
          <w:p w14:paraId="16E346E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Otpornost na greške</w:t>
            </w:r>
          </w:p>
        </w:tc>
        <w:tc>
          <w:tcPr>
            <w:tcW w:w="6336" w:type="dxa"/>
            <w:shd w:val="clear" w:color="auto" w:fill="EEF2F7"/>
          </w:tcPr>
          <w:p w14:paraId="2823C69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BasicNack s requeue:true vraća poruku u red ako obrada ne uspe. BackgroundService ima retry petlju s 5s kašnjenjem pri padu veze.</w:t>
            </w:r>
          </w:p>
        </w:tc>
      </w:tr>
      <w:tr w:rsidR="002C777A" w14:paraId="4EF663AC" w14:textId="77777777">
        <w:tc>
          <w:tcPr>
            <w:tcW w:w="3168" w:type="dxa"/>
          </w:tcPr>
          <w:p w14:paraId="601D48E6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Audit trail</w:t>
            </w:r>
          </w:p>
        </w:tc>
        <w:tc>
          <w:tcPr>
            <w:tcW w:w="6336" w:type="dxa"/>
          </w:tcPr>
          <w:p w14:paraId="5E827CB0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Sve domenski događaji koji prolaze kroz RabbitMQ automatski se perzistiraju u domain_event_logs tabelu.</w:t>
            </w:r>
          </w:p>
        </w:tc>
      </w:tr>
      <w:tr w:rsidR="002C777A" w14:paraId="42761164" w14:textId="77777777">
        <w:tc>
          <w:tcPr>
            <w:tcW w:w="3168" w:type="dxa"/>
            <w:shd w:val="clear" w:color="auto" w:fill="EEF2F7"/>
          </w:tcPr>
          <w:p w14:paraId="5D5AA15D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Observer pattern integracija</w:t>
            </w:r>
          </w:p>
        </w:tc>
        <w:tc>
          <w:tcPr>
            <w:tcW w:w="6336" w:type="dxa"/>
            <w:shd w:val="clear" w:color="auto" w:fill="EEF2F7"/>
          </w:tcPr>
          <w:p w14:paraId="78ED4B7E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RabbitMqDomainEventObserver se transparentno ubacuje u Observer lanac – servisi ne znaju za RabbitMQ.</w:t>
            </w:r>
          </w:p>
        </w:tc>
      </w:tr>
      <w:tr w:rsidR="002C777A" w14:paraId="12927034" w14:textId="77777777">
        <w:tc>
          <w:tcPr>
            <w:tcW w:w="3168" w:type="dxa"/>
          </w:tcPr>
          <w:p w14:paraId="4686037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Proširivost</w:t>
            </w:r>
          </w:p>
        </w:tc>
        <w:tc>
          <w:tcPr>
            <w:tcW w:w="6336" w:type="dxa"/>
          </w:tcPr>
          <w:p w14:paraId="1E3FD9C7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Novi konzument (UserEventConsumerService) se dodaje bez ikakve izmene postojeći komponenti.</w:t>
            </w:r>
          </w:p>
        </w:tc>
      </w:tr>
      <w:tr w:rsidR="002C777A" w14:paraId="45938370" w14:textId="77777777">
        <w:tc>
          <w:tcPr>
            <w:tcW w:w="3168" w:type="dxa"/>
            <w:shd w:val="clear" w:color="auto" w:fill="EEF2F7"/>
          </w:tcPr>
          <w:p w14:paraId="16E72441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AMQP standard</w:t>
            </w:r>
          </w:p>
        </w:tc>
        <w:tc>
          <w:tcPr>
            <w:tcW w:w="6336" w:type="dxa"/>
            <w:shd w:val="clear" w:color="auto" w:fill="EEF2F7"/>
          </w:tcPr>
          <w:p w14:paraId="3C668F48" w14:textId="77777777" w:rsidR="002C777A" w:rsidRDefault="00000000">
            <w:pPr>
              <w:spacing w:after="0" w:line="240" w:lineRule="auto"/>
            </w:pPr>
            <w:r>
              <w:rPr>
                <w:sz w:val="18"/>
              </w:rPr>
              <w:t>RabbitMQ implementira AMQP protokol koji je industrijskim standardom za message brokere.</w:t>
            </w:r>
          </w:p>
        </w:tc>
      </w:tr>
    </w:tbl>
    <w:p w14:paraId="47264810" w14:textId="77777777" w:rsidR="002C777A" w:rsidRDefault="002C777A"/>
    <w:p w14:paraId="22A768A1" w14:textId="77777777" w:rsidR="002C777A" w:rsidRDefault="00000000">
      <w:pPr>
        <w:pStyle w:val="Heading1"/>
      </w:pPr>
      <w:bookmarkStart w:id="60" w:name="_Toc32397"/>
      <w:bookmarkStart w:id="61" w:name="_Toc27352"/>
      <w:r>
        <w:t>10. Zaključak</w:t>
      </w:r>
      <w:bookmarkEnd w:id="60"/>
      <w:bookmarkEnd w:id="61"/>
    </w:p>
    <w:p w14:paraId="0B65A1A9" w14:textId="77777777" w:rsidR="002C777A" w:rsidRDefault="00000000">
      <w:pPr>
        <w:spacing w:after="120"/>
        <w:jc w:val="both"/>
      </w:pPr>
      <w:r>
        <w:t>Sistem Verta implementira moderni dvostruki komunikacioni model koji zadovoljava sve zahteve kolaborativne platforme u realnom vremenu. SignalR pruža neposrednu WebSocket komunikaciju od servera ka klijentu s preciznim ciljanjem po korisničkim grupama, dok RabbitMQ obezbeđuje asinhronost, durabilnost i proširivost inter-komponentne komunikacije.</w:t>
      </w:r>
    </w:p>
    <w:p w14:paraId="54F79A93" w14:textId="77777777" w:rsidR="002C777A" w:rsidRDefault="00000000">
      <w:pPr>
        <w:spacing w:after="120"/>
        <w:jc w:val="both"/>
      </w:pPr>
      <w:r>
        <w:t>Observer pattern elegantno razdvaja domenski sloj od komunikacione infrastrukture: aplikacioni servisi pozivaju samo DomainEventSubject.NotifyAsync() bez ikakve zavisnosti o RabbitMQ ili SignalR. Ovo je u skladu s Clean Architecture principima i obezbeđuje da dodavanje novih komunikacionih kanala ne zahteva izmenu postojeće poslovne logike.</w:t>
      </w:r>
    </w:p>
    <w:p w14:paraId="39F1CC80" w14:textId="77777777" w:rsidR="002C777A" w:rsidRDefault="00000000">
      <w:pPr>
        <w:spacing w:after="120"/>
        <w:jc w:val="both"/>
      </w:pPr>
      <w:r>
        <w:t>Sistem je spreman za buduće proširenje: broadcast sadržajnih događaja ploče implementiran je kroz board-{boardId} SignalR grupe i skup BoardBroadcastEvents, a UserEventConsumerService pruža infrastrukturu za obradu korisničkih događaja kao što su registracija, prijava i promena profila.</w:t>
      </w:r>
    </w:p>
    <w:sectPr w:rsidR="002C777A">
      <w:headerReference w:type="default" r:id="rId13"/>
      <w:footerReference w:type="default" r:id="rId14"/>
      <w:pgSz w:w="12240" w:h="15840"/>
      <w:pgMar w:top="1411" w:right="1411" w:bottom="1411" w:left="141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5E7D18" w14:textId="77777777" w:rsidR="00851D07" w:rsidRDefault="00851D07">
      <w:pPr>
        <w:spacing w:line="240" w:lineRule="auto"/>
      </w:pPr>
      <w:r>
        <w:separator/>
      </w:r>
    </w:p>
  </w:endnote>
  <w:endnote w:type="continuationSeparator" w:id="0">
    <w:p w14:paraId="5CD68836" w14:textId="77777777" w:rsidR="00851D07" w:rsidRDefault="00851D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CBDA7" w14:textId="77777777" w:rsidR="002C777A" w:rsidRDefault="00000000">
    <w:pPr>
      <w:pBdr>
        <w:top w:val="single" w:sz="4" w:space="4" w:color="CCCCCC"/>
      </w:pBdr>
      <w:tabs>
        <w:tab w:val="right" w:pos="9026"/>
      </w:tabs>
    </w:pPr>
    <w:r>
      <w:rPr>
        <w:color w:val="888888"/>
        <w:sz w:val="18"/>
        <w:szCs w:val="18"/>
      </w:rPr>
      <w:t>Verta – Platforma za upravljanje projektima</w:t>
    </w:r>
    <w:r>
      <w:rPr>
        <w:color w:val="888888"/>
        <w:sz w:val="18"/>
        <w:szCs w:val="18"/>
      </w:rPr>
      <w:tab/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>
      <w:rPr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2476B" w14:textId="77777777" w:rsidR="00851D07" w:rsidRDefault="00851D07">
      <w:pPr>
        <w:spacing w:after="0"/>
      </w:pPr>
      <w:r>
        <w:separator/>
      </w:r>
    </w:p>
  </w:footnote>
  <w:footnote w:type="continuationSeparator" w:id="0">
    <w:p w14:paraId="77F1FE4B" w14:textId="77777777" w:rsidR="00851D07" w:rsidRDefault="00851D0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2A2DB9" w14:textId="77777777" w:rsidR="002C777A" w:rsidRDefault="00000000">
    <w:pPr>
      <w:pBdr>
        <w:bottom w:val="single" w:sz="4" w:space="4" w:color="CCCCCC"/>
      </w:pBdr>
      <w:tabs>
        <w:tab w:val="right" w:pos="9026"/>
      </w:tabs>
    </w:pPr>
    <w:r>
      <w:rPr>
        <w:color w:val="888888"/>
        <w:sz w:val="18"/>
        <w:szCs w:val="18"/>
      </w:rPr>
      <w:t>Arhitektura i projektovanje softvera 2025/2026</w:t>
    </w:r>
    <w:r>
      <w:rPr>
        <w:color w:val="888888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125805652">
    <w:abstractNumId w:val="5"/>
  </w:num>
  <w:num w:numId="2" w16cid:durableId="958101449">
    <w:abstractNumId w:val="3"/>
  </w:num>
  <w:num w:numId="3" w16cid:durableId="946087527">
    <w:abstractNumId w:val="2"/>
  </w:num>
  <w:num w:numId="4" w16cid:durableId="1801260307">
    <w:abstractNumId w:val="4"/>
  </w:num>
  <w:num w:numId="5" w16cid:durableId="36897741">
    <w:abstractNumId w:val="1"/>
  </w:num>
  <w:num w:numId="6" w16cid:durableId="1935747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F0D"/>
    <w:rsid w:val="0006063C"/>
    <w:rsid w:val="0015074B"/>
    <w:rsid w:val="0029639D"/>
    <w:rsid w:val="002C777A"/>
    <w:rsid w:val="00326F90"/>
    <w:rsid w:val="00851D07"/>
    <w:rsid w:val="00A91D35"/>
    <w:rsid w:val="00AA1D8D"/>
    <w:rsid w:val="00B47730"/>
    <w:rsid w:val="00CB0664"/>
    <w:rsid w:val="00FC693F"/>
    <w:rsid w:val="0D163FE3"/>
    <w:rsid w:val="41544938"/>
    <w:rsid w:val="7C791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5D1568E"/>
  <w14:defaultImageDpi w14:val="300"/>
  <w15:docId w15:val="{024C2539-1A88-47CB-9253-8333E1FF3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1">
    <w:name w:val="toc 1"/>
    <w:basedOn w:val="Normal"/>
    <w:next w:val="Normal"/>
    <w:uiPriority w:val="39"/>
    <w:semiHidden/>
    <w:unhideWhenUsed/>
  </w:style>
  <w:style w:type="paragraph" w:styleId="TOC2">
    <w:name w:val="toc 2"/>
    <w:basedOn w:val="Normal"/>
    <w:next w:val="Normal"/>
    <w:uiPriority w:val="39"/>
    <w:semiHidden/>
    <w:unhideWhenUsed/>
    <w:pPr>
      <w:ind w:leftChars="200" w:left="420"/>
    </w:p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18</Pages>
  <Words>4645</Words>
  <Characters>26483</Characters>
  <Application>Microsoft Office Word</Application>
  <DocSecurity>0</DocSecurity>
  <Lines>220</Lines>
  <Paragraphs>62</Paragraphs>
  <ScaleCrop>false</ScaleCrop>
  <Company/>
  <LinksUpToDate>false</LinksUpToDate>
  <CharactersWithSpaces>31066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Luka Dimic</cp:lastModifiedBy>
  <cp:revision>2</cp:revision>
  <dcterms:created xsi:type="dcterms:W3CDTF">2013-12-23T23:15:00Z</dcterms:created>
  <dcterms:modified xsi:type="dcterms:W3CDTF">2026-07-16T00:02:00Z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eyJoZGlkIjoiY2Y0M2Q4MjhlNGM1ZGFkMDlkODViNzljMjU3NDJkN2YiLCJ1c2VySWQiOiI4MTI2Nzg3NTYzNjkzIn0=</vt:lpwstr>
  </property>
  <property fmtid="{D5CDD505-2E9C-101B-9397-08002B2CF9AE}" pid="3" name="KSOProductBuildVer">
    <vt:lpwstr>1033-12.1.0.26880</vt:lpwstr>
  </property>
  <property fmtid="{D5CDD505-2E9C-101B-9397-08002B2CF9AE}" pid="4" name="ICV">
    <vt:lpwstr>62E57EB358C84B99B5B98BBBFDFCE19C_12</vt:lpwstr>
  </property>
</Properties>
</file>